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2A" w:rsidRPr="00BD3C90" w:rsidRDefault="000A47B3" w:rsidP="007E6166">
      <w:pPr>
        <w:rPr>
          <w:rFonts w:ascii="黑体" w:eastAsia="黑体" w:hAnsi="黑体"/>
          <w:sz w:val="32"/>
          <w:szCs w:val="32"/>
        </w:rPr>
      </w:pPr>
      <w:r w:rsidRPr="00BD3C90">
        <w:rPr>
          <w:rFonts w:ascii="黑体" w:eastAsia="黑体" w:hAnsi="黑体" w:hint="eastAsia"/>
          <w:noProof/>
          <w:sz w:val="32"/>
          <w:szCs w:val="32"/>
        </w:rPr>
        <mc:AlternateContent>
          <mc:Choice Requires="wpi">
            <w:drawing>
              <wp:anchor distT="0" distB="0" distL="114300" distR="114300" simplePos="0" relativeHeight="251660288" behindDoc="0" locked="0" layoutInCell="1" allowOverlap="1" wp14:anchorId="61827403" wp14:editId="64A9804A">
                <wp:simplePos x="0" y="0"/>
                <wp:positionH relativeFrom="column">
                  <wp:posOffset>2081070</wp:posOffset>
                </wp:positionH>
                <wp:positionV relativeFrom="paragraph">
                  <wp:posOffset>-56220</wp:posOffset>
                </wp:positionV>
                <wp:extent cx="19260" cy="19260"/>
                <wp:effectExtent l="38100" t="38100" r="38100" b="38100"/>
                <wp:wrapNone/>
                <wp:docPr id="4" name="墨迹 4"/>
                <wp:cNvGraphicFramePr/>
                <a:graphic xmlns:a="http://schemas.openxmlformats.org/drawingml/2006/main">
                  <a:graphicData uri="http://schemas.microsoft.com/office/word/2010/wordprocessingInk">
                    <w14:contentPart bwMode="auto" r:id="rId9">
                      <w14:nvContentPartPr>
                        <w14:cNvContentPartPr/>
                      </w14:nvContentPartPr>
                      <w14:xfrm>
                        <a:off x="0" y="0"/>
                        <a:ext cx="19260" cy="192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type w14:anchorId="45EFF5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 o:spid="_x0000_s1026" type="#_x0000_t75" style="position:absolute;left:0;text-align:left;margin-left:163.5pt;margin-top:-4.8pt;width:2.2pt;height:2.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">
                <v:imagedata r:id="rId10" o:title=""/>
              </v:shape>
            </w:pict>
          </mc:Fallback>
        </mc:AlternateContent>
      </w:r>
      <w:r w:rsidR="0019102A" w:rsidRPr="00BD3C90">
        <w:rPr>
          <w:rFonts w:ascii="黑体" w:eastAsia="黑体" w:hAnsi="黑体" w:hint="eastAsia"/>
          <w:sz w:val="32"/>
          <w:szCs w:val="32"/>
        </w:rPr>
        <w:t>附件</w:t>
      </w:r>
      <w:r w:rsidR="00A0353B">
        <w:rPr>
          <w:rFonts w:ascii="黑体" w:eastAsia="黑体" w:hAnsi="黑体" w:hint="eastAsia"/>
          <w:sz w:val="32"/>
          <w:szCs w:val="32"/>
        </w:rPr>
        <w:t>3</w:t>
      </w:r>
    </w:p>
    <w:p w:rsidR="00610651" w:rsidRPr="001D6C4A" w:rsidRDefault="009E6E4C" w:rsidP="006456A9">
      <w:pPr>
        <w:spacing w:afterLines="100" w:after="312"/>
        <w:jc w:val="center"/>
        <w:rPr>
          <w:rFonts w:ascii="宋体" w:hAnsi="宋体"/>
          <w:b/>
          <w:sz w:val="32"/>
          <w:szCs w:val="32"/>
        </w:rPr>
      </w:pPr>
      <w:r>
        <w:rPr>
          <w:rFonts w:ascii="宋体" w:hAnsi="宋体" w:hint="eastAsia"/>
          <w:b/>
          <w:noProof/>
          <w:sz w:val="32"/>
          <w:szCs w:val="32"/>
        </w:rPr>
        <mc:AlternateContent>
          <mc:Choice Requires="wpi">
            <w:drawing>
              <wp:anchor distT="0" distB="0" distL="114300" distR="114300" simplePos="0" relativeHeight="251662336" behindDoc="0" locked="0" layoutInCell="1" allowOverlap="1" wp14:anchorId="3D582AEF" wp14:editId="7A73DE0D">
                <wp:simplePos x="0" y="0"/>
                <wp:positionH relativeFrom="column">
                  <wp:posOffset>10806030</wp:posOffset>
                </wp:positionH>
                <wp:positionV relativeFrom="paragraph">
                  <wp:posOffset>66660</wp:posOffset>
                </wp:positionV>
                <wp:extent cx="157320" cy="309780"/>
                <wp:effectExtent l="38100" t="38100" r="33655" b="33655"/>
                <wp:wrapNone/>
                <wp:docPr id="3" name="墨迹 3"/>
                <wp:cNvGraphicFramePr/>
                <a:graphic xmlns:a="http://schemas.openxmlformats.org/drawingml/2006/main">
                  <a:graphicData uri="http://schemas.microsoft.com/office/word/2010/wordprocessingInk">
                    <w14:contentPart bwMode="auto" r:id="rId11">
                      <w14:nvContentPartPr>
                        <w14:cNvContentPartPr/>
                      </w14:nvContentPartPr>
                      <w14:xfrm>
                        <a:off x="0" y="0"/>
                        <a:ext cx="157320" cy="3097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 w14:anchorId="413F3AB7" id="墨迹 3" o:spid="_x0000_s1026" type="#_x0000_t75" style="position:absolute;left:0;text-align:left;margin-left:850.5pt;margin-top:4.9pt;width:13.1pt;height:25.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">
                <v:imagedata r:id="rId12" o:title=""/>
              </v:shape>
            </w:pict>
          </mc:Fallback>
        </mc:AlternateContent>
      </w:r>
      <w:r w:rsidR="000A47B3">
        <w:rPr>
          <w:rFonts w:ascii="宋体" w:hAnsi="宋体" w:hint="eastAsia"/>
          <w:b/>
          <w:noProof/>
          <w:sz w:val="32"/>
          <w:szCs w:val="32"/>
        </w:rPr>
        <mc:AlternateContent>
          <mc:Choice Requires="wpi">
            <w:drawing>
              <wp:anchor distT="0" distB="0" distL="114300" distR="114300" simplePos="0" relativeHeight="251659264" behindDoc="0" locked="0" layoutInCell="1" allowOverlap="1" wp14:anchorId="4A1A80A6" wp14:editId="75C637BE">
                <wp:simplePos x="0" y="0"/>
                <wp:positionH relativeFrom="column">
                  <wp:posOffset>10687050</wp:posOffset>
                </wp:positionH>
                <wp:positionV relativeFrom="paragraph">
                  <wp:posOffset>4038540</wp:posOffset>
                </wp:positionV>
                <wp:extent cx="14400" cy="33480"/>
                <wp:effectExtent l="38100" t="38100" r="43180" b="43180"/>
                <wp:wrapNone/>
                <wp:docPr id="1" name="墨迹 1"/>
                <wp:cNvGraphicFramePr/>
                <a:graphic xmlns:a="http://schemas.openxmlformats.org/drawingml/2006/main">
                  <a:graphicData uri="http://schemas.microsoft.com/office/word/2010/wordprocessingInk">
                    <w14:contentPart bwMode="auto" r:id="rId13">
                      <w14:nvContentPartPr>
                        <w14:cNvContentPartPr/>
                      </w14:nvContentPartPr>
                      <w14:xfrm>
                        <a:off x="0" y="0"/>
                        <a:ext cx="14400" cy="334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 w14:anchorId="2B16809C" id="墨迹 1" o:spid="_x0000_s1026" type="#_x0000_t75" style="position:absolute;left:0;text-align:left;margin-left:841.15pt;margin-top:317.65pt;width:1.85pt;height:3.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">
                <v:imagedata r:id="rId14" o:title=""/>
              </v:shape>
            </w:pict>
          </mc:Fallback>
        </mc:AlternateContent>
      </w:r>
      <w:r w:rsidR="00610651" w:rsidRPr="001D6C4A">
        <w:rPr>
          <w:rFonts w:ascii="宋体" w:hAnsi="宋体" w:hint="eastAsia"/>
          <w:b/>
          <w:sz w:val="32"/>
          <w:szCs w:val="32"/>
        </w:rPr>
        <w:t>农产品冷</w:t>
      </w:r>
      <w:proofErr w:type="gramStart"/>
      <w:r w:rsidR="00610651" w:rsidRPr="001D6C4A">
        <w:rPr>
          <w:rFonts w:ascii="宋体" w:hAnsi="宋体" w:hint="eastAsia"/>
          <w:b/>
          <w:sz w:val="32"/>
          <w:szCs w:val="32"/>
        </w:rPr>
        <w:t>链流通</w:t>
      </w:r>
      <w:proofErr w:type="gramEnd"/>
      <w:r w:rsidR="00610651" w:rsidRPr="001D6C4A">
        <w:rPr>
          <w:rFonts w:ascii="宋体" w:hAnsi="宋体" w:hint="eastAsia"/>
          <w:b/>
          <w:sz w:val="32"/>
          <w:szCs w:val="32"/>
        </w:rPr>
        <w:t>标准化示范城市</w:t>
      </w:r>
      <w:r w:rsidR="00C626FC">
        <w:rPr>
          <w:rFonts w:ascii="宋体" w:hAnsi="宋体" w:hint="eastAsia"/>
          <w:b/>
          <w:sz w:val="32"/>
          <w:szCs w:val="32"/>
        </w:rPr>
        <w:t>评估考核表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7"/>
        <w:gridCol w:w="1983"/>
        <w:gridCol w:w="5556"/>
        <w:gridCol w:w="2833"/>
        <w:gridCol w:w="2266"/>
      </w:tblGrid>
      <w:tr w:rsidR="00BD3C90" w:rsidRPr="001D6C4A" w:rsidTr="00BD3C90">
        <w:trPr>
          <w:cantSplit/>
          <w:trHeight w:val="443"/>
          <w:tblHeader/>
        </w:trPr>
        <w:tc>
          <w:tcPr>
            <w:tcW w:w="539" w:type="pct"/>
            <w:shd w:val="clear" w:color="000000" w:fill="FFFFFF" w:themeFill="background1"/>
            <w:vAlign w:val="center"/>
          </w:tcPr>
          <w:p w:rsidR="00C626FC" w:rsidRPr="007E6166" w:rsidRDefault="00C626FC" w:rsidP="00D144BE">
            <w:pPr>
              <w:widowControl/>
              <w:jc w:val="center"/>
              <w:rPr>
                <w:rFonts w:ascii="宋体" w:hAnsi="宋体" w:cs="宋体"/>
                <w:b/>
                <w:bCs/>
                <w:color w:val="000000" w:themeColor="text1"/>
                <w:kern w:val="0"/>
                <w:szCs w:val="21"/>
              </w:rPr>
            </w:pPr>
            <w:r w:rsidRPr="007E6166">
              <w:rPr>
                <w:rFonts w:ascii="宋体" w:hAnsi="宋体" w:cs="宋体" w:hint="eastAsia"/>
                <w:b/>
                <w:bCs/>
                <w:color w:val="000000" w:themeColor="text1"/>
                <w:kern w:val="0"/>
                <w:szCs w:val="21"/>
              </w:rPr>
              <w:t>一级指标</w:t>
            </w:r>
          </w:p>
        </w:tc>
        <w:tc>
          <w:tcPr>
            <w:tcW w:w="700" w:type="pct"/>
            <w:shd w:val="clear" w:color="000000" w:fill="FFFFFF" w:themeFill="background1"/>
            <w:vAlign w:val="center"/>
          </w:tcPr>
          <w:p w:rsidR="00C626FC" w:rsidRPr="007E6166" w:rsidRDefault="00C626FC" w:rsidP="00D144BE">
            <w:pPr>
              <w:widowControl/>
              <w:jc w:val="center"/>
              <w:rPr>
                <w:rFonts w:ascii="宋体" w:hAnsi="宋体" w:cs="宋体"/>
                <w:b/>
                <w:bCs/>
                <w:color w:val="000000" w:themeColor="text1"/>
                <w:kern w:val="0"/>
                <w:szCs w:val="21"/>
              </w:rPr>
            </w:pPr>
            <w:r w:rsidRPr="007E6166">
              <w:rPr>
                <w:rFonts w:ascii="宋体" w:hAnsi="宋体" w:cs="宋体" w:hint="eastAsia"/>
                <w:b/>
                <w:bCs/>
                <w:color w:val="000000" w:themeColor="text1"/>
                <w:kern w:val="0"/>
                <w:szCs w:val="21"/>
              </w:rPr>
              <w:t>二级指标</w:t>
            </w:r>
          </w:p>
        </w:tc>
        <w:tc>
          <w:tcPr>
            <w:tcW w:w="1961" w:type="pct"/>
            <w:shd w:val="clear" w:color="000000" w:fill="FFFFFF" w:themeFill="background1"/>
            <w:vAlign w:val="center"/>
          </w:tcPr>
          <w:p w:rsidR="00C626FC" w:rsidRPr="007E6166" w:rsidRDefault="00C626FC" w:rsidP="00D144BE">
            <w:pPr>
              <w:widowControl/>
              <w:jc w:val="center"/>
              <w:rPr>
                <w:rFonts w:ascii="宋体" w:hAnsi="宋体" w:cs="宋体"/>
                <w:b/>
                <w:bCs/>
                <w:color w:val="000000" w:themeColor="text1"/>
                <w:kern w:val="0"/>
                <w:szCs w:val="21"/>
              </w:rPr>
            </w:pPr>
            <w:r w:rsidRPr="007E6166">
              <w:rPr>
                <w:rFonts w:ascii="宋体" w:hAnsi="宋体" w:cs="宋体" w:hint="eastAsia"/>
                <w:b/>
                <w:bCs/>
                <w:color w:val="000000" w:themeColor="text1"/>
                <w:kern w:val="0"/>
                <w:szCs w:val="21"/>
              </w:rPr>
              <w:t>三级指标</w:t>
            </w:r>
          </w:p>
        </w:tc>
        <w:tc>
          <w:tcPr>
            <w:tcW w:w="1000" w:type="pct"/>
            <w:shd w:val="clear" w:color="000000" w:fill="FFFFFF" w:themeFill="background1"/>
            <w:vAlign w:val="center"/>
          </w:tcPr>
          <w:p w:rsidR="00C626FC" w:rsidRPr="007E6166" w:rsidRDefault="00C626FC">
            <w:pPr>
              <w:widowControl/>
              <w:jc w:val="center"/>
              <w:rPr>
                <w:rFonts w:ascii="宋体" w:hAnsi="宋体" w:cs="宋体"/>
                <w:b/>
                <w:bCs/>
                <w:color w:val="000000" w:themeColor="text1"/>
                <w:kern w:val="0"/>
                <w:szCs w:val="21"/>
              </w:rPr>
            </w:pPr>
            <w:r w:rsidRPr="007E6166">
              <w:rPr>
                <w:rFonts w:ascii="宋体" w:hAnsi="宋体" w:cs="宋体" w:hint="eastAsia"/>
                <w:b/>
                <w:bCs/>
                <w:color w:val="000000" w:themeColor="text1"/>
                <w:kern w:val="0"/>
                <w:szCs w:val="21"/>
              </w:rPr>
              <w:t>评价标准</w:t>
            </w:r>
          </w:p>
        </w:tc>
        <w:tc>
          <w:tcPr>
            <w:tcW w:w="800" w:type="pct"/>
            <w:shd w:val="clear" w:color="000000" w:fill="FFFFFF" w:themeFill="background1"/>
          </w:tcPr>
          <w:p w:rsidR="00C626FC" w:rsidRPr="007E6166" w:rsidRDefault="00C626FC" w:rsidP="00D144BE">
            <w:pPr>
              <w:widowControl/>
              <w:jc w:val="center"/>
              <w:rPr>
                <w:rFonts w:ascii="宋体" w:hAnsi="宋体" w:cs="宋体"/>
                <w:b/>
                <w:bCs/>
                <w:color w:val="000000" w:themeColor="text1"/>
                <w:kern w:val="0"/>
                <w:szCs w:val="21"/>
              </w:rPr>
            </w:pPr>
            <w:r w:rsidRPr="007E6166">
              <w:rPr>
                <w:rFonts w:ascii="宋体" w:hAnsi="宋体" w:cs="宋体" w:hint="eastAsia"/>
                <w:b/>
                <w:bCs/>
                <w:color w:val="000000" w:themeColor="text1"/>
                <w:kern w:val="0"/>
                <w:szCs w:val="21"/>
              </w:rPr>
              <w:t>自评结果（是否具备或满足要求）</w:t>
            </w:r>
          </w:p>
        </w:tc>
      </w:tr>
      <w:tr w:rsidR="00C626FC" w:rsidRPr="001D6C4A" w:rsidTr="00BD3C90">
        <w:trPr>
          <w:cantSplit/>
          <w:trHeight w:val="270"/>
        </w:trPr>
        <w:tc>
          <w:tcPr>
            <w:tcW w:w="539" w:type="pct"/>
            <w:vMerge w:val="restart"/>
            <w:vAlign w:val="center"/>
          </w:tcPr>
          <w:p w:rsidR="00C626FC" w:rsidRPr="001D6C4A" w:rsidRDefault="00C626FC" w:rsidP="00844FAF">
            <w:pPr>
              <w:widowControl/>
              <w:jc w:val="center"/>
              <w:rPr>
                <w:rFonts w:ascii="宋体" w:hAnsi="宋体" w:cs="宋体"/>
                <w:kern w:val="0"/>
                <w:szCs w:val="21"/>
              </w:rPr>
            </w:pPr>
            <w:r w:rsidRPr="001D6C4A">
              <w:rPr>
                <w:rFonts w:ascii="宋体" w:hAnsi="宋体" w:cs="宋体" w:hint="eastAsia"/>
                <w:kern w:val="0"/>
                <w:szCs w:val="21"/>
              </w:rPr>
              <w:t>制度与组织</w:t>
            </w:r>
          </w:p>
        </w:tc>
        <w:tc>
          <w:tcPr>
            <w:tcW w:w="700" w:type="pct"/>
            <w:vMerge w:val="restart"/>
            <w:vAlign w:val="center"/>
          </w:tcPr>
          <w:p w:rsidR="00C626FC" w:rsidRPr="001D6C4A" w:rsidRDefault="00C626FC" w:rsidP="00A5015E">
            <w:pPr>
              <w:widowControl/>
              <w:jc w:val="center"/>
              <w:rPr>
                <w:rFonts w:ascii="宋体" w:hAnsi="宋体" w:cs="宋体"/>
                <w:kern w:val="0"/>
                <w:szCs w:val="21"/>
              </w:rPr>
            </w:pPr>
            <w:r w:rsidRPr="001D6C4A">
              <w:rPr>
                <w:rFonts w:ascii="宋体" w:hAnsi="宋体" w:cs="宋体" w:hint="eastAsia"/>
                <w:kern w:val="0"/>
                <w:szCs w:val="21"/>
              </w:rPr>
              <w:t>制度</w:t>
            </w:r>
          </w:p>
        </w:tc>
        <w:tc>
          <w:tcPr>
            <w:tcW w:w="1961" w:type="pct"/>
            <w:vAlign w:val="center"/>
          </w:tcPr>
          <w:p w:rsidR="00C626FC" w:rsidRPr="001D6C4A" w:rsidRDefault="00C626FC" w:rsidP="009F57C6">
            <w:pPr>
              <w:widowControl/>
              <w:jc w:val="left"/>
              <w:rPr>
                <w:rFonts w:ascii="宋体" w:hAnsi="宋体" w:cs="宋体"/>
                <w:kern w:val="0"/>
                <w:szCs w:val="21"/>
              </w:rPr>
            </w:pPr>
            <w:r w:rsidRPr="001D6C4A">
              <w:rPr>
                <w:rFonts w:ascii="宋体" w:hAnsi="宋体" w:cs="宋体" w:hint="eastAsia"/>
                <w:kern w:val="0"/>
                <w:szCs w:val="21"/>
              </w:rPr>
              <w:t>出台支持</w:t>
            </w:r>
            <w:r>
              <w:rPr>
                <w:rFonts w:ascii="宋体" w:hAnsi="宋体" w:cs="宋体" w:hint="eastAsia"/>
                <w:kern w:val="0"/>
                <w:szCs w:val="21"/>
              </w:rPr>
              <w:t>（生鲜）农产品</w:t>
            </w:r>
            <w:r w:rsidRPr="001D6C4A">
              <w:rPr>
                <w:rFonts w:ascii="宋体" w:hAnsi="宋体" w:cs="宋体" w:hint="eastAsia"/>
                <w:kern w:val="0"/>
                <w:szCs w:val="21"/>
              </w:rPr>
              <w:t>冷链物流发展的地方政策</w:t>
            </w:r>
            <w:r>
              <w:rPr>
                <w:rFonts w:ascii="宋体" w:hAnsi="宋体" w:cs="宋体" w:hint="eastAsia"/>
                <w:kern w:val="0"/>
                <w:szCs w:val="21"/>
              </w:rPr>
              <w:t>和规范性文件</w:t>
            </w:r>
          </w:p>
        </w:tc>
        <w:tc>
          <w:tcPr>
            <w:tcW w:w="1000" w:type="pct"/>
            <w:vAlign w:val="center"/>
          </w:tcPr>
          <w:p w:rsidR="00C626FC" w:rsidRPr="001D6C4A" w:rsidRDefault="00C626FC" w:rsidP="00B22C0F">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B22C0F">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建立完善的冷链流通标准化示范项目管理办法</w:t>
            </w:r>
          </w:p>
        </w:tc>
        <w:tc>
          <w:tcPr>
            <w:tcW w:w="1000" w:type="pct"/>
            <w:vAlign w:val="center"/>
          </w:tcPr>
          <w:p w:rsidR="00C626FC" w:rsidRPr="001D6C4A" w:rsidRDefault="00C626FC" w:rsidP="00A36E90">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A36E90">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B22C0F">
            <w:pPr>
              <w:widowControl/>
              <w:jc w:val="left"/>
              <w:rPr>
                <w:rFonts w:ascii="宋体" w:hAnsi="宋体" w:cs="宋体"/>
                <w:kern w:val="0"/>
                <w:szCs w:val="21"/>
              </w:rPr>
            </w:pPr>
          </w:p>
        </w:tc>
        <w:tc>
          <w:tcPr>
            <w:tcW w:w="1961" w:type="pct"/>
            <w:vAlign w:val="center"/>
          </w:tcPr>
          <w:p w:rsidR="00C626FC" w:rsidRPr="001D6C4A" w:rsidRDefault="00C626FC" w:rsidP="00B22C0F">
            <w:pPr>
              <w:widowControl/>
              <w:jc w:val="left"/>
              <w:rPr>
                <w:rFonts w:ascii="宋体" w:hAnsi="宋体" w:cs="宋体"/>
                <w:kern w:val="0"/>
                <w:szCs w:val="21"/>
              </w:rPr>
            </w:pPr>
            <w:r w:rsidRPr="001D6C4A">
              <w:rPr>
                <w:rFonts w:ascii="宋体" w:hAnsi="宋体" w:cs="宋体" w:hint="eastAsia"/>
                <w:kern w:val="0"/>
                <w:szCs w:val="21"/>
              </w:rPr>
              <w:t>建立完善的监督检查和责任追究机制</w:t>
            </w:r>
          </w:p>
        </w:tc>
        <w:tc>
          <w:tcPr>
            <w:tcW w:w="1000" w:type="pct"/>
            <w:vAlign w:val="center"/>
          </w:tcPr>
          <w:p w:rsidR="00C626FC" w:rsidRPr="001D6C4A" w:rsidRDefault="00C626FC" w:rsidP="00B22C0F">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B22C0F">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Align w:val="center"/>
          </w:tcPr>
          <w:p w:rsidR="00C626FC" w:rsidRPr="001D6C4A" w:rsidRDefault="00C626FC" w:rsidP="00B22C0F">
            <w:pPr>
              <w:widowControl/>
              <w:jc w:val="center"/>
              <w:rPr>
                <w:rFonts w:ascii="宋体" w:hAnsi="宋体" w:cs="宋体"/>
                <w:kern w:val="0"/>
                <w:szCs w:val="21"/>
              </w:rPr>
            </w:pPr>
            <w:r w:rsidRPr="001D6C4A">
              <w:rPr>
                <w:rFonts w:ascii="宋体" w:hAnsi="宋体" w:cs="宋体" w:hint="eastAsia"/>
                <w:kern w:val="0"/>
                <w:szCs w:val="21"/>
              </w:rPr>
              <w:t>产业规划</w:t>
            </w:r>
          </w:p>
        </w:tc>
        <w:tc>
          <w:tcPr>
            <w:tcW w:w="1961" w:type="pct"/>
            <w:vAlign w:val="center"/>
          </w:tcPr>
          <w:p w:rsidR="00C626FC" w:rsidRPr="001D6C4A" w:rsidRDefault="00C626FC" w:rsidP="00C62889">
            <w:pPr>
              <w:widowControl/>
              <w:jc w:val="left"/>
              <w:rPr>
                <w:rFonts w:ascii="宋体" w:hAnsi="宋体" w:cs="宋体"/>
                <w:b/>
                <w:bCs/>
                <w:kern w:val="0"/>
                <w:szCs w:val="21"/>
              </w:rPr>
            </w:pPr>
            <w:r w:rsidRPr="001D6C4A">
              <w:rPr>
                <w:rFonts w:ascii="宋体" w:hAnsi="宋体" w:cs="宋体"/>
                <w:b/>
                <w:bCs/>
                <w:kern w:val="0"/>
                <w:szCs w:val="21"/>
              </w:rPr>
              <w:t>*</w:t>
            </w:r>
            <w:r w:rsidRPr="001D6C4A">
              <w:rPr>
                <w:rFonts w:ascii="宋体" w:hAnsi="宋体" w:cs="宋体" w:hint="eastAsia"/>
                <w:b/>
                <w:bCs/>
                <w:kern w:val="0"/>
                <w:szCs w:val="21"/>
              </w:rPr>
              <w:t>正式出台本地</w:t>
            </w:r>
            <w:r>
              <w:rPr>
                <w:rFonts w:ascii="宋体" w:hAnsi="宋体" w:cs="宋体" w:hint="eastAsia"/>
                <w:b/>
                <w:bCs/>
                <w:kern w:val="0"/>
                <w:szCs w:val="21"/>
              </w:rPr>
              <w:t>（生鲜）农产品</w:t>
            </w:r>
            <w:r w:rsidRPr="001D6C4A">
              <w:rPr>
                <w:rFonts w:ascii="宋体" w:hAnsi="宋体" w:cs="宋体" w:hint="eastAsia"/>
                <w:b/>
                <w:bCs/>
                <w:kern w:val="0"/>
                <w:szCs w:val="21"/>
              </w:rPr>
              <w:t>冷链物流发展总体规划</w:t>
            </w:r>
          </w:p>
        </w:tc>
        <w:tc>
          <w:tcPr>
            <w:tcW w:w="1000" w:type="pct"/>
            <w:vAlign w:val="center"/>
          </w:tcPr>
          <w:p w:rsidR="00C626FC" w:rsidRPr="001D6C4A" w:rsidRDefault="00C626FC" w:rsidP="00B22C0F">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B22C0F">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restart"/>
            <w:vAlign w:val="center"/>
          </w:tcPr>
          <w:p w:rsidR="00C626FC" w:rsidRPr="001D6C4A" w:rsidRDefault="00C626FC" w:rsidP="00B22C0F">
            <w:pPr>
              <w:widowControl/>
              <w:jc w:val="center"/>
              <w:rPr>
                <w:rFonts w:ascii="宋体" w:hAnsi="宋体" w:cs="宋体"/>
                <w:kern w:val="0"/>
                <w:szCs w:val="21"/>
              </w:rPr>
            </w:pPr>
            <w:r w:rsidRPr="001D6C4A">
              <w:rPr>
                <w:rFonts w:ascii="宋体" w:hAnsi="宋体" w:cs="宋体" w:hint="eastAsia"/>
                <w:kern w:val="0"/>
                <w:szCs w:val="21"/>
              </w:rPr>
              <w:t>工作协调机制</w:t>
            </w:r>
          </w:p>
        </w:tc>
        <w:tc>
          <w:tcPr>
            <w:tcW w:w="1961" w:type="pct"/>
            <w:vAlign w:val="center"/>
          </w:tcPr>
          <w:p w:rsidR="00C626FC" w:rsidRPr="001D6C4A" w:rsidRDefault="00C626FC" w:rsidP="00B22C0F">
            <w:pPr>
              <w:widowControl/>
              <w:jc w:val="left"/>
              <w:rPr>
                <w:rFonts w:ascii="宋体" w:hAnsi="宋体" w:cs="宋体"/>
                <w:kern w:val="0"/>
                <w:szCs w:val="21"/>
              </w:rPr>
            </w:pPr>
            <w:r w:rsidRPr="001D6C4A">
              <w:rPr>
                <w:rFonts w:ascii="宋体" w:hAnsi="宋体" w:cs="宋体" w:hint="eastAsia"/>
                <w:kern w:val="0"/>
                <w:szCs w:val="21"/>
              </w:rPr>
              <w:t>建立多部门参与、分工明确的专项工作协调机制</w:t>
            </w:r>
          </w:p>
        </w:tc>
        <w:tc>
          <w:tcPr>
            <w:tcW w:w="1000" w:type="pct"/>
            <w:vAlign w:val="center"/>
          </w:tcPr>
          <w:p w:rsidR="00C626FC" w:rsidRPr="001D6C4A" w:rsidRDefault="00C626FC" w:rsidP="00B22C0F">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B22C0F">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B22C0F">
            <w:pPr>
              <w:widowControl/>
              <w:jc w:val="left"/>
              <w:rPr>
                <w:rFonts w:ascii="宋体" w:hAnsi="宋体" w:cs="宋体"/>
                <w:kern w:val="0"/>
                <w:szCs w:val="21"/>
              </w:rPr>
            </w:pPr>
          </w:p>
        </w:tc>
        <w:tc>
          <w:tcPr>
            <w:tcW w:w="1961" w:type="pct"/>
            <w:vAlign w:val="center"/>
          </w:tcPr>
          <w:p w:rsidR="00C626FC" w:rsidRPr="001D6C4A" w:rsidRDefault="00C626FC" w:rsidP="00B22C0F">
            <w:pPr>
              <w:widowControl/>
              <w:jc w:val="left"/>
              <w:rPr>
                <w:rFonts w:ascii="宋体" w:hAnsi="宋体" w:cs="宋体"/>
                <w:kern w:val="0"/>
                <w:szCs w:val="21"/>
              </w:rPr>
            </w:pPr>
            <w:r w:rsidRPr="001D6C4A">
              <w:rPr>
                <w:rFonts w:ascii="宋体" w:hAnsi="宋体" w:cs="宋体" w:hint="eastAsia"/>
                <w:kern w:val="0"/>
                <w:szCs w:val="21"/>
              </w:rPr>
              <w:t>工作由分管领导（市级）牵头</w:t>
            </w:r>
          </w:p>
        </w:tc>
        <w:tc>
          <w:tcPr>
            <w:tcW w:w="1000" w:type="pct"/>
            <w:vAlign w:val="center"/>
          </w:tcPr>
          <w:p w:rsidR="00C626FC" w:rsidRPr="001D6C4A" w:rsidRDefault="00C626FC" w:rsidP="00B22C0F">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B22C0F">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restart"/>
            <w:vAlign w:val="center"/>
          </w:tcPr>
          <w:p w:rsidR="00C626FC" w:rsidRPr="001D6C4A" w:rsidRDefault="00C626FC" w:rsidP="00D144BE">
            <w:pPr>
              <w:widowControl/>
              <w:jc w:val="center"/>
              <w:rPr>
                <w:rFonts w:ascii="宋体" w:hAnsi="宋体" w:cs="宋体"/>
                <w:kern w:val="0"/>
                <w:szCs w:val="21"/>
              </w:rPr>
            </w:pPr>
            <w:r w:rsidRPr="001D6C4A">
              <w:rPr>
                <w:rFonts w:ascii="宋体" w:hAnsi="宋体" w:cs="宋体" w:hint="eastAsia"/>
                <w:kern w:val="0"/>
                <w:szCs w:val="21"/>
              </w:rPr>
              <w:t>示范建设实施方案</w:t>
            </w:r>
          </w:p>
        </w:tc>
        <w:tc>
          <w:tcPr>
            <w:tcW w:w="1961"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制定示范建设实施方案</w:t>
            </w:r>
          </w:p>
        </w:tc>
        <w:tc>
          <w:tcPr>
            <w:tcW w:w="1000" w:type="pct"/>
            <w:vAlign w:val="center"/>
          </w:tcPr>
          <w:p w:rsidR="00C626FC" w:rsidRPr="001D6C4A" w:rsidRDefault="00C626FC" w:rsidP="00A36E90">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A36E90">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实施方案</w:t>
            </w:r>
            <w:r>
              <w:rPr>
                <w:rFonts w:ascii="宋体" w:hAnsi="宋体" w:cs="宋体" w:hint="eastAsia"/>
                <w:kern w:val="0"/>
                <w:szCs w:val="21"/>
              </w:rPr>
              <w:t>中</w:t>
            </w:r>
            <w:r w:rsidRPr="001D6C4A">
              <w:rPr>
                <w:rFonts w:ascii="宋体" w:hAnsi="宋体" w:cs="宋体" w:hint="eastAsia"/>
                <w:kern w:val="0"/>
                <w:szCs w:val="21"/>
              </w:rPr>
              <w:t>有明确</w:t>
            </w:r>
            <w:r w:rsidR="00BD3C90">
              <w:rPr>
                <w:rFonts w:ascii="宋体" w:hAnsi="宋体" w:cs="宋体" w:hint="eastAsia"/>
                <w:kern w:val="0"/>
                <w:szCs w:val="21"/>
              </w:rPr>
              <w:t>、</w:t>
            </w:r>
            <w:r w:rsidRPr="001D6C4A">
              <w:rPr>
                <w:rFonts w:ascii="宋体" w:hAnsi="宋体" w:cs="宋体" w:hint="eastAsia"/>
                <w:kern w:val="0"/>
                <w:szCs w:val="21"/>
              </w:rPr>
              <w:t>合理的目标任务</w:t>
            </w:r>
          </w:p>
        </w:tc>
        <w:tc>
          <w:tcPr>
            <w:tcW w:w="1000" w:type="pct"/>
            <w:vAlign w:val="center"/>
          </w:tcPr>
          <w:p w:rsidR="00C626FC" w:rsidRPr="001D6C4A" w:rsidRDefault="00C626FC" w:rsidP="00A36E90">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A36E90">
            <w:pPr>
              <w:widowControl/>
              <w:jc w:val="left"/>
              <w:rPr>
                <w:rFonts w:ascii="宋体" w:hAnsi="宋体" w:cs="宋体"/>
                <w:kern w:val="0"/>
                <w:szCs w:val="21"/>
              </w:rPr>
            </w:pPr>
          </w:p>
        </w:tc>
      </w:tr>
      <w:tr w:rsidR="00C626FC" w:rsidRPr="001D6C4A" w:rsidTr="00BD3C90">
        <w:trPr>
          <w:cantSplit/>
          <w:trHeight w:val="435"/>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实施方案</w:t>
            </w:r>
            <w:r>
              <w:rPr>
                <w:rFonts w:ascii="宋体" w:hAnsi="宋体" w:cs="宋体" w:hint="eastAsia"/>
                <w:kern w:val="0"/>
                <w:szCs w:val="21"/>
              </w:rPr>
              <w:t>中</w:t>
            </w:r>
            <w:r w:rsidRPr="001D6C4A">
              <w:rPr>
                <w:rFonts w:ascii="宋体" w:hAnsi="宋体" w:cs="宋体" w:hint="eastAsia"/>
                <w:kern w:val="0"/>
                <w:szCs w:val="21"/>
              </w:rPr>
              <w:t>有明确</w:t>
            </w:r>
            <w:r w:rsidR="00BD3C90">
              <w:rPr>
                <w:rFonts w:ascii="宋体" w:hAnsi="宋体" w:cs="宋体" w:hint="eastAsia"/>
                <w:kern w:val="0"/>
                <w:szCs w:val="21"/>
              </w:rPr>
              <w:t>、</w:t>
            </w:r>
            <w:r w:rsidRPr="001D6C4A">
              <w:rPr>
                <w:rFonts w:ascii="宋体" w:hAnsi="宋体" w:cs="宋体" w:hint="eastAsia"/>
                <w:kern w:val="0"/>
                <w:szCs w:val="21"/>
              </w:rPr>
              <w:t>可落地的实施措施</w:t>
            </w:r>
          </w:p>
        </w:tc>
        <w:tc>
          <w:tcPr>
            <w:tcW w:w="1000" w:type="pct"/>
            <w:vAlign w:val="center"/>
          </w:tcPr>
          <w:p w:rsidR="00C626FC" w:rsidRPr="001D6C4A" w:rsidRDefault="00C626FC" w:rsidP="00A36E90">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A36E90">
            <w:pPr>
              <w:widowControl/>
              <w:jc w:val="left"/>
              <w:rPr>
                <w:rFonts w:ascii="宋体" w:hAnsi="宋体" w:cs="宋体"/>
                <w:kern w:val="0"/>
                <w:szCs w:val="21"/>
              </w:rPr>
            </w:pPr>
          </w:p>
        </w:tc>
      </w:tr>
      <w:tr w:rsidR="00C626FC" w:rsidRPr="001D6C4A" w:rsidTr="00BD3C90">
        <w:trPr>
          <w:cantSplit/>
          <w:trHeight w:val="270"/>
        </w:trPr>
        <w:tc>
          <w:tcPr>
            <w:tcW w:w="539" w:type="pct"/>
            <w:vMerge w:val="restart"/>
            <w:vAlign w:val="center"/>
          </w:tcPr>
          <w:p w:rsidR="00C626FC" w:rsidRPr="001D6C4A" w:rsidRDefault="00C626FC" w:rsidP="00844FAF">
            <w:pPr>
              <w:jc w:val="center"/>
              <w:rPr>
                <w:rFonts w:ascii="宋体" w:hAnsi="宋体" w:cs="宋体"/>
                <w:kern w:val="0"/>
                <w:szCs w:val="21"/>
              </w:rPr>
            </w:pPr>
            <w:r w:rsidRPr="001D6C4A">
              <w:rPr>
                <w:rFonts w:ascii="宋体" w:hAnsi="宋体" w:cs="宋体" w:hint="eastAsia"/>
                <w:kern w:val="0"/>
                <w:szCs w:val="21"/>
              </w:rPr>
              <w:t>运行</w:t>
            </w:r>
          </w:p>
        </w:tc>
        <w:tc>
          <w:tcPr>
            <w:tcW w:w="700" w:type="pct"/>
            <w:vMerge w:val="restart"/>
            <w:vAlign w:val="center"/>
          </w:tcPr>
          <w:p w:rsidR="00C626FC" w:rsidRPr="001D6C4A" w:rsidRDefault="00C626FC" w:rsidP="000A7E62">
            <w:pPr>
              <w:jc w:val="center"/>
              <w:rPr>
                <w:rFonts w:ascii="宋体" w:hAnsi="宋体" w:cs="宋体"/>
                <w:kern w:val="0"/>
                <w:szCs w:val="21"/>
              </w:rPr>
            </w:pPr>
            <w:r w:rsidRPr="001D6C4A">
              <w:rPr>
                <w:rFonts w:ascii="宋体" w:hAnsi="宋体" w:cs="宋体" w:hint="eastAsia"/>
                <w:kern w:val="0"/>
                <w:szCs w:val="21"/>
              </w:rPr>
              <w:t>基础设施</w:t>
            </w:r>
          </w:p>
        </w:tc>
        <w:tc>
          <w:tcPr>
            <w:tcW w:w="1961" w:type="pct"/>
            <w:vAlign w:val="center"/>
          </w:tcPr>
          <w:p w:rsidR="00C626FC" w:rsidRPr="00CA50A6" w:rsidRDefault="00C626FC" w:rsidP="00F32999">
            <w:pPr>
              <w:widowControl/>
              <w:jc w:val="left"/>
              <w:rPr>
                <w:rFonts w:ascii="宋体" w:hAnsi="宋体" w:cs="宋体"/>
                <w:kern w:val="0"/>
                <w:szCs w:val="21"/>
              </w:rPr>
            </w:pPr>
            <w:r w:rsidRPr="00BF41D4">
              <w:rPr>
                <w:rFonts w:ascii="宋体" w:hAnsi="宋体" w:cs="宋体" w:hint="eastAsia"/>
                <w:kern w:val="0"/>
                <w:szCs w:val="21"/>
              </w:rPr>
              <w:t>冷</w:t>
            </w:r>
            <w:r>
              <w:rPr>
                <w:rFonts w:ascii="宋体" w:hAnsi="宋体" w:cs="宋体" w:hint="eastAsia"/>
                <w:kern w:val="0"/>
                <w:szCs w:val="21"/>
              </w:rPr>
              <w:t>库容量（吨位）人均保有量</w:t>
            </w:r>
          </w:p>
        </w:tc>
        <w:tc>
          <w:tcPr>
            <w:tcW w:w="1000" w:type="pct"/>
            <w:vAlign w:val="center"/>
          </w:tcPr>
          <w:p w:rsidR="00C626FC" w:rsidRPr="001D6C4A" w:rsidRDefault="00DA16BA">
            <w:pPr>
              <w:widowControl/>
              <w:jc w:val="left"/>
              <w:rPr>
                <w:rFonts w:ascii="宋体" w:hAnsi="宋体" w:cs="宋体"/>
                <w:kern w:val="0"/>
                <w:szCs w:val="21"/>
              </w:rPr>
            </w:pPr>
            <w:r>
              <w:rPr>
                <w:rFonts w:ascii="宋体" w:hAnsi="宋体" w:cs="宋体" w:hint="eastAsia"/>
                <w:kern w:val="0"/>
                <w:szCs w:val="21"/>
              </w:rPr>
              <w:t>高于</w:t>
            </w:r>
            <w:r w:rsidR="00273078">
              <w:rPr>
                <w:rFonts w:ascii="宋体" w:hAnsi="宋体" w:cs="宋体" w:hint="eastAsia"/>
                <w:kern w:val="0"/>
                <w:szCs w:val="21"/>
              </w:rPr>
              <w:t>人均0.0</w:t>
            </w:r>
            <w:r w:rsidR="006E150B">
              <w:rPr>
                <w:rFonts w:ascii="宋体" w:hAnsi="宋体" w:cs="宋体" w:hint="eastAsia"/>
                <w:kern w:val="0"/>
                <w:szCs w:val="21"/>
              </w:rPr>
              <w:t>3</w:t>
            </w:r>
            <w:r w:rsidR="00273078">
              <w:rPr>
                <w:rFonts w:ascii="宋体" w:hAnsi="宋体" w:cs="宋体" w:hint="eastAsia"/>
                <w:kern w:val="0"/>
                <w:szCs w:val="21"/>
              </w:rPr>
              <w:t>吨</w:t>
            </w:r>
            <w:r w:rsidR="00273078" w:rsidRPr="001D6C4A">
              <w:rPr>
                <w:rFonts w:ascii="宋体" w:hAnsi="宋体" w:cs="宋体"/>
                <w:kern w:val="0"/>
                <w:szCs w:val="21"/>
              </w:rPr>
              <w:t xml:space="preserve"> </w:t>
            </w:r>
          </w:p>
        </w:tc>
        <w:tc>
          <w:tcPr>
            <w:tcW w:w="800" w:type="pct"/>
          </w:tcPr>
          <w:p w:rsidR="00C626FC" w:rsidRDefault="00C626FC" w:rsidP="009C4D45">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844FAF">
            <w:pPr>
              <w:jc w:val="center"/>
              <w:rPr>
                <w:rFonts w:ascii="宋体" w:hAnsi="宋体" w:cs="宋体"/>
                <w:kern w:val="0"/>
                <w:szCs w:val="21"/>
              </w:rPr>
            </w:pPr>
          </w:p>
        </w:tc>
        <w:tc>
          <w:tcPr>
            <w:tcW w:w="700" w:type="pct"/>
            <w:vMerge/>
            <w:vAlign w:val="center"/>
          </w:tcPr>
          <w:p w:rsidR="00C626FC" w:rsidRPr="001D6C4A" w:rsidRDefault="00C626FC" w:rsidP="000A7E62">
            <w:pPr>
              <w:widowControl/>
              <w:jc w:val="center"/>
              <w:rPr>
                <w:rFonts w:ascii="宋体" w:hAnsi="宋体" w:cs="宋体"/>
                <w:kern w:val="0"/>
                <w:szCs w:val="21"/>
              </w:rPr>
            </w:pPr>
          </w:p>
        </w:tc>
        <w:tc>
          <w:tcPr>
            <w:tcW w:w="1961" w:type="pct"/>
            <w:vAlign w:val="center"/>
          </w:tcPr>
          <w:p w:rsidR="00C626FC" w:rsidRPr="00BF41D4" w:rsidRDefault="00C626FC" w:rsidP="004C0086">
            <w:pPr>
              <w:widowControl/>
              <w:jc w:val="left"/>
              <w:rPr>
                <w:rFonts w:ascii="宋体" w:hAnsi="宋体" w:cs="宋体"/>
                <w:kern w:val="0"/>
                <w:szCs w:val="21"/>
              </w:rPr>
            </w:pPr>
            <w:r w:rsidRPr="00BF41D4">
              <w:rPr>
                <w:rFonts w:ascii="宋体" w:hAnsi="宋体" w:cs="宋体" w:hint="eastAsia"/>
                <w:kern w:val="0"/>
                <w:szCs w:val="21"/>
              </w:rPr>
              <w:t>冷藏车人均保有量</w:t>
            </w:r>
          </w:p>
        </w:tc>
        <w:tc>
          <w:tcPr>
            <w:tcW w:w="1000" w:type="pct"/>
            <w:vAlign w:val="center"/>
          </w:tcPr>
          <w:p w:rsidR="00C626FC" w:rsidRPr="001D6C4A" w:rsidRDefault="00DA16BA">
            <w:pPr>
              <w:widowControl/>
              <w:jc w:val="left"/>
              <w:rPr>
                <w:rFonts w:ascii="宋体" w:hAnsi="宋体" w:cs="宋体"/>
                <w:kern w:val="0"/>
                <w:szCs w:val="21"/>
              </w:rPr>
            </w:pPr>
            <w:r>
              <w:rPr>
                <w:rFonts w:ascii="宋体" w:hAnsi="宋体" w:cs="宋体" w:hint="eastAsia"/>
                <w:kern w:val="0"/>
                <w:szCs w:val="21"/>
              </w:rPr>
              <w:t>高于</w:t>
            </w:r>
            <w:r w:rsidR="006E150B">
              <w:rPr>
                <w:rFonts w:ascii="宋体" w:hAnsi="宋体" w:cs="宋体" w:hint="eastAsia"/>
                <w:kern w:val="0"/>
                <w:szCs w:val="21"/>
              </w:rPr>
              <w:t>每万人</w:t>
            </w:r>
            <w:r>
              <w:rPr>
                <w:rFonts w:ascii="宋体" w:hAnsi="宋体" w:cs="宋体" w:hint="eastAsia"/>
                <w:kern w:val="0"/>
                <w:szCs w:val="21"/>
              </w:rPr>
              <w:t>1</w:t>
            </w:r>
            <w:r w:rsidR="006E150B">
              <w:rPr>
                <w:rFonts w:ascii="宋体" w:hAnsi="宋体" w:cs="宋体" w:hint="eastAsia"/>
                <w:kern w:val="0"/>
                <w:szCs w:val="21"/>
              </w:rPr>
              <w:t>辆</w:t>
            </w:r>
          </w:p>
        </w:tc>
        <w:tc>
          <w:tcPr>
            <w:tcW w:w="800" w:type="pct"/>
          </w:tcPr>
          <w:p w:rsidR="00C626FC" w:rsidRDefault="00C626FC" w:rsidP="004C0086">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1025DB">
            <w:pPr>
              <w:widowControl/>
              <w:jc w:val="center"/>
              <w:rPr>
                <w:rFonts w:ascii="宋体" w:hAnsi="宋体" w:cs="宋体"/>
                <w:kern w:val="0"/>
                <w:szCs w:val="21"/>
              </w:rPr>
            </w:pPr>
          </w:p>
        </w:tc>
        <w:tc>
          <w:tcPr>
            <w:tcW w:w="700" w:type="pct"/>
            <w:vMerge w:val="restart"/>
            <w:vAlign w:val="center"/>
          </w:tcPr>
          <w:p w:rsidR="00C626FC" w:rsidRPr="001D6C4A" w:rsidRDefault="00C626FC" w:rsidP="00D144BE">
            <w:pPr>
              <w:widowControl/>
              <w:jc w:val="center"/>
              <w:rPr>
                <w:rFonts w:ascii="宋体" w:hAnsi="宋体" w:cs="宋体"/>
                <w:kern w:val="0"/>
                <w:szCs w:val="21"/>
              </w:rPr>
            </w:pPr>
            <w:r w:rsidRPr="001D6C4A">
              <w:rPr>
                <w:rFonts w:ascii="宋体" w:hAnsi="宋体" w:cs="宋体" w:hint="eastAsia"/>
                <w:kern w:val="0"/>
                <w:szCs w:val="21"/>
              </w:rPr>
              <w:t>监控平台</w:t>
            </w:r>
          </w:p>
        </w:tc>
        <w:tc>
          <w:tcPr>
            <w:tcW w:w="1961" w:type="pct"/>
            <w:vAlign w:val="center"/>
          </w:tcPr>
          <w:p w:rsidR="00C626FC" w:rsidRPr="000A47B3" w:rsidRDefault="00DC2D5D" w:rsidP="00656316">
            <w:pPr>
              <w:widowControl/>
              <w:jc w:val="left"/>
              <w:rPr>
                <w:rFonts w:ascii="宋体" w:hAnsi="宋体" w:cs="宋体"/>
                <w:b/>
                <w:bCs/>
                <w:color w:val="FF0000"/>
                <w:kern w:val="0"/>
                <w:szCs w:val="21"/>
              </w:rPr>
            </w:pPr>
            <w:r>
              <w:rPr>
                <w:rFonts w:ascii="宋体" w:hAnsi="宋体" w:cs="宋体"/>
                <w:b/>
                <w:bCs/>
                <w:noProof/>
                <w:kern w:val="0"/>
                <w:szCs w:val="21"/>
              </w:rPr>
              <mc:AlternateContent>
                <mc:Choice Requires="wpi">
                  <w:drawing>
                    <wp:anchor distT="0" distB="0" distL="114300" distR="114300" simplePos="0" relativeHeight="251663360" behindDoc="0" locked="0" layoutInCell="1" allowOverlap="1" wp14:anchorId="4DF748D7" wp14:editId="22B24CD4">
                      <wp:simplePos x="0" y="0"/>
                      <wp:positionH relativeFrom="column">
                        <wp:posOffset>1423315</wp:posOffset>
                      </wp:positionH>
                      <wp:positionV relativeFrom="paragraph">
                        <wp:posOffset>102138</wp:posOffset>
                      </wp:positionV>
                      <wp:extent cx="9720" cy="4860"/>
                      <wp:effectExtent l="19050" t="38100" r="47625" b="33655"/>
                      <wp:wrapNone/>
                      <wp:docPr id="5" name="墨迹 5"/>
                      <wp:cNvGraphicFramePr/>
                      <a:graphic xmlns:a="http://schemas.openxmlformats.org/drawingml/2006/main">
                        <a:graphicData uri="http://schemas.microsoft.com/office/word/2010/wordprocessingInk">
                          <w14:contentPart bwMode="auto" r:id="rId15">
                            <w14:nvContentPartPr>
                              <w14:cNvContentPartPr/>
                            </w14:nvContentPartPr>
                            <w14:xfrm>
                              <a:off x="0" y="0"/>
                              <a:ext cx="9720" cy="48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 w14:anchorId="2D4BE649" id="墨迹 5" o:spid="_x0000_s1026" type="#_x0000_t75" style="position:absolute;left:0;text-align:left;margin-left:111.7pt;margin-top:7.7pt;width:1.45pt;height:1.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">
                      <v:imagedata r:id="rId16" o:title=""/>
                    </v:shape>
                  </w:pict>
                </mc:Fallback>
              </mc:AlternateContent>
            </w:r>
            <w:r w:rsidR="00C626FC" w:rsidRPr="001D6C4A">
              <w:rPr>
                <w:rFonts w:ascii="宋体" w:hAnsi="宋体" w:cs="宋体"/>
                <w:b/>
                <w:bCs/>
                <w:kern w:val="0"/>
                <w:szCs w:val="21"/>
              </w:rPr>
              <w:t>*</w:t>
            </w:r>
            <w:r w:rsidR="00C626FC">
              <w:rPr>
                <w:rFonts w:ascii="宋体" w:hAnsi="宋体" w:cs="宋体" w:hint="eastAsia"/>
                <w:b/>
                <w:bCs/>
                <w:kern w:val="0"/>
                <w:szCs w:val="21"/>
              </w:rPr>
              <w:t>自建</w:t>
            </w:r>
            <w:r w:rsidR="00C626FC" w:rsidRPr="001D6C4A">
              <w:rPr>
                <w:rFonts w:ascii="宋体" w:hAnsi="宋体" w:cs="宋体" w:hint="eastAsia"/>
                <w:b/>
                <w:bCs/>
                <w:kern w:val="0"/>
                <w:szCs w:val="21"/>
              </w:rPr>
              <w:t>或使用第三方</w:t>
            </w:r>
            <w:r w:rsidR="00C626FC">
              <w:rPr>
                <w:rFonts w:ascii="宋体" w:hAnsi="宋体" w:cs="宋体" w:hint="eastAsia"/>
                <w:b/>
                <w:bCs/>
                <w:kern w:val="0"/>
                <w:szCs w:val="21"/>
              </w:rPr>
              <w:t>平台</w:t>
            </w:r>
            <w:r w:rsidR="00EC41FD" w:rsidRPr="00EC41FD">
              <w:rPr>
                <w:rFonts w:ascii="宋体" w:hAnsi="宋体" w:cs="宋体" w:hint="eastAsia"/>
                <w:b/>
                <w:bCs/>
                <w:kern w:val="0"/>
                <w:szCs w:val="21"/>
              </w:rPr>
              <w:t>（</w:t>
            </w:r>
            <w:r w:rsidR="009D3C6B" w:rsidRPr="00EC41FD">
              <w:rPr>
                <w:rFonts w:ascii="宋体" w:hAnsi="宋体" w:cs="宋体" w:hint="eastAsia"/>
                <w:b/>
                <w:bCs/>
                <w:kern w:val="0"/>
                <w:szCs w:val="21"/>
              </w:rPr>
              <w:t>数据</w:t>
            </w:r>
            <w:r w:rsidR="00EC41FD" w:rsidRPr="00EC41FD">
              <w:rPr>
                <w:rFonts w:ascii="宋体" w:hAnsi="宋体" w:cs="宋体" w:hint="eastAsia"/>
                <w:b/>
                <w:bCs/>
                <w:kern w:val="0"/>
                <w:szCs w:val="21"/>
              </w:rPr>
              <w:t>具备</w:t>
            </w:r>
            <w:r w:rsidR="009D3C6B" w:rsidRPr="00EC41FD">
              <w:rPr>
                <w:rFonts w:ascii="宋体" w:hAnsi="宋体" w:cs="宋体" w:hint="eastAsia"/>
                <w:b/>
                <w:bCs/>
                <w:kern w:val="0"/>
                <w:szCs w:val="21"/>
              </w:rPr>
              <w:t>公正性</w:t>
            </w:r>
            <w:r w:rsidR="00EC41FD" w:rsidRPr="00EC41FD">
              <w:rPr>
                <w:rFonts w:ascii="宋体" w:hAnsi="宋体" w:cs="宋体" w:hint="eastAsia"/>
                <w:b/>
                <w:bCs/>
                <w:kern w:val="0"/>
                <w:szCs w:val="21"/>
              </w:rPr>
              <w:t>和真实性</w:t>
            </w:r>
            <w:r w:rsidR="009D3C6B" w:rsidRPr="00EC41FD">
              <w:rPr>
                <w:rFonts w:ascii="宋体" w:hAnsi="宋体" w:cs="宋体" w:hint="eastAsia"/>
                <w:b/>
                <w:bCs/>
                <w:kern w:val="0"/>
                <w:szCs w:val="21"/>
              </w:rPr>
              <w:t>）</w:t>
            </w:r>
            <w:r w:rsidR="00C626FC">
              <w:rPr>
                <w:rFonts w:ascii="宋体" w:hAnsi="宋体" w:cs="宋体" w:hint="eastAsia"/>
                <w:b/>
                <w:bCs/>
                <w:kern w:val="0"/>
                <w:szCs w:val="21"/>
              </w:rPr>
              <w:t>作为市级</w:t>
            </w:r>
            <w:r w:rsidR="00C626FC" w:rsidRPr="001D6C4A">
              <w:rPr>
                <w:rFonts w:ascii="宋体" w:hAnsi="宋体" w:cs="宋体" w:hint="eastAsia"/>
                <w:b/>
                <w:bCs/>
                <w:kern w:val="0"/>
                <w:szCs w:val="21"/>
              </w:rPr>
              <w:t>政府冷</w:t>
            </w:r>
            <w:proofErr w:type="gramStart"/>
            <w:r w:rsidR="00C626FC" w:rsidRPr="001D6C4A">
              <w:rPr>
                <w:rFonts w:ascii="宋体" w:hAnsi="宋体" w:cs="宋体" w:hint="eastAsia"/>
                <w:b/>
                <w:bCs/>
                <w:kern w:val="0"/>
                <w:szCs w:val="21"/>
              </w:rPr>
              <w:t>链流通</w:t>
            </w:r>
            <w:proofErr w:type="gramEnd"/>
            <w:r w:rsidR="00C626FC" w:rsidRPr="001D6C4A">
              <w:rPr>
                <w:rFonts w:ascii="宋体" w:hAnsi="宋体" w:cs="宋体" w:hint="eastAsia"/>
                <w:b/>
                <w:bCs/>
                <w:kern w:val="0"/>
                <w:szCs w:val="21"/>
              </w:rPr>
              <w:t>监控管理平台</w:t>
            </w:r>
            <w:r w:rsidR="00CE2C34" w:rsidRPr="00EC41FD">
              <w:rPr>
                <w:rFonts w:ascii="宋体" w:hAnsi="宋体" w:cs="宋体" w:hint="eastAsia"/>
                <w:b/>
                <w:bCs/>
                <w:kern w:val="0"/>
                <w:szCs w:val="21"/>
              </w:rPr>
              <w:t>，且须</w:t>
            </w:r>
            <w:r w:rsidR="000A47B3" w:rsidRPr="00EC41FD">
              <w:rPr>
                <w:rFonts w:ascii="宋体" w:hAnsi="宋体" w:cs="宋体" w:hint="eastAsia"/>
                <w:b/>
                <w:bCs/>
                <w:kern w:val="0"/>
                <w:szCs w:val="21"/>
              </w:rPr>
              <w:t>符合“农产品冷链流通监控平台建设规范”要求</w:t>
            </w:r>
          </w:p>
        </w:tc>
        <w:tc>
          <w:tcPr>
            <w:tcW w:w="1000" w:type="pct"/>
            <w:vAlign w:val="center"/>
          </w:tcPr>
          <w:p w:rsidR="00C626FC" w:rsidRPr="001D6C4A" w:rsidRDefault="00C626FC" w:rsidP="00B22C0F">
            <w:pPr>
              <w:widowControl/>
              <w:jc w:val="left"/>
              <w:rPr>
                <w:rFonts w:ascii="宋体" w:hAnsi="宋体" w:cs="宋体"/>
                <w:kern w:val="0"/>
                <w:szCs w:val="21"/>
              </w:rPr>
            </w:pPr>
            <w:r w:rsidRPr="001D6C4A">
              <w:rPr>
                <w:rFonts w:ascii="宋体" w:hAnsi="宋体" w:cs="宋体" w:hint="eastAsia"/>
                <w:kern w:val="0"/>
                <w:szCs w:val="21"/>
              </w:rPr>
              <w:t>满足要求</w:t>
            </w:r>
          </w:p>
        </w:tc>
        <w:tc>
          <w:tcPr>
            <w:tcW w:w="800" w:type="pct"/>
          </w:tcPr>
          <w:p w:rsidR="00C626FC" w:rsidRPr="001D6C4A" w:rsidRDefault="00C626FC" w:rsidP="00B22C0F">
            <w:pPr>
              <w:widowControl/>
              <w:jc w:val="left"/>
              <w:rPr>
                <w:rFonts w:ascii="宋体" w:hAnsi="宋体" w:cs="宋体"/>
                <w:kern w:val="0"/>
                <w:szCs w:val="21"/>
              </w:rPr>
            </w:pPr>
          </w:p>
        </w:tc>
      </w:tr>
      <w:tr w:rsidR="00C626FC" w:rsidRPr="001D6C4A" w:rsidTr="00BD3C90">
        <w:trPr>
          <w:cantSplit/>
          <w:trHeight w:val="51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656316">
            <w:pPr>
              <w:widowControl/>
              <w:jc w:val="left"/>
              <w:rPr>
                <w:rFonts w:ascii="宋体" w:hAnsi="宋体" w:cs="宋体"/>
                <w:b/>
                <w:bCs/>
                <w:kern w:val="0"/>
                <w:szCs w:val="21"/>
              </w:rPr>
            </w:pPr>
            <w:r w:rsidRPr="001D6C4A">
              <w:rPr>
                <w:rFonts w:ascii="宋体" w:hAnsi="宋体" w:cs="宋体"/>
                <w:b/>
                <w:bCs/>
                <w:kern w:val="0"/>
                <w:szCs w:val="21"/>
              </w:rPr>
              <w:t>*</w:t>
            </w:r>
            <w:r>
              <w:rPr>
                <w:rFonts w:ascii="宋体" w:hAnsi="宋体" w:cs="宋体" w:hint="eastAsia"/>
                <w:b/>
                <w:bCs/>
                <w:kern w:val="0"/>
                <w:szCs w:val="21"/>
              </w:rPr>
              <w:t>市级</w:t>
            </w:r>
            <w:r w:rsidRPr="001D6C4A">
              <w:rPr>
                <w:rFonts w:ascii="宋体" w:hAnsi="宋体" w:cs="宋体" w:hint="eastAsia"/>
                <w:b/>
                <w:bCs/>
                <w:kern w:val="0"/>
                <w:szCs w:val="21"/>
              </w:rPr>
              <w:t>政府监控管理平台满足</w:t>
            </w:r>
            <w:r>
              <w:rPr>
                <w:rFonts w:ascii="宋体" w:hAnsi="宋体" w:cs="宋体" w:hint="eastAsia"/>
                <w:b/>
                <w:bCs/>
                <w:kern w:val="0"/>
                <w:szCs w:val="21"/>
              </w:rPr>
              <w:t>（生鲜）农产品</w:t>
            </w:r>
            <w:r w:rsidRPr="001D6C4A">
              <w:rPr>
                <w:rFonts w:ascii="宋体" w:hAnsi="宋体" w:cs="宋体" w:hint="eastAsia"/>
                <w:b/>
                <w:bCs/>
                <w:kern w:val="0"/>
                <w:szCs w:val="21"/>
              </w:rPr>
              <w:t>冷</w:t>
            </w:r>
            <w:proofErr w:type="gramStart"/>
            <w:r w:rsidRPr="001D6C4A">
              <w:rPr>
                <w:rFonts w:ascii="宋体" w:hAnsi="宋体" w:cs="宋体" w:hint="eastAsia"/>
                <w:b/>
                <w:bCs/>
                <w:kern w:val="0"/>
                <w:szCs w:val="21"/>
              </w:rPr>
              <w:t>链流通</w:t>
            </w:r>
            <w:proofErr w:type="gramEnd"/>
            <w:r w:rsidRPr="001D6C4A">
              <w:rPr>
                <w:rFonts w:ascii="宋体" w:hAnsi="宋体" w:cs="宋体" w:hint="eastAsia"/>
                <w:b/>
                <w:bCs/>
                <w:kern w:val="0"/>
                <w:szCs w:val="21"/>
              </w:rPr>
              <w:t>过程中对冷库、冷藏车、冷柜温度</w:t>
            </w:r>
            <w:r w:rsidR="00BF02E6" w:rsidRPr="00EC41FD">
              <w:rPr>
                <w:rFonts w:ascii="宋体" w:hAnsi="宋体" w:cs="宋体" w:hint="eastAsia"/>
                <w:b/>
                <w:bCs/>
                <w:kern w:val="0"/>
                <w:szCs w:val="21"/>
              </w:rPr>
              <w:t>等</w:t>
            </w:r>
            <w:r w:rsidRPr="001D6C4A">
              <w:rPr>
                <w:rFonts w:ascii="宋体" w:hAnsi="宋体" w:cs="宋体" w:hint="eastAsia"/>
                <w:b/>
                <w:bCs/>
                <w:kern w:val="0"/>
                <w:szCs w:val="21"/>
              </w:rPr>
              <w:t>监控、查询、报警与统计分析的要求</w:t>
            </w:r>
            <w:r w:rsidR="006E6A13" w:rsidRPr="00EC41FD">
              <w:rPr>
                <w:rFonts w:ascii="宋体" w:hAnsi="宋体" w:cs="宋体" w:hint="eastAsia"/>
                <w:b/>
                <w:bCs/>
                <w:kern w:val="0"/>
                <w:szCs w:val="21"/>
              </w:rPr>
              <w:t>，且须</w:t>
            </w:r>
            <w:r w:rsidR="000A47B3" w:rsidRPr="00EC41FD">
              <w:rPr>
                <w:rFonts w:ascii="宋体" w:hAnsi="宋体" w:cs="宋体" w:hint="eastAsia"/>
                <w:b/>
                <w:bCs/>
                <w:kern w:val="0"/>
                <w:szCs w:val="21"/>
              </w:rPr>
              <w:t>符合“农产品冷链流通监控平台建设规范”要求</w:t>
            </w:r>
          </w:p>
        </w:tc>
        <w:tc>
          <w:tcPr>
            <w:tcW w:w="1000"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满足要求</w:t>
            </w:r>
          </w:p>
        </w:tc>
        <w:tc>
          <w:tcPr>
            <w:tcW w:w="800" w:type="pct"/>
          </w:tcPr>
          <w:p w:rsidR="00C626FC" w:rsidRPr="001D6C4A" w:rsidRDefault="00C626FC" w:rsidP="00D144BE">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656316">
            <w:pPr>
              <w:widowControl/>
              <w:jc w:val="left"/>
              <w:rPr>
                <w:rFonts w:ascii="宋体" w:hAnsi="宋体" w:cs="宋体"/>
                <w:b/>
                <w:bCs/>
                <w:kern w:val="0"/>
                <w:szCs w:val="21"/>
              </w:rPr>
            </w:pPr>
            <w:r w:rsidRPr="001D6C4A">
              <w:rPr>
                <w:rFonts w:ascii="宋体" w:hAnsi="宋体" w:cs="宋体"/>
                <w:b/>
                <w:bCs/>
                <w:kern w:val="0"/>
                <w:szCs w:val="21"/>
              </w:rPr>
              <w:t>*</w:t>
            </w:r>
            <w:r>
              <w:rPr>
                <w:rFonts w:ascii="宋体" w:hAnsi="宋体" w:cs="宋体" w:hint="eastAsia"/>
                <w:b/>
                <w:bCs/>
                <w:kern w:val="0"/>
                <w:szCs w:val="21"/>
              </w:rPr>
              <w:t>市级</w:t>
            </w:r>
            <w:r w:rsidRPr="001D6C4A">
              <w:rPr>
                <w:rFonts w:ascii="宋体" w:hAnsi="宋体" w:cs="宋体" w:hint="eastAsia"/>
                <w:b/>
                <w:bCs/>
                <w:kern w:val="0"/>
                <w:szCs w:val="21"/>
              </w:rPr>
              <w:t>政府监控管理平台与</w:t>
            </w:r>
            <w:r>
              <w:rPr>
                <w:rFonts w:ascii="宋体" w:hAnsi="宋体" w:cs="宋体" w:hint="eastAsia"/>
                <w:b/>
                <w:bCs/>
                <w:kern w:val="0"/>
                <w:szCs w:val="21"/>
              </w:rPr>
              <w:t>全国冷</w:t>
            </w:r>
            <w:proofErr w:type="gramStart"/>
            <w:r>
              <w:rPr>
                <w:rFonts w:ascii="宋体" w:hAnsi="宋体" w:cs="宋体" w:hint="eastAsia"/>
                <w:b/>
                <w:bCs/>
                <w:kern w:val="0"/>
                <w:szCs w:val="21"/>
              </w:rPr>
              <w:t>链流通</w:t>
            </w:r>
            <w:proofErr w:type="gramEnd"/>
            <w:r w:rsidRPr="001D6C4A">
              <w:rPr>
                <w:rFonts w:ascii="宋体" w:hAnsi="宋体" w:cs="宋体" w:hint="eastAsia"/>
                <w:b/>
                <w:bCs/>
                <w:kern w:val="0"/>
                <w:szCs w:val="21"/>
              </w:rPr>
              <w:t>监控平台对接</w:t>
            </w:r>
            <w:r w:rsidR="006E6A13" w:rsidRPr="00EC41FD">
              <w:rPr>
                <w:rFonts w:ascii="宋体" w:hAnsi="宋体" w:cs="宋体" w:hint="eastAsia"/>
                <w:b/>
                <w:bCs/>
                <w:kern w:val="0"/>
                <w:szCs w:val="21"/>
              </w:rPr>
              <w:t>，且须</w:t>
            </w:r>
            <w:r w:rsidR="000A47B3" w:rsidRPr="00EC41FD">
              <w:rPr>
                <w:rFonts w:ascii="宋体" w:hAnsi="宋体" w:cs="宋体" w:hint="eastAsia"/>
                <w:b/>
                <w:bCs/>
                <w:kern w:val="0"/>
                <w:szCs w:val="21"/>
              </w:rPr>
              <w:t>符合“农产品冷链流通监控平台建设规范”要求</w:t>
            </w:r>
          </w:p>
        </w:tc>
        <w:tc>
          <w:tcPr>
            <w:tcW w:w="1000"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满足要求</w:t>
            </w:r>
          </w:p>
        </w:tc>
        <w:tc>
          <w:tcPr>
            <w:tcW w:w="800" w:type="pct"/>
          </w:tcPr>
          <w:p w:rsidR="00C626FC" w:rsidRPr="001D6C4A" w:rsidRDefault="00C626FC" w:rsidP="00D144BE">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656316">
            <w:pPr>
              <w:widowControl/>
              <w:jc w:val="left"/>
              <w:rPr>
                <w:rFonts w:ascii="宋体" w:hAnsi="宋体" w:cs="宋体"/>
                <w:b/>
                <w:bCs/>
                <w:kern w:val="0"/>
                <w:szCs w:val="21"/>
              </w:rPr>
            </w:pPr>
            <w:r w:rsidRPr="001D6C4A">
              <w:rPr>
                <w:rFonts w:ascii="宋体" w:hAnsi="宋体" w:cs="宋体"/>
                <w:b/>
                <w:bCs/>
                <w:kern w:val="0"/>
                <w:szCs w:val="21"/>
              </w:rPr>
              <w:t>*</w:t>
            </w:r>
            <w:r>
              <w:rPr>
                <w:rFonts w:ascii="宋体" w:hAnsi="宋体" w:cs="宋体" w:hint="eastAsia"/>
                <w:b/>
                <w:bCs/>
                <w:kern w:val="0"/>
                <w:szCs w:val="21"/>
              </w:rPr>
              <w:t>市级</w:t>
            </w:r>
            <w:r w:rsidRPr="001D6C4A">
              <w:rPr>
                <w:rFonts w:ascii="宋体" w:hAnsi="宋体" w:cs="宋体" w:hint="eastAsia"/>
                <w:b/>
                <w:bCs/>
                <w:kern w:val="0"/>
                <w:szCs w:val="21"/>
              </w:rPr>
              <w:t>政府监控管理平台与企业监控平台对接</w:t>
            </w:r>
            <w:r w:rsidR="006E6A13" w:rsidRPr="00EC41FD">
              <w:rPr>
                <w:rFonts w:ascii="宋体" w:hAnsi="宋体" w:cs="宋体" w:hint="eastAsia"/>
                <w:b/>
                <w:bCs/>
                <w:kern w:val="0"/>
                <w:szCs w:val="21"/>
              </w:rPr>
              <w:t>，且须</w:t>
            </w:r>
            <w:r w:rsidR="000A47B3" w:rsidRPr="00EC41FD">
              <w:rPr>
                <w:rFonts w:ascii="宋体" w:hAnsi="宋体" w:cs="宋体" w:hint="eastAsia"/>
                <w:b/>
                <w:bCs/>
                <w:kern w:val="0"/>
                <w:szCs w:val="21"/>
              </w:rPr>
              <w:t>符合“农产品冷链流通监控平台建设规范”要求</w:t>
            </w:r>
          </w:p>
        </w:tc>
        <w:tc>
          <w:tcPr>
            <w:tcW w:w="1000" w:type="pct"/>
            <w:vAlign w:val="center"/>
          </w:tcPr>
          <w:p w:rsidR="00C626FC" w:rsidRPr="001D6C4A" w:rsidRDefault="00C626FC" w:rsidP="00D144BE">
            <w:pPr>
              <w:widowControl/>
              <w:jc w:val="left"/>
              <w:rPr>
                <w:rFonts w:ascii="宋体" w:hAnsi="宋体" w:cs="宋体"/>
                <w:kern w:val="0"/>
                <w:szCs w:val="21"/>
              </w:rPr>
            </w:pPr>
            <w:r w:rsidRPr="001D6C4A">
              <w:rPr>
                <w:rFonts w:ascii="宋体" w:hAnsi="宋体" w:cs="宋体" w:hint="eastAsia"/>
                <w:kern w:val="0"/>
                <w:szCs w:val="21"/>
              </w:rPr>
              <w:t>满足要求</w:t>
            </w:r>
          </w:p>
        </w:tc>
        <w:tc>
          <w:tcPr>
            <w:tcW w:w="800" w:type="pct"/>
          </w:tcPr>
          <w:p w:rsidR="00C626FC" w:rsidRPr="001D6C4A" w:rsidRDefault="00C626FC" w:rsidP="00D144BE">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2A0511" w:rsidRDefault="00C626FC" w:rsidP="00EC41FD">
            <w:pPr>
              <w:widowControl/>
              <w:jc w:val="left"/>
              <w:rPr>
                <w:rFonts w:ascii="宋体" w:hAnsi="宋体" w:cs="宋体"/>
                <w:b/>
                <w:color w:val="FF0000"/>
                <w:kern w:val="0"/>
                <w:szCs w:val="21"/>
              </w:rPr>
            </w:pPr>
            <w:r w:rsidRPr="001D6C4A">
              <w:rPr>
                <w:rFonts w:ascii="宋体" w:hAnsi="宋体" w:cs="宋体"/>
                <w:b/>
                <w:bCs/>
                <w:kern w:val="0"/>
                <w:szCs w:val="21"/>
              </w:rPr>
              <w:t>*</w:t>
            </w:r>
            <w:r w:rsidRPr="007E6166">
              <w:rPr>
                <w:rFonts w:ascii="宋体" w:hAnsi="宋体" w:cs="宋体" w:hint="eastAsia"/>
                <w:b/>
                <w:bCs/>
                <w:kern w:val="0"/>
                <w:szCs w:val="21"/>
              </w:rPr>
              <w:t>本地企业接入市级</w:t>
            </w:r>
            <w:r w:rsidR="00EC41FD">
              <w:rPr>
                <w:rFonts w:ascii="宋体" w:hAnsi="宋体" w:cs="宋体" w:hint="eastAsia"/>
                <w:b/>
                <w:bCs/>
                <w:kern w:val="0"/>
                <w:szCs w:val="21"/>
              </w:rPr>
              <w:t>或市级以上</w:t>
            </w:r>
            <w:r w:rsidRPr="007E6166">
              <w:rPr>
                <w:rFonts w:ascii="宋体" w:hAnsi="宋体" w:cs="宋体" w:hint="eastAsia"/>
                <w:b/>
                <w:bCs/>
                <w:kern w:val="0"/>
                <w:szCs w:val="21"/>
              </w:rPr>
              <w:t>政府监控管理平台的数量</w:t>
            </w:r>
          </w:p>
        </w:tc>
        <w:tc>
          <w:tcPr>
            <w:tcW w:w="1000" w:type="pct"/>
            <w:vAlign w:val="center"/>
          </w:tcPr>
          <w:p w:rsidR="00C626FC" w:rsidRPr="001D6C4A" w:rsidRDefault="00C626FC">
            <w:pPr>
              <w:widowControl/>
              <w:jc w:val="left"/>
              <w:rPr>
                <w:rFonts w:ascii="宋体" w:hAnsi="宋体" w:cs="宋体"/>
                <w:kern w:val="0"/>
                <w:szCs w:val="21"/>
              </w:rPr>
            </w:pPr>
            <w:r>
              <w:rPr>
                <w:rFonts w:ascii="宋体" w:hAnsi="宋体" w:cs="宋体" w:hint="eastAsia"/>
                <w:kern w:val="0"/>
                <w:szCs w:val="21"/>
              </w:rPr>
              <w:t>不少于10家</w:t>
            </w:r>
          </w:p>
        </w:tc>
        <w:tc>
          <w:tcPr>
            <w:tcW w:w="800" w:type="pct"/>
          </w:tcPr>
          <w:p w:rsidR="00C626FC" w:rsidRDefault="00C626FC">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160587">
            <w:pPr>
              <w:widowControl/>
              <w:jc w:val="left"/>
              <w:rPr>
                <w:rFonts w:ascii="宋体" w:hAnsi="宋体" w:cs="宋体"/>
                <w:kern w:val="0"/>
                <w:szCs w:val="21"/>
              </w:rPr>
            </w:pPr>
            <w:r w:rsidRPr="001D6C4A">
              <w:rPr>
                <w:rFonts w:ascii="宋体" w:hAnsi="宋体" w:cs="宋体" w:hint="eastAsia"/>
                <w:kern w:val="0"/>
                <w:szCs w:val="21"/>
              </w:rPr>
              <w:t>接入</w:t>
            </w:r>
            <w:r>
              <w:rPr>
                <w:rFonts w:ascii="宋体" w:hAnsi="宋体" w:cs="宋体" w:hint="eastAsia"/>
                <w:kern w:val="0"/>
                <w:szCs w:val="21"/>
              </w:rPr>
              <w:t>市级</w:t>
            </w:r>
            <w:r w:rsidRPr="001D6C4A">
              <w:rPr>
                <w:rFonts w:ascii="宋体" w:hAnsi="宋体" w:cs="宋体" w:hint="eastAsia"/>
                <w:kern w:val="0"/>
                <w:szCs w:val="21"/>
              </w:rPr>
              <w:t>政府监控管理平台的</w:t>
            </w:r>
            <w:r>
              <w:rPr>
                <w:rFonts w:ascii="宋体" w:hAnsi="宋体" w:cs="宋体" w:hint="eastAsia"/>
                <w:kern w:val="0"/>
                <w:szCs w:val="21"/>
              </w:rPr>
              <w:t>冷库、冷藏车的</w:t>
            </w:r>
            <w:proofErr w:type="gramStart"/>
            <w:r w:rsidRPr="001D6C4A">
              <w:rPr>
                <w:rFonts w:ascii="宋体" w:hAnsi="宋体" w:cs="宋体" w:hint="eastAsia"/>
                <w:kern w:val="0"/>
                <w:szCs w:val="21"/>
              </w:rPr>
              <w:t>在线率</w:t>
            </w:r>
            <w:proofErr w:type="gramEnd"/>
          </w:p>
        </w:tc>
        <w:tc>
          <w:tcPr>
            <w:tcW w:w="1000" w:type="pct"/>
            <w:vAlign w:val="center"/>
          </w:tcPr>
          <w:p w:rsidR="00C626FC" w:rsidRPr="001D6C4A" w:rsidRDefault="00C626FC" w:rsidP="000A7E62">
            <w:pPr>
              <w:widowControl/>
              <w:jc w:val="left"/>
              <w:rPr>
                <w:rFonts w:ascii="宋体" w:hAnsi="宋体" w:cs="宋体"/>
                <w:kern w:val="0"/>
                <w:szCs w:val="21"/>
              </w:rPr>
            </w:pPr>
            <w:r>
              <w:rPr>
                <w:rFonts w:ascii="宋体" w:hAnsi="宋体" w:cs="宋体" w:hint="eastAsia"/>
                <w:kern w:val="0"/>
                <w:szCs w:val="21"/>
              </w:rPr>
              <w:t>不小于85%</w:t>
            </w:r>
          </w:p>
        </w:tc>
        <w:tc>
          <w:tcPr>
            <w:tcW w:w="800" w:type="pct"/>
          </w:tcPr>
          <w:p w:rsidR="00C626FC" w:rsidRDefault="00C626FC" w:rsidP="000A7E62">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Merge/>
            <w:vAlign w:val="center"/>
          </w:tcPr>
          <w:p w:rsidR="00C626FC" w:rsidRPr="001D6C4A" w:rsidRDefault="00C626FC" w:rsidP="00D144BE">
            <w:pPr>
              <w:widowControl/>
              <w:jc w:val="left"/>
              <w:rPr>
                <w:rFonts w:ascii="宋体" w:hAnsi="宋体" w:cs="宋体"/>
                <w:kern w:val="0"/>
                <w:szCs w:val="21"/>
              </w:rPr>
            </w:pPr>
          </w:p>
        </w:tc>
        <w:tc>
          <w:tcPr>
            <w:tcW w:w="1961" w:type="pct"/>
            <w:vAlign w:val="center"/>
          </w:tcPr>
          <w:p w:rsidR="00C626FC" w:rsidRPr="001D6C4A" w:rsidRDefault="00C626FC" w:rsidP="00A455BA">
            <w:pPr>
              <w:widowControl/>
              <w:jc w:val="left"/>
              <w:rPr>
                <w:rFonts w:ascii="宋体" w:hAnsi="宋体" w:cs="宋体"/>
                <w:kern w:val="0"/>
                <w:szCs w:val="21"/>
              </w:rPr>
            </w:pPr>
            <w:r>
              <w:rPr>
                <w:rFonts w:ascii="宋体" w:hAnsi="宋体" w:cs="宋体" w:hint="eastAsia"/>
                <w:kern w:val="0"/>
                <w:szCs w:val="21"/>
              </w:rPr>
              <w:t>制定</w:t>
            </w:r>
            <w:r w:rsidRPr="001D6C4A">
              <w:rPr>
                <w:rFonts w:ascii="宋体" w:hAnsi="宋体" w:cs="宋体" w:hint="eastAsia"/>
                <w:kern w:val="0"/>
                <w:szCs w:val="21"/>
              </w:rPr>
              <w:t>监控异常数据</w:t>
            </w:r>
            <w:r>
              <w:rPr>
                <w:rFonts w:ascii="宋体" w:hAnsi="宋体" w:cs="宋体" w:hint="eastAsia"/>
                <w:kern w:val="0"/>
                <w:szCs w:val="21"/>
              </w:rPr>
              <w:t>应急处理方案</w:t>
            </w:r>
          </w:p>
        </w:tc>
        <w:tc>
          <w:tcPr>
            <w:tcW w:w="1000" w:type="pct"/>
            <w:vAlign w:val="center"/>
          </w:tcPr>
          <w:p w:rsidR="00C626FC" w:rsidRPr="001D6C4A" w:rsidRDefault="00C626FC" w:rsidP="001F3364">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1F3364">
            <w:pPr>
              <w:widowControl/>
              <w:jc w:val="left"/>
              <w:rPr>
                <w:rFonts w:ascii="宋体" w:hAnsi="宋体" w:cs="宋体"/>
                <w:kern w:val="0"/>
                <w:szCs w:val="21"/>
              </w:rPr>
            </w:pPr>
          </w:p>
        </w:tc>
      </w:tr>
      <w:tr w:rsidR="00C626FC" w:rsidRPr="001D6C4A" w:rsidTr="00BD3C90">
        <w:trPr>
          <w:cantSplit/>
          <w:trHeight w:val="270"/>
        </w:trPr>
        <w:tc>
          <w:tcPr>
            <w:tcW w:w="539" w:type="pct"/>
            <w:vMerge/>
            <w:vAlign w:val="center"/>
          </w:tcPr>
          <w:p w:rsidR="00C626FC" w:rsidRPr="001D6C4A" w:rsidRDefault="00C626FC" w:rsidP="00D144BE">
            <w:pPr>
              <w:widowControl/>
              <w:jc w:val="left"/>
              <w:rPr>
                <w:rFonts w:ascii="宋体" w:hAnsi="宋体" w:cs="宋体"/>
                <w:kern w:val="0"/>
                <w:szCs w:val="21"/>
              </w:rPr>
            </w:pPr>
          </w:p>
        </w:tc>
        <w:tc>
          <w:tcPr>
            <w:tcW w:w="700" w:type="pct"/>
            <w:vAlign w:val="center"/>
          </w:tcPr>
          <w:p w:rsidR="00C626FC" w:rsidRPr="001D6C4A" w:rsidRDefault="00C626FC" w:rsidP="00D144BE">
            <w:pPr>
              <w:widowControl/>
              <w:jc w:val="center"/>
              <w:rPr>
                <w:rFonts w:ascii="宋体" w:hAnsi="宋体" w:cs="宋体"/>
                <w:kern w:val="0"/>
                <w:szCs w:val="21"/>
              </w:rPr>
            </w:pPr>
            <w:r w:rsidRPr="001D6C4A">
              <w:rPr>
                <w:rFonts w:ascii="宋体" w:hAnsi="宋体" w:cs="宋体" w:hint="eastAsia"/>
                <w:kern w:val="0"/>
                <w:szCs w:val="21"/>
              </w:rPr>
              <w:t>标准</w:t>
            </w:r>
            <w:r>
              <w:rPr>
                <w:rFonts w:ascii="宋体" w:hAnsi="宋体" w:cs="宋体" w:hint="eastAsia"/>
                <w:kern w:val="0"/>
                <w:szCs w:val="21"/>
              </w:rPr>
              <w:t>建设与应用</w:t>
            </w:r>
          </w:p>
        </w:tc>
        <w:tc>
          <w:tcPr>
            <w:tcW w:w="1961" w:type="pct"/>
            <w:vAlign w:val="center"/>
          </w:tcPr>
          <w:p w:rsidR="00C626FC" w:rsidRPr="001D6C4A" w:rsidRDefault="00C626FC" w:rsidP="002F3E6E">
            <w:pPr>
              <w:widowControl/>
              <w:jc w:val="left"/>
              <w:rPr>
                <w:rFonts w:ascii="宋体" w:hAnsi="宋体" w:cs="宋体"/>
                <w:kern w:val="0"/>
                <w:szCs w:val="21"/>
              </w:rPr>
            </w:pPr>
            <w:r>
              <w:rPr>
                <w:rFonts w:ascii="宋体" w:hAnsi="宋体" w:cs="宋体" w:hint="eastAsia"/>
                <w:kern w:val="0"/>
                <w:szCs w:val="21"/>
              </w:rPr>
              <w:t>建立重点农产品全链条冷链流通标准体系</w:t>
            </w:r>
          </w:p>
        </w:tc>
        <w:tc>
          <w:tcPr>
            <w:tcW w:w="1000" w:type="pct"/>
            <w:vAlign w:val="center"/>
          </w:tcPr>
          <w:p w:rsidR="00C626FC" w:rsidRPr="001D6C4A" w:rsidRDefault="00C626FC" w:rsidP="004C0086">
            <w:pPr>
              <w:widowControl/>
              <w:jc w:val="left"/>
              <w:rPr>
                <w:rFonts w:ascii="宋体" w:hAnsi="宋体" w:cs="宋体"/>
                <w:kern w:val="0"/>
                <w:szCs w:val="21"/>
              </w:rPr>
            </w:pPr>
            <w:r>
              <w:rPr>
                <w:rFonts w:ascii="宋体" w:hAnsi="宋体" w:cs="宋体" w:hint="eastAsia"/>
                <w:kern w:val="0"/>
                <w:szCs w:val="21"/>
              </w:rPr>
              <w:t>满足要求</w:t>
            </w:r>
          </w:p>
        </w:tc>
        <w:tc>
          <w:tcPr>
            <w:tcW w:w="800" w:type="pct"/>
          </w:tcPr>
          <w:p w:rsidR="00C626FC" w:rsidRDefault="00C626FC" w:rsidP="004C0086">
            <w:pPr>
              <w:widowControl/>
              <w:jc w:val="left"/>
              <w:rPr>
                <w:rFonts w:ascii="宋体" w:hAnsi="宋体" w:cs="宋体"/>
                <w:kern w:val="0"/>
                <w:szCs w:val="21"/>
              </w:rPr>
            </w:pPr>
          </w:p>
        </w:tc>
      </w:tr>
      <w:tr w:rsidR="00C626FC" w:rsidRPr="001D6C4A" w:rsidTr="00BD3C90">
        <w:trPr>
          <w:cantSplit/>
          <w:trHeight w:val="270"/>
        </w:trPr>
        <w:tc>
          <w:tcPr>
            <w:tcW w:w="539" w:type="pct"/>
            <w:vMerge w:val="restart"/>
            <w:vAlign w:val="center"/>
          </w:tcPr>
          <w:p w:rsidR="00C626FC" w:rsidRPr="001D6C4A" w:rsidRDefault="00C626FC" w:rsidP="00D144BE">
            <w:pPr>
              <w:widowControl/>
              <w:jc w:val="center"/>
              <w:rPr>
                <w:rFonts w:ascii="宋体" w:hAnsi="宋体" w:cs="宋体"/>
                <w:kern w:val="0"/>
                <w:szCs w:val="21"/>
              </w:rPr>
            </w:pPr>
            <w:r w:rsidRPr="001D6C4A">
              <w:rPr>
                <w:rFonts w:ascii="宋体" w:hAnsi="宋体" w:cs="宋体" w:hint="eastAsia"/>
                <w:kern w:val="0"/>
                <w:szCs w:val="21"/>
              </w:rPr>
              <w:t>成效</w:t>
            </w:r>
          </w:p>
        </w:tc>
        <w:tc>
          <w:tcPr>
            <w:tcW w:w="700" w:type="pct"/>
            <w:vMerge w:val="restart"/>
            <w:vAlign w:val="center"/>
          </w:tcPr>
          <w:p w:rsidR="00C626FC" w:rsidRPr="001D6C4A" w:rsidRDefault="00C626FC" w:rsidP="00D144BE">
            <w:pPr>
              <w:jc w:val="center"/>
              <w:rPr>
                <w:rFonts w:ascii="宋体" w:hAnsi="宋体" w:cs="宋体"/>
                <w:kern w:val="0"/>
                <w:szCs w:val="21"/>
              </w:rPr>
            </w:pPr>
            <w:r>
              <w:rPr>
                <w:rFonts w:ascii="宋体" w:hAnsi="宋体" w:cs="宋体" w:hint="eastAsia"/>
                <w:kern w:val="0"/>
                <w:szCs w:val="21"/>
              </w:rPr>
              <w:t>经验模式</w:t>
            </w:r>
          </w:p>
        </w:tc>
        <w:tc>
          <w:tcPr>
            <w:tcW w:w="1961" w:type="pct"/>
            <w:vAlign w:val="center"/>
          </w:tcPr>
          <w:p w:rsidR="000A47B3" w:rsidRDefault="00C626FC">
            <w:pPr>
              <w:widowControl/>
              <w:jc w:val="left"/>
              <w:rPr>
                <w:b/>
              </w:rPr>
            </w:pPr>
            <w:r w:rsidRPr="009136AB">
              <w:rPr>
                <w:rFonts w:ascii="宋体" w:hAnsi="宋体" w:cs="宋体"/>
                <w:b/>
                <w:bCs/>
                <w:kern w:val="0"/>
                <w:szCs w:val="21"/>
              </w:rPr>
              <w:t>*</w:t>
            </w:r>
            <w:r w:rsidRPr="007E6166">
              <w:rPr>
                <w:rFonts w:hint="eastAsia"/>
                <w:b/>
              </w:rPr>
              <w:t>在产地预冷、终端配送、全程冷链、共同配送、</w:t>
            </w:r>
            <w:r>
              <w:rPr>
                <w:rFonts w:hint="eastAsia"/>
                <w:b/>
              </w:rPr>
              <w:t>优质优价、</w:t>
            </w:r>
            <w:r w:rsidR="00BD3C90">
              <w:rPr>
                <w:rFonts w:hint="eastAsia"/>
                <w:b/>
              </w:rPr>
              <w:t>农产品</w:t>
            </w:r>
            <w:proofErr w:type="gramStart"/>
            <w:r w:rsidRPr="007E6166">
              <w:rPr>
                <w:rFonts w:hint="eastAsia"/>
                <w:b/>
              </w:rPr>
              <w:t>电商冷链</w:t>
            </w:r>
            <w:proofErr w:type="gramEnd"/>
            <w:r w:rsidRPr="007E6166">
              <w:rPr>
                <w:rFonts w:hint="eastAsia"/>
                <w:b/>
              </w:rPr>
              <w:t>物流等方面形成可复制、可推广的经验模</w:t>
            </w:r>
          </w:p>
          <w:p w:rsidR="00C626FC" w:rsidRPr="007E6166" w:rsidRDefault="00C626FC">
            <w:pPr>
              <w:widowControl/>
              <w:jc w:val="left"/>
              <w:rPr>
                <w:rFonts w:ascii="宋体" w:hAnsi="宋体" w:cs="宋体"/>
                <w:b/>
                <w:kern w:val="0"/>
                <w:szCs w:val="21"/>
              </w:rPr>
            </w:pPr>
            <w:r w:rsidRPr="007E6166">
              <w:rPr>
                <w:rFonts w:hint="eastAsia"/>
                <w:b/>
              </w:rPr>
              <w:t>式</w:t>
            </w:r>
          </w:p>
        </w:tc>
        <w:tc>
          <w:tcPr>
            <w:tcW w:w="1000" w:type="pct"/>
            <w:vAlign w:val="center"/>
          </w:tcPr>
          <w:p w:rsidR="00C626FC" w:rsidRPr="001D6C4A" w:rsidRDefault="00C626FC" w:rsidP="00A0353B">
            <w:pPr>
              <w:widowControl/>
              <w:jc w:val="left"/>
              <w:rPr>
                <w:rFonts w:ascii="宋体" w:hAnsi="宋体" w:cs="宋体"/>
                <w:kern w:val="0"/>
                <w:szCs w:val="21"/>
              </w:rPr>
            </w:pPr>
            <w:r>
              <w:rPr>
                <w:rFonts w:hint="eastAsia"/>
              </w:rPr>
              <w:t>向商务部</w:t>
            </w:r>
            <w:r w:rsidR="009A270E">
              <w:rPr>
                <w:rFonts w:hint="eastAsia"/>
              </w:rPr>
              <w:t>、国家标准委</w:t>
            </w:r>
            <w:r>
              <w:rPr>
                <w:rFonts w:hint="eastAsia"/>
              </w:rPr>
              <w:t>书面报送至少</w:t>
            </w:r>
            <w:r>
              <w:rPr>
                <w:rFonts w:hint="eastAsia"/>
              </w:rPr>
              <w:t>3</w:t>
            </w:r>
            <w:r>
              <w:rPr>
                <w:rFonts w:hint="eastAsia"/>
              </w:rPr>
              <w:t>方面的经验模式，并在中央一级新闻媒体报道至少一次</w:t>
            </w:r>
          </w:p>
        </w:tc>
        <w:tc>
          <w:tcPr>
            <w:tcW w:w="800" w:type="pct"/>
          </w:tcPr>
          <w:p w:rsidR="00C626FC" w:rsidRDefault="00C626FC" w:rsidP="00177CAD">
            <w:pPr>
              <w:widowControl/>
              <w:jc w:val="left"/>
            </w:pPr>
          </w:p>
        </w:tc>
      </w:tr>
      <w:tr w:rsidR="00C626FC" w:rsidRPr="001D6C4A" w:rsidTr="00BD3C90">
        <w:trPr>
          <w:cantSplit/>
          <w:trHeight w:val="543"/>
        </w:trPr>
        <w:tc>
          <w:tcPr>
            <w:tcW w:w="539" w:type="pct"/>
            <w:vMerge/>
            <w:vAlign w:val="center"/>
          </w:tcPr>
          <w:p w:rsidR="00C626FC" w:rsidRPr="001D6C4A" w:rsidRDefault="00C626FC" w:rsidP="00D144BE">
            <w:pPr>
              <w:widowControl/>
              <w:jc w:val="center"/>
              <w:rPr>
                <w:rFonts w:ascii="宋体" w:hAnsi="宋体" w:cs="宋体"/>
                <w:kern w:val="0"/>
                <w:szCs w:val="21"/>
              </w:rPr>
            </w:pPr>
          </w:p>
        </w:tc>
        <w:tc>
          <w:tcPr>
            <w:tcW w:w="700" w:type="pct"/>
            <w:vMerge/>
            <w:vAlign w:val="center"/>
          </w:tcPr>
          <w:p w:rsidR="00C626FC" w:rsidRPr="001D6C4A" w:rsidRDefault="00C626FC" w:rsidP="00D144BE">
            <w:pPr>
              <w:jc w:val="center"/>
              <w:rPr>
                <w:rFonts w:ascii="宋体" w:hAnsi="宋体" w:cs="宋体"/>
                <w:kern w:val="0"/>
                <w:szCs w:val="21"/>
              </w:rPr>
            </w:pPr>
          </w:p>
        </w:tc>
        <w:tc>
          <w:tcPr>
            <w:tcW w:w="1961" w:type="pct"/>
            <w:vAlign w:val="center"/>
          </w:tcPr>
          <w:p w:rsidR="00C626FC" w:rsidRPr="007E6166" w:rsidRDefault="00C626FC" w:rsidP="00A0353B">
            <w:pPr>
              <w:widowControl/>
              <w:jc w:val="left"/>
            </w:pPr>
            <w:r w:rsidRPr="007E6166">
              <w:rPr>
                <w:rFonts w:hint="eastAsia"/>
              </w:rPr>
              <w:t>结合本地重点特色产品打造全程冷链链条</w:t>
            </w:r>
          </w:p>
        </w:tc>
        <w:tc>
          <w:tcPr>
            <w:tcW w:w="1000" w:type="pct"/>
            <w:vAlign w:val="center"/>
          </w:tcPr>
          <w:p w:rsidR="00C626FC" w:rsidRPr="009136AB" w:rsidRDefault="00C626FC" w:rsidP="00177CAD">
            <w:pPr>
              <w:widowControl/>
              <w:jc w:val="left"/>
            </w:pPr>
            <w:r>
              <w:rPr>
                <w:rFonts w:hint="eastAsia"/>
              </w:rPr>
              <w:t>至少就一种产品打造全程冷链链条</w:t>
            </w:r>
          </w:p>
        </w:tc>
        <w:tc>
          <w:tcPr>
            <w:tcW w:w="800" w:type="pct"/>
          </w:tcPr>
          <w:p w:rsidR="00C626FC" w:rsidRDefault="00C626FC" w:rsidP="00177CAD">
            <w:pPr>
              <w:widowControl/>
              <w:jc w:val="left"/>
            </w:pPr>
          </w:p>
        </w:tc>
      </w:tr>
    </w:tbl>
    <w:p w:rsidR="00434364" w:rsidRPr="007E6166" w:rsidRDefault="00434364" w:rsidP="00222F09">
      <w:pPr>
        <w:rPr>
          <w:rFonts w:ascii="宋体" w:hAnsi="宋体"/>
          <w:sz w:val="24"/>
          <w:szCs w:val="24"/>
        </w:rPr>
      </w:pPr>
      <w:r w:rsidRPr="007E6166">
        <w:rPr>
          <w:rFonts w:ascii="宋体" w:hAnsi="宋体" w:hint="eastAsia"/>
          <w:sz w:val="24"/>
          <w:szCs w:val="24"/>
        </w:rPr>
        <w:t>注：</w:t>
      </w:r>
      <w:r w:rsidRPr="007E6166">
        <w:rPr>
          <w:rFonts w:ascii="宋体" w:hAnsi="宋体"/>
          <w:sz w:val="24"/>
          <w:szCs w:val="24"/>
        </w:rPr>
        <w:t>1、指标体系的制定依据</w:t>
      </w:r>
      <w:r w:rsidRPr="007E6166">
        <w:rPr>
          <w:rFonts w:ascii="宋体" w:hAnsi="宋体" w:hint="eastAsia"/>
          <w:sz w:val="24"/>
          <w:szCs w:val="24"/>
        </w:rPr>
        <w:t>《商务部办公厅</w:t>
      </w:r>
      <w:r w:rsidRPr="007E6166">
        <w:rPr>
          <w:rFonts w:ascii="宋体" w:hAnsi="宋体"/>
          <w:sz w:val="24"/>
          <w:szCs w:val="24"/>
        </w:rPr>
        <w:t xml:space="preserve"> </w:t>
      </w:r>
      <w:r w:rsidRPr="007E6166">
        <w:rPr>
          <w:rFonts w:ascii="宋体" w:hAnsi="宋体" w:hint="eastAsia"/>
          <w:sz w:val="24"/>
          <w:szCs w:val="24"/>
        </w:rPr>
        <w:t>国家标准化管理委员会办公室关于开展农产品冷链流通标准化示范工作的通知》，另参考知识产权、智慧城市、新能源等示范城市指标体系。</w:t>
      </w:r>
    </w:p>
    <w:p w:rsidR="00434364" w:rsidRPr="007E6166" w:rsidRDefault="00434364" w:rsidP="009A270E">
      <w:pPr>
        <w:ind w:leftChars="202" w:left="424"/>
        <w:rPr>
          <w:rFonts w:ascii="宋体" w:hAnsi="宋体"/>
          <w:sz w:val="24"/>
          <w:szCs w:val="24"/>
        </w:rPr>
      </w:pPr>
      <w:r w:rsidRPr="007E6166">
        <w:rPr>
          <w:rFonts w:ascii="宋体" w:hAnsi="宋体"/>
          <w:sz w:val="24"/>
          <w:szCs w:val="24"/>
        </w:rPr>
        <w:t>2、评价判定规则</w:t>
      </w:r>
    </w:p>
    <w:p w:rsidR="00434364" w:rsidRPr="007E6166" w:rsidRDefault="00434364" w:rsidP="009A270E">
      <w:pPr>
        <w:ind w:leftChars="202" w:left="424"/>
        <w:rPr>
          <w:rFonts w:ascii="宋体" w:hAnsi="宋体"/>
          <w:sz w:val="24"/>
          <w:szCs w:val="24"/>
        </w:rPr>
      </w:pPr>
      <w:r w:rsidRPr="007E6166">
        <w:rPr>
          <w:rFonts w:ascii="宋体" w:hAnsi="宋体" w:hint="eastAsia"/>
          <w:sz w:val="24"/>
          <w:szCs w:val="24"/>
        </w:rPr>
        <w:t>（</w:t>
      </w:r>
      <w:r w:rsidRPr="007E6166">
        <w:rPr>
          <w:rFonts w:ascii="宋体" w:hAnsi="宋体"/>
          <w:sz w:val="24"/>
          <w:szCs w:val="24"/>
        </w:rPr>
        <w:t>1）标*项为强制性指标，任一项不达标即为不合格；</w:t>
      </w:r>
    </w:p>
    <w:p w:rsidR="00D9485F" w:rsidRDefault="00434364" w:rsidP="009A270E">
      <w:pPr>
        <w:ind w:leftChars="202" w:left="424"/>
        <w:rPr>
          <w:rFonts w:ascii="宋体" w:hAnsi="宋体"/>
          <w:sz w:val="24"/>
          <w:szCs w:val="24"/>
        </w:rPr>
      </w:pPr>
      <w:r w:rsidRPr="007E6166">
        <w:rPr>
          <w:rFonts w:ascii="宋体" w:hAnsi="宋体" w:hint="eastAsia"/>
          <w:sz w:val="24"/>
          <w:szCs w:val="24"/>
        </w:rPr>
        <w:t>（</w:t>
      </w:r>
      <w:r w:rsidRPr="007E6166">
        <w:rPr>
          <w:rFonts w:ascii="宋体" w:hAnsi="宋体"/>
          <w:sz w:val="24"/>
          <w:szCs w:val="24"/>
        </w:rPr>
        <w:t>2）未标*项为非强制性指标，非强制性指标不达标超过40%（含）即为不合格。</w:t>
      </w:r>
    </w:p>
    <w:p w:rsidR="006B777B" w:rsidRDefault="006B777B" w:rsidP="009A270E">
      <w:pPr>
        <w:ind w:leftChars="202" w:left="424"/>
        <w:rPr>
          <w:rFonts w:ascii="宋体" w:hAnsi="宋体"/>
          <w:sz w:val="24"/>
          <w:szCs w:val="24"/>
        </w:rPr>
      </w:pPr>
      <w:r>
        <w:rPr>
          <w:rFonts w:ascii="宋体" w:hAnsi="宋体" w:hint="eastAsia"/>
          <w:sz w:val="24"/>
          <w:szCs w:val="24"/>
        </w:rPr>
        <w:t>3、相关冷链标准化建设的要求（包括：温度、湿度、开关门、车辆运行轨迹等数据的采集标准化、传输标准化、信息化等），必须完</w:t>
      </w:r>
      <w:r>
        <w:rPr>
          <w:noProof/>
        </w:rPr>
        <mc:AlternateContent>
          <mc:Choice Requires="wpi">
            <w:drawing>
              <wp:anchor distT="0" distB="0" distL="114300" distR="114300" simplePos="0" relativeHeight="251665408" behindDoc="0" locked="0" layoutInCell="1" allowOverlap="1" wp14:anchorId="0112EABF" wp14:editId="4DC445E0">
                <wp:simplePos x="0" y="0"/>
                <wp:positionH relativeFrom="column">
                  <wp:posOffset>5807710</wp:posOffset>
                </wp:positionH>
                <wp:positionV relativeFrom="paragraph">
                  <wp:posOffset>155575</wp:posOffset>
                </wp:positionV>
                <wp:extent cx="14605" cy="10160"/>
                <wp:effectExtent l="19050" t="19050" r="23495" b="27940"/>
                <wp:wrapNone/>
                <wp:docPr id="9" name="墨迹 9"/>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9525" cy="444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5" name="墨迹 5"/>
                            <a:cNvPicPr/>
                          </a:nvPicPr>
                          <a:blipFill>
                            <a:blip xmlns:r="http://schemas.openxmlformats.org/officeDocument/2006/relationships" r:embed="rId18"/>
                            <a:stretch>
                              <a:fillRect/>
                            </a:stretch>
                          </a:blipFill>
                          <a:spPr>
                            <a:xfrm>
                              <a:off x="-2520" y="-2617"/>
                              <a:ext cx="14400" cy="97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9" o:spid="_x0000_s1026" type="#_x0000_t75" style="position:absolute;left:0;text-align:left;margin-left:457.15pt;margin-top:12.15pt;width:1.3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">
                <v:imagedata r:id="rId19" o:title="" cropbottom="-41704f" cropright="-19661f"/>
              </v:shape>
            </w:pict>
          </mc:Fallback>
        </mc:AlternateContent>
      </w:r>
      <w:r>
        <w:rPr>
          <w:rFonts w:ascii="宋体" w:hAnsi="宋体" w:hint="eastAsia"/>
          <w:sz w:val="24"/>
          <w:szCs w:val="24"/>
        </w:rPr>
        <w:t>全符合“</w:t>
      </w:r>
      <w:bookmarkStart w:id="0" w:name="_GoBack"/>
      <w:bookmarkEnd w:id="0"/>
      <w:r>
        <w:rPr>
          <w:rFonts w:ascii="宋体" w:hAnsi="宋体" w:hint="eastAsia"/>
          <w:sz w:val="24"/>
          <w:szCs w:val="24"/>
        </w:rPr>
        <w:t>农产品冷链流通监控平台建设规范”。</w:t>
      </w:r>
    </w:p>
    <w:p w:rsidR="00245597" w:rsidRPr="006B777B" w:rsidRDefault="00245597" w:rsidP="006B777B">
      <w:pPr>
        <w:rPr>
          <w:rFonts w:ascii="宋体" w:hAnsi="宋体"/>
          <w:sz w:val="24"/>
          <w:szCs w:val="24"/>
        </w:rPr>
      </w:pPr>
    </w:p>
    <w:sectPr w:rsidR="00245597" w:rsidRPr="006B777B" w:rsidSect="00360B47">
      <w:headerReference w:type="default" r:id="rId20"/>
      <w:footerReference w:type="default" r:id="rId21"/>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51" w:rsidRDefault="00C37451" w:rsidP="000D524C">
      <w:r>
        <w:separator/>
      </w:r>
    </w:p>
  </w:endnote>
  <w:endnote w:type="continuationSeparator" w:id="0">
    <w:p w:rsidR="00C37451" w:rsidRDefault="00C37451" w:rsidP="000D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51" w:rsidRDefault="00610651" w:rsidP="00841FE6">
    <w:pPr>
      <w:pStyle w:val="a5"/>
      <w:jc w:val="center"/>
    </w:pPr>
    <w:r>
      <w:rPr>
        <w:lang w:val="zh-CN"/>
      </w:rPr>
      <w:t xml:space="preserve"> </w:t>
    </w:r>
    <w:r>
      <w:rPr>
        <w:b/>
        <w:bCs/>
      </w:rPr>
      <w:fldChar w:fldCharType="begin"/>
    </w:r>
    <w:r>
      <w:rPr>
        <w:b/>
        <w:bCs/>
      </w:rPr>
      <w:instrText>PAGE</w:instrText>
    </w:r>
    <w:r>
      <w:rPr>
        <w:b/>
        <w:bCs/>
      </w:rPr>
      <w:fldChar w:fldCharType="separate"/>
    </w:r>
    <w:r w:rsidR="00662264">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51" w:rsidRDefault="00C37451" w:rsidP="000D524C">
      <w:r>
        <w:separator/>
      </w:r>
    </w:p>
  </w:footnote>
  <w:footnote w:type="continuationSeparator" w:id="0">
    <w:p w:rsidR="00C37451" w:rsidRDefault="00C37451" w:rsidP="000D5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A9" w:rsidRDefault="006456A9" w:rsidP="003A473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1BC"/>
    <w:multiLevelType w:val="hybridMultilevel"/>
    <w:tmpl w:val="B6464B42"/>
    <w:lvl w:ilvl="0" w:tplc="26AA9A80">
      <w:start w:val="1"/>
      <w:numFmt w:val="chineseCountingThousand"/>
      <w:lvlText w:val="第%1条"/>
      <w:lvlJc w:val="left"/>
      <w:pPr>
        <w:ind w:left="1060" w:hanging="420"/>
      </w:pPr>
      <w:rPr>
        <w:rFonts w:cs="Times New Roman" w:hint="eastAsia"/>
        <w:b/>
        <w:i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1DB25BC7"/>
    <w:multiLevelType w:val="hybridMultilevel"/>
    <w:tmpl w:val="0E541DAA"/>
    <w:lvl w:ilvl="0" w:tplc="844A94DC">
      <w:start w:val="1"/>
      <w:numFmt w:val="decimal"/>
      <w:lvlText w:val="%1，"/>
      <w:lvlJc w:val="left"/>
      <w:pPr>
        <w:ind w:left="720" w:hanging="720"/>
      </w:pPr>
      <w:rPr>
        <w:rFonts w:ascii="仿宋" w:eastAsia="仿宋" w:hAnsi="仿宋"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70D2311"/>
    <w:multiLevelType w:val="hybridMultilevel"/>
    <w:tmpl w:val="37422E78"/>
    <w:lvl w:ilvl="0" w:tplc="02EC6BCC">
      <w:start w:val="1"/>
      <w:numFmt w:val="chineseCountingThousand"/>
      <w:lvlText w:val="第%1条"/>
      <w:lvlJc w:val="left"/>
      <w:pPr>
        <w:ind w:left="1060" w:hanging="420"/>
      </w:pPr>
      <w:rPr>
        <w:rFonts w:cs="Times New Roman" w:hint="eastAsia"/>
        <w:b/>
        <w:i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7C07667E"/>
    <w:multiLevelType w:val="hybridMultilevel"/>
    <w:tmpl w:val="BE2E955A"/>
    <w:lvl w:ilvl="0" w:tplc="13A89530">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AB"/>
    <w:rsid w:val="000042C1"/>
    <w:rsid w:val="00005445"/>
    <w:rsid w:val="00005516"/>
    <w:rsid w:val="0000705C"/>
    <w:rsid w:val="00021E20"/>
    <w:rsid w:val="00023429"/>
    <w:rsid w:val="00023D02"/>
    <w:rsid w:val="00030C41"/>
    <w:rsid w:val="000314D6"/>
    <w:rsid w:val="00032BF8"/>
    <w:rsid w:val="00035F6A"/>
    <w:rsid w:val="000371A8"/>
    <w:rsid w:val="00042DC0"/>
    <w:rsid w:val="00050324"/>
    <w:rsid w:val="00050581"/>
    <w:rsid w:val="00050C82"/>
    <w:rsid w:val="000514A9"/>
    <w:rsid w:val="000522B1"/>
    <w:rsid w:val="00053A80"/>
    <w:rsid w:val="00053E6C"/>
    <w:rsid w:val="000546E1"/>
    <w:rsid w:val="00055C30"/>
    <w:rsid w:val="00056A9F"/>
    <w:rsid w:val="000577F2"/>
    <w:rsid w:val="00061232"/>
    <w:rsid w:val="000620F4"/>
    <w:rsid w:val="00062335"/>
    <w:rsid w:val="000637C1"/>
    <w:rsid w:val="0006440F"/>
    <w:rsid w:val="00067142"/>
    <w:rsid w:val="0007005F"/>
    <w:rsid w:val="00071F0C"/>
    <w:rsid w:val="000722A0"/>
    <w:rsid w:val="00076295"/>
    <w:rsid w:val="0008005A"/>
    <w:rsid w:val="00080C0D"/>
    <w:rsid w:val="0008262C"/>
    <w:rsid w:val="0008739C"/>
    <w:rsid w:val="000878E6"/>
    <w:rsid w:val="00091209"/>
    <w:rsid w:val="00095DBE"/>
    <w:rsid w:val="00096F04"/>
    <w:rsid w:val="00097132"/>
    <w:rsid w:val="00097491"/>
    <w:rsid w:val="00097721"/>
    <w:rsid w:val="00097EAA"/>
    <w:rsid w:val="000A05D7"/>
    <w:rsid w:val="000A191C"/>
    <w:rsid w:val="000A47B3"/>
    <w:rsid w:val="000A6D4E"/>
    <w:rsid w:val="000A77E5"/>
    <w:rsid w:val="000B0A8E"/>
    <w:rsid w:val="000B19C3"/>
    <w:rsid w:val="000B3830"/>
    <w:rsid w:val="000B3B70"/>
    <w:rsid w:val="000C1C72"/>
    <w:rsid w:val="000C3FFE"/>
    <w:rsid w:val="000C521A"/>
    <w:rsid w:val="000C68DE"/>
    <w:rsid w:val="000C7B27"/>
    <w:rsid w:val="000D524C"/>
    <w:rsid w:val="000D7ECE"/>
    <w:rsid w:val="000E214B"/>
    <w:rsid w:val="000E4865"/>
    <w:rsid w:val="000E515D"/>
    <w:rsid w:val="000F259E"/>
    <w:rsid w:val="001009B0"/>
    <w:rsid w:val="001025DB"/>
    <w:rsid w:val="00106C5C"/>
    <w:rsid w:val="001071A8"/>
    <w:rsid w:val="00110DD7"/>
    <w:rsid w:val="001117C7"/>
    <w:rsid w:val="00113048"/>
    <w:rsid w:val="00116C86"/>
    <w:rsid w:val="00117003"/>
    <w:rsid w:val="001232A9"/>
    <w:rsid w:val="001238E6"/>
    <w:rsid w:val="00123B88"/>
    <w:rsid w:val="00127486"/>
    <w:rsid w:val="001304DE"/>
    <w:rsid w:val="001346BE"/>
    <w:rsid w:val="001355F1"/>
    <w:rsid w:val="001374FD"/>
    <w:rsid w:val="0014068B"/>
    <w:rsid w:val="00141E99"/>
    <w:rsid w:val="0014449E"/>
    <w:rsid w:val="0014529A"/>
    <w:rsid w:val="00147F48"/>
    <w:rsid w:val="00150B1A"/>
    <w:rsid w:val="00153DBF"/>
    <w:rsid w:val="00160587"/>
    <w:rsid w:val="001634E9"/>
    <w:rsid w:val="00165F22"/>
    <w:rsid w:val="0016669E"/>
    <w:rsid w:val="001709DF"/>
    <w:rsid w:val="00177275"/>
    <w:rsid w:val="00177CAD"/>
    <w:rsid w:val="00183F47"/>
    <w:rsid w:val="0019102A"/>
    <w:rsid w:val="00194804"/>
    <w:rsid w:val="00195267"/>
    <w:rsid w:val="001B1888"/>
    <w:rsid w:val="001B20B5"/>
    <w:rsid w:val="001B4B7F"/>
    <w:rsid w:val="001B5813"/>
    <w:rsid w:val="001C137B"/>
    <w:rsid w:val="001C37A1"/>
    <w:rsid w:val="001C53FD"/>
    <w:rsid w:val="001D6C4A"/>
    <w:rsid w:val="001E19F1"/>
    <w:rsid w:val="001E1AEC"/>
    <w:rsid w:val="001E32AE"/>
    <w:rsid w:val="001E3366"/>
    <w:rsid w:val="001E35BD"/>
    <w:rsid w:val="001E51B0"/>
    <w:rsid w:val="001E5810"/>
    <w:rsid w:val="001E7561"/>
    <w:rsid w:val="001F127C"/>
    <w:rsid w:val="001F3241"/>
    <w:rsid w:val="001F3364"/>
    <w:rsid w:val="001F37BF"/>
    <w:rsid w:val="001F7271"/>
    <w:rsid w:val="001F7B20"/>
    <w:rsid w:val="00203E31"/>
    <w:rsid w:val="00205319"/>
    <w:rsid w:val="00206FF6"/>
    <w:rsid w:val="0020782D"/>
    <w:rsid w:val="002103AC"/>
    <w:rsid w:val="0021187E"/>
    <w:rsid w:val="002140D7"/>
    <w:rsid w:val="002172BE"/>
    <w:rsid w:val="00222DE9"/>
    <w:rsid w:val="00222F09"/>
    <w:rsid w:val="0022605F"/>
    <w:rsid w:val="002310EC"/>
    <w:rsid w:val="00232C9A"/>
    <w:rsid w:val="002330AD"/>
    <w:rsid w:val="00240F1E"/>
    <w:rsid w:val="0024204D"/>
    <w:rsid w:val="00244F0F"/>
    <w:rsid w:val="00245597"/>
    <w:rsid w:val="00245821"/>
    <w:rsid w:val="00250213"/>
    <w:rsid w:val="002503F5"/>
    <w:rsid w:val="00251B42"/>
    <w:rsid w:val="00251EF8"/>
    <w:rsid w:val="00253ADD"/>
    <w:rsid w:val="00260774"/>
    <w:rsid w:val="00273078"/>
    <w:rsid w:val="00273FD5"/>
    <w:rsid w:val="002770D2"/>
    <w:rsid w:val="00285B15"/>
    <w:rsid w:val="00286C33"/>
    <w:rsid w:val="0028736D"/>
    <w:rsid w:val="00287FDD"/>
    <w:rsid w:val="002907CB"/>
    <w:rsid w:val="00292140"/>
    <w:rsid w:val="002945E2"/>
    <w:rsid w:val="002A0511"/>
    <w:rsid w:val="002A236E"/>
    <w:rsid w:val="002A3257"/>
    <w:rsid w:val="002A7266"/>
    <w:rsid w:val="002B23A8"/>
    <w:rsid w:val="002B2A1E"/>
    <w:rsid w:val="002B5576"/>
    <w:rsid w:val="002B56E8"/>
    <w:rsid w:val="002B59CA"/>
    <w:rsid w:val="002C0EBD"/>
    <w:rsid w:val="002C5B2D"/>
    <w:rsid w:val="002D126F"/>
    <w:rsid w:val="002D193A"/>
    <w:rsid w:val="002D2479"/>
    <w:rsid w:val="002D45CD"/>
    <w:rsid w:val="002D5520"/>
    <w:rsid w:val="002D6515"/>
    <w:rsid w:val="002D7764"/>
    <w:rsid w:val="002E415B"/>
    <w:rsid w:val="002E5AA7"/>
    <w:rsid w:val="002E7472"/>
    <w:rsid w:val="002E7E63"/>
    <w:rsid w:val="002F1CF0"/>
    <w:rsid w:val="002F2964"/>
    <w:rsid w:val="002F3BE9"/>
    <w:rsid w:val="002F3E6E"/>
    <w:rsid w:val="002F4F31"/>
    <w:rsid w:val="002F5199"/>
    <w:rsid w:val="002F5CF8"/>
    <w:rsid w:val="002F6D0C"/>
    <w:rsid w:val="003007AE"/>
    <w:rsid w:val="003007F7"/>
    <w:rsid w:val="00300F85"/>
    <w:rsid w:val="00312C85"/>
    <w:rsid w:val="003216E7"/>
    <w:rsid w:val="003325C6"/>
    <w:rsid w:val="0033270A"/>
    <w:rsid w:val="00336CDE"/>
    <w:rsid w:val="00341CC3"/>
    <w:rsid w:val="00351102"/>
    <w:rsid w:val="003512F5"/>
    <w:rsid w:val="00352DD7"/>
    <w:rsid w:val="00353717"/>
    <w:rsid w:val="0035518D"/>
    <w:rsid w:val="00357F90"/>
    <w:rsid w:val="00360400"/>
    <w:rsid w:val="00360B47"/>
    <w:rsid w:val="0036254F"/>
    <w:rsid w:val="00363CC3"/>
    <w:rsid w:val="00376AFF"/>
    <w:rsid w:val="0037714E"/>
    <w:rsid w:val="00377474"/>
    <w:rsid w:val="00380939"/>
    <w:rsid w:val="0038483D"/>
    <w:rsid w:val="00385A41"/>
    <w:rsid w:val="00386C58"/>
    <w:rsid w:val="00390976"/>
    <w:rsid w:val="00392EB4"/>
    <w:rsid w:val="003A0ED4"/>
    <w:rsid w:val="003A0F0F"/>
    <w:rsid w:val="003A0FA4"/>
    <w:rsid w:val="003A43F0"/>
    <w:rsid w:val="003A473B"/>
    <w:rsid w:val="003A5ECE"/>
    <w:rsid w:val="003B02C9"/>
    <w:rsid w:val="003B2821"/>
    <w:rsid w:val="003B598C"/>
    <w:rsid w:val="003C21DE"/>
    <w:rsid w:val="003C4CE3"/>
    <w:rsid w:val="003C63E6"/>
    <w:rsid w:val="003D1A28"/>
    <w:rsid w:val="003D3E18"/>
    <w:rsid w:val="003D5835"/>
    <w:rsid w:val="003D5EFC"/>
    <w:rsid w:val="003E1FE1"/>
    <w:rsid w:val="003E2702"/>
    <w:rsid w:val="003F0F83"/>
    <w:rsid w:val="003F129B"/>
    <w:rsid w:val="003F3815"/>
    <w:rsid w:val="004006B5"/>
    <w:rsid w:val="00401574"/>
    <w:rsid w:val="00401C1A"/>
    <w:rsid w:val="00406099"/>
    <w:rsid w:val="004068F3"/>
    <w:rsid w:val="004071FB"/>
    <w:rsid w:val="00410C04"/>
    <w:rsid w:val="004116A1"/>
    <w:rsid w:val="00415C30"/>
    <w:rsid w:val="004167C9"/>
    <w:rsid w:val="00417108"/>
    <w:rsid w:val="00420AAC"/>
    <w:rsid w:val="00421900"/>
    <w:rsid w:val="004219A1"/>
    <w:rsid w:val="00421B09"/>
    <w:rsid w:val="004243F3"/>
    <w:rsid w:val="00425709"/>
    <w:rsid w:val="00425824"/>
    <w:rsid w:val="00426904"/>
    <w:rsid w:val="00434364"/>
    <w:rsid w:val="00436A9F"/>
    <w:rsid w:val="00440728"/>
    <w:rsid w:val="00441E6E"/>
    <w:rsid w:val="004434C7"/>
    <w:rsid w:val="00443787"/>
    <w:rsid w:val="004456FE"/>
    <w:rsid w:val="00446913"/>
    <w:rsid w:val="00450BEE"/>
    <w:rsid w:val="00453E04"/>
    <w:rsid w:val="004558FE"/>
    <w:rsid w:val="00456928"/>
    <w:rsid w:val="004610FD"/>
    <w:rsid w:val="00470F4E"/>
    <w:rsid w:val="00472565"/>
    <w:rsid w:val="00474042"/>
    <w:rsid w:val="00475B27"/>
    <w:rsid w:val="00476355"/>
    <w:rsid w:val="0048366C"/>
    <w:rsid w:val="00492B3B"/>
    <w:rsid w:val="00493A86"/>
    <w:rsid w:val="00496E76"/>
    <w:rsid w:val="004A402D"/>
    <w:rsid w:val="004A5FA6"/>
    <w:rsid w:val="004C2484"/>
    <w:rsid w:val="004C57A2"/>
    <w:rsid w:val="004D2DED"/>
    <w:rsid w:val="004D40CD"/>
    <w:rsid w:val="004D5A83"/>
    <w:rsid w:val="004D5BEF"/>
    <w:rsid w:val="004D71E1"/>
    <w:rsid w:val="004E4B4C"/>
    <w:rsid w:val="004E7222"/>
    <w:rsid w:val="004F0370"/>
    <w:rsid w:val="004F152D"/>
    <w:rsid w:val="004F235C"/>
    <w:rsid w:val="004F2EAB"/>
    <w:rsid w:val="004F4A9E"/>
    <w:rsid w:val="004F5800"/>
    <w:rsid w:val="004F69A9"/>
    <w:rsid w:val="00502EFD"/>
    <w:rsid w:val="00504636"/>
    <w:rsid w:val="005113EF"/>
    <w:rsid w:val="005118C0"/>
    <w:rsid w:val="005164E2"/>
    <w:rsid w:val="00516DEF"/>
    <w:rsid w:val="005175C1"/>
    <w:rsid w:val="00517889"/>
    <w:rsid w:val="005206B6"/>
    <w:rsid w:val="00525766"/>
    <w:rsid w:val="00525EA4"/>
    <w:rsid w:val="005262BB"/>
    <w:rsid w:val="0053022B"/>
    <w:rsid w:val="00530364"/>
    <w:rsid w:val="005421E6"/>
    <w:rsid w:val="00543AA1"/>
    <w:rsid w:val="00544B4D"/>
    <w:rsid w:val="005458C0"/>
    <w:rsid w:val="00550410"/>
    <w:rsid w:val="00550521"/>
    <w:rsid w:val="0055189B"/>
    <w:rsid w:val="0055732E"/>
    <w:rsid w:val="005600EB"/>
    <w:rsid w:val="00560638"/>
    <w:rsid w:val="0056775B"/>
    <w:rsid w:val="005702A5"/>
    <w:rsid w:val="005776FB"/>
    <w:rsid w:val="00580DD4"/>
    <w:rsid w:val="00582829"/>
    <w:rsid w:val="00590F71"/>
    <w:rsid w:val="00591572"/>
    <w:rsid w:val="0059701F"/>
    <w:rsid w:val="0059729F"/>
    <w:rsid w:val="005A1D6D"/>
    <w:rsid w:val="005B0E57"/>
    <w:rsid w:val="005B48A9"/>
    <w:rsid w:val="005C4A65"/>
    <w:rsid w:val="005C4B98"/>
    <w:rsid w:val="005C641F"/>
    <w:rsid w:val="005C7AE8"/>
    <w:rsid w:val="005D2175"/>
    <w:rsid w:val="005D284B"/>
    <w:rsid w:val="005D3C15"/>
    <w:rsid w:val="005D5146"/>
    <w:rsid w:val="005D5CC7"/>
    <w:rsid w:val="005E22AD"/>
    <w:rsid w:val="005E2A7E"/>
    <w:rsid w:val="005E346B"/>
    <w:rsid w:val="005E405B"/>
    <w:rsid w:val="005E5193"/>
    <w:rsid w:val="005F18A0"/>
    <w:rsid w:val="00606BB8"/>
    <w:rsid w:val="00610651"/>
    <w:rsid w:val="00610AF3"/>
    <w:rsid w:val="00610C8A"/>
    <w:rsid w:val="0061286F"/>
    <w:rsid w:val="00621A1D"/>
    <w:rsid w:val="00621F17"/>
    <w:rsid w:val="0062512A"/>
    <w:rsid w:val="00627700"/>
    <w:rsid w:val="006326DF"/>
    <w:rsid w:val="006328BB"/>
    <w:rsid w:val="0063703D"/>
    <w:rsid w:val="0064246A"/>
    <w:rsid w:val="006456A9"/>
    <w:rsid w:val="00647829"/>
    <w:rsid w:val="006505DF"/>
    <w:rsid w:val="00653AA7"/>
    <w:rsid w:val="00654D71"/>
    <w:rsid w:val="00656316"/>
    <w:rsid w:val="00656B9B"/>
    <w:rsid w:val="00660359"/>
    <w:rsid w:val="00662264"/>
    <w:rsid w:val="0066479D"/>
    <w:rsid w:val="00666494"/>
    <w:rsid w:val="00666C8A"/>
    <w:rsid w:val="0066736C"/>
    <w:rsid w:val="00670318"/>
    <w:rsid w:val="00670AE5"/>
    <w:rsid w:val="00670B87"/>
    <w:rsid w:val="0068132D"/>
    <w:rsid w:val="0069258F"/>
    <w:rsid w:val="006935AA"/>
    <w:rsid w:val="006941D5"/>
    <w:rsid w:val="0069726F"/>
    <w:rsid w:val="006A3057"/>
    <w:rsid w:val="006B0E98"/>
    <w:rsid w:val="006B777B"/>
    <w:rsid w:val="006B7AC0"/>
    <w:rsid w:val="006C1006"/>
    <w:rsid w:val="006C1DE7"/>
    <w:rsid w:val="006D0BC6"/>
    <w:rsid w:val="006D0BD2"/>
    <w:rsid w:val="006D2DE5"/>
    <w:rsid w:val="006D3EE0"/>
    <w:rsid w:val="006D694D"/>
    <w:rsid w:val="006D69B2"/>
    <w:rsid w:val="006E150B"/>
    <w:rsid w:val="006E3AEF"/>
    <w:rsid w:val="006E455E"/>
    <w:rsid w:val="006E6A13"/>
    <w:rsid w:val="006F0817"/>
    <w:rsid w:val="006F2D94"/>
    <w:rsid w:val="006F4906"/>
    <w:rsid w:val="006F56A7"/>
    <w:rsid w:val="006F59E2"/>
    <w:rsid w:val="006F7CC3"/>
    <w:rsid w:val="00704432"/>
    <w:rsid w:val="0070542D"/>
    <w:rsid w:val="007063E1"/>
    <w:rsid w:val="007066B1"/>
    <w:rsid w:val="00710BED"/>
    <w:rsid w:val="0071209A"/>
    <w:rsid w:val="00713966"/>
    <w:rsid w:val="00721589"/>
    <w:rsid w:val="007239CE"/>
    <w:rsid w:val="007264DE"/>
    <w:rsid w:val="007451F4"/>
    <w:rsid w:val="00750858"/>
    <w:rsid w:val="0075290E"/>
    <w:rsid w:val="00756D23"/>
    <w:rsid w:val="007620E1"/>
    <w:rsid w:val="0076416D"/>
    <w:rsid w:val="00765684"/>
    <w:rsid w:val="0076645C"/>
    <w:rsid w:val="007666F5"/>
    <w:rsid w:val="00766FDE"/>
    <w:rsid w:val="00771557"/>
    <w:rsid w:val="00771EF4"/>
    <w:rsid w:val="007747FB"/>
    <w:rsid w:val="00777A30"/>
    <w:rsid w:val="00777D03"/>
    <w:rsid w:val="00777DDD"/>
    <w:rsid w:val="007833AE"/>
    <w:rsid w:val="0078419C"/>
    <w:rsid w:val="007846A9"/>
    <w:rsid w:val="00784DDE"/>
    <w:rsid w:val="00785353"/>
    <w:rsid w:val="00785F01"/>
    <w:rsid w:val="00787039"/>
    <w:rsid w:val="00787148"/>
    <w:rsid w:val="00790503"/>
    <w:rsid w:val="0079079E"/>
    <w:rsid w:val="0079115D"/>
    <w:rsid w:val="00796D33"/>
    <w:rsid w:val="007A07C8"/>
    <w:rsid w:val="007A0ED7"/>
    <w:rsid w:val="007A2530"/>
    <w:rsid w:val="007B06DB"/>
    <w:rsid w:val="007B39AD"/>
    <w:rsid w:val="007B406E"/>
    <w:rsid w:val="007C086C"/>
    <w:rsid w:val="007C13B8"/>
    <w:rsid w:val="007C153E"/>
    <w:rsid w:val="007C4728"/>
    <w:rsid w:val="007C54B9"/>
    <w:rsid w:val="007D6689"/>
    <w:rsid w:val="007D70B4"/>
    <w:rsid w:val="007D7B39"/>
    <w:rsid w:val="007D7E69"/>
    <w:rsid w:val="007E3EBD"/>
    <w:rsid w:val="007E5EAF"/>
    <w:rsid w:val="007E6166"/>
    <w:rsid w:val="007F15C9"/>
    <w:rsid w:val="007F18B5"/>
    <w:rsid w:val="007F70C4"/>
    <w:rsid w:val="007F75FF"/>
    <w:rsid w:val="008006A7"/>
    <w:rsid w:val="008008A1"/>
    <w:rsid w:val="00800D0B"/>
    <w:rsid w:val="00804232"/>
    <w:rsid w:val="0080496A"/>
    <w:rsid w:val="00804DA8"/>
    <w:rsid w:val="00806328"/>
    <w:rsid w:val="008064B0"/>
    <w:rsid w:val="00806A2A"/>
    <w:rsid w:val="008073C1"/>
    <w:rsid w:val="008106CE"/>
    <w:rsid w:val="00811ABD"/>
    <w:rsid w:val="008138CF"/>
    <w:rsid w:val="00816049"/>
    <w:rsid w:val="0081635D"/>
    <w:rsid w:val="0082104B"/>
    <w:rsid w:val="00821E09"/>
    <w:rsid w:val="00822A5E"/>
    <w:rsid w:val="008238B6"/>
    <w:rsid w:val="00827B0A"/>
    <w:rsid w:val="00827D04"/>
    <w:rsid w:val="00830D95"/>
    <w:rsid w:val="00833492"/>
    <w:rsid w:val="00833E13"/>
    <w:rsid w:val="00837B3D"/>
    <w:rsid w:val="008410F7"/>
    <w:rsid w:val="00841E68"/>
    <w:rsid w:val="00841FE6"/>
    <w:rsid w:val="0084273E"/>
    <w:rsid w:val="00844634"/>
    <w:rsid w:val="00844FAF"/>
    <w:rsid w:val="008459F5"/>
    <w:rsid w:val="00845D92"/>
    <w:rsid w:val="0084746E"/>
    <w:rsid w:val="008519A7"/>
    <w:rsid w:val="00857DD4"/>
    <w:rsid w:val="008616C4"/>
    <w:rsid w:val="00863A4A"/>
    <w:rsid w:val="00867B2D"/>
    <w:rsid w:val="0087182A"/>
    <w:rsid w:val="00873085"/>
    <w:rsid w:val="008732B1"/>
    <w:rsid w:val="00880360"/>
    <w:rsid w:val="00881A3D"/>
    <w:rsid w:val="00882A8A"/>
    <w:rsid w:val="00884404"/>
    <w:rsid w:val="0088575C"/>
    <w:rsid w:val="00890F52"/>
    <w:rsid w:val="00891AED"/>
    <w:rsid w:val="00892013"/>
    <w:rsid w:val="0089450A"/>
    <w:rsid w:val="0089483A"/>
    <w:rsid w:val="00895E0C"/>
    <w:rsid w:val="008A39BB"/>
    <w:rsid w:val="008A483D"/>
    <w:rsid w:val="008A4C5E"/>
    <w:rsid w:val="008B19E3"/>
    <w:rsid w:val="008B3599"/>
    <w:rsid w:val="008B46D9"/>
    <w:rsid w:val="008C039B"/>
    <w:rsid w:val="008C1392"/>
    <w:rsid w:val="008D3476"/>
    <w:rsid w:val="008D392B"/>
    <w:rsid w:val="008D4214"/>
    <w:rsid w:val="008E4006"/>
    <w:rsid w:val="008E4868"/>
    <w:rsid w:val="008E4DF7"/>
    <w:rsid w:val="008F263E"/>
    <w:rsid w:val="008F699A"/>
    <w:rsid w:val="008F6F68"/>
    <w:rsid w:val="009004F9"/>
    <w:rsid w:val="009021C8"/>
    <w:rsid w:val="00905154"/>
    <w:rsid w:val="0090785A"/>
    <w:rsid w:val="00911138"/>
    <w:rsid w:val="009136AB"/>
    <w:rsid w:val="009151EA"/>
    <w:rsid w:val="00916C41"/>
    <w:rsid w:val="00917295"/>
    <w:rsid w:val="00920DA0"/>
    <w:rsid w:val="009232A9"/>
    <w:rsid w:val="0092399D"/>
    <w:rsid w:val="009255B0"/>
    <w:rsid w:val="0092678C"/>
    <w:rsid w:val="009315A2"/>
    <w:rsid w:val="009317DC"/>
    <w:rsid w:val="009318AE"/>
    <w:rsid w:val="00931A2D"/>
    <w:rsid w:val="0093653D"/>
    <w:rsid w:val="0094266E"/>
    <w:rsid w:val="00942678"/>
    <w:rsid w:val="009444A5"/>
    <w:rsid w:val="009461F4"/>
    <w:rsid w:val="00950F32"/>
    <w:rsid w:val="0095113C"/>
    <w:rsid w:val="00954717"/>
    <w:rsid w:val="00954A38"/>
    <w:rsid w:val="00955B4A"/>
    <w:rsid w:val="009576B2"/>
    <w:rsid w:val="00962CD3"/>
    <w:rsid w:val="00972B4C"/>
    <w:rsid w:val="009732CF"/>
    <w:rsid w:val="0097731B"/>
    <w:rsid w:val="0098094D"/>
    <w:rsid w:val="00987C40"/>
    <w:rsid w:val="00996D09"/>
    <w:rsid w:val="00996EDD"/>
    <w:rsid w:val="009A270E"/>
    <w:rsid w:val="009A390B"/>
    <w:rsid w:val="009A3C17"/>
    <w:rsid w:val="009A4D76"/>
    <w:rsid w:val="009A4F60"/>
    <w:rsid w:val="009A7B8C"/>
    <w:rsid w:val="009B4EDA"/>
    <w:rsid w:val="009C002E"/>
    <w:rsid w:val="009C19A2"/>
    <w:rsid w:val="009C2DB4"/>
    <w:rsid w:val="009C44FD"/>
    <w:rsid w:val="009C4915"/>
    <w:rsid w:val="009C5061"/>
    <w:rsid w:val="009C6AD0"/>
    <w:rsid w:val="009C7683"/>
    <w:rsid w:val="009C7CE5"/>
    <w:rsid w:val="009D3C6B"/>
    <w:rsid w:val="009D5AC2"/>
    <w:rsid w:val="009D7558"/>
    <w:rsid w:val="009E2441"/>
    <w:rsid w:val="009E2F92"/>
    <w:rsid w:val="009E4997"/>
    <w:rsid w:val="009E4E7B"/>
    <w:rsid w:val="009E4F24"/>
    <w:rsid w:val="009E5370"/>
    <w:rsid w:val="009E63DF"/>
    <w:rsid w:val="009E6E4C"/>
    <w:rsid w:val="009F1DD4"/>
    <w:rsid w:val="009F4BAC"/>
    <w:rsid w:val="009F57C6"/>
    <w:rsid w:val="009F598B"/>
    <w:rsid w:val="009F5FB2"/>
    <w:rsid w:val="009F7319"/>
    <w:rsid w:val="00A0033B"/>
    <w:rsid w:val="00A02839"/>
    <w:rsid w:val="00A02D9C"/>
    <w:rsid w:val="00A0353B"/>
    <w:rsid w:val="00A05E6F"/>
    <w:rsid w:val="00A10FA0"/>
    <w:rsid w:val="00A11A78"/>
    <w:rsid w:val="00A11C35"/>
    <w:rsid w:val="00A20539"/>
    <w:rsid w:val="00A2769E"/>
    <w:rsid w:val="00A27A2A"/>
    <w:rsid w:val="00A432AF"/>
    <w:rsid w:val="00A455BA"/>
    <w:rsid w:val="00A466AE"/>
    <w:rsid w:val="00A5015E"/>
    <w:rsid w:val="00A5063A"/>
    <w:rsid w:val="00A50671"/>
    <w:rsid w:val="00A509D2"/>
    <w:rsid w:val="00A57653"/>
    <w:rsid w:val="00A602D0"/>
    <w:rsid w:val="00A62A0D"/>
    <w:rsid w:val="00A65BA2"/>
    <w:rsid w:val="00A72005"/>
    <w:rsid w:val="00A73A4D"/>
    <w:rsid w:val="00A75D86"/>
    <w:rsid w:val="00A77EA1"/>
    <w:rsid w:val="00A8749E"/>
    <w:rsid w:val="00A9010C"/>
    <w:rsid w:val="00A91D90"/>
    <w:rsid w:val="00A96D65"/>
    <w:rsid w:val="00AA0664"/>
    <w:rsid w:val="00AA31E2"/>
    <w:rsid w:val="00AA3AEA"/>
    <w:rsid w:val="00AA5BAB"/>
    <w:rsid w:val="00AA6098"/>
    <w:rsid w:val="00AA67D2"/>
    <w:rsid w:val="00AA696C"/>
    <w:rsid w:val="00AA73EE"/>
    <w:rsid w:val="00AB0081"/>
    <w:rsid w:val="00AB04EB"/>
    <w:rsid w:val="00AB0AA4"/>
    <w:rsid w:val="00AB30B2"/>
    <w:rsid w:val="00AB418E"/>
    <w:rsid w:val="00AB52EE"/>
    <w:rsid w:val="00AB697C"/>
    <w:rsid w:val="00AC205F"/>
    <w:rsid w:val="00AD2802"/>
    <w:rsid w:val="00AD2CFF"/>
    <w:rsid w:val="00AD2E25"/>
    <w:rsid w:val="00AD7846"/>
    <w:rsid w:val="00AD7C7B"/>
    <w:rsid w:val="00AE521B"/>
    <w:rsid w:val="00AF135F"/>
    <w:rsid w:val="00AF1CFC"/>
    <w:rsid w:val="00AF26C1"/>
    <w:rsid w:val="00AF4A5A"/>
    <w:rsid w:val="00AF77CD"/>
    <w:rsid w:val="00B01CE5"/>
    <w:rsid w:val="00B125DA"/>
    <w:rsid w:val="00B134B2"/>
    <w:rsid w:val="00B152AC"/>
    <w:rsid w:val="00B21184"/>
    <w:rsid w:val="00B239A4"/>
    <w:rsid w:val="00B2765B"/>
    <w:rsid w:val="00B35DCD"/>
    <w:rsid w:val="00B408C6"/>
    <w:rsid w:val="00B410D8"/>
    <w:rsid w:val="00B42654"/>
    <w:rsid w:val="00B42E76"/>
    <w:rsid w:val="00B43EBA"/>
    <w:rsid w:val="00B463BC"/>
    <w:rsid w:val="00B56140"/>
    <w:rsid w:val="00B57381"/>
    <w:rsid w:val="00B57977"/>
    <w:rsid w:val="00B57AB2"/>
    <w:rsid w:val="00B57CCE"/>
    <w:rsid w:val="00B61A74"/>
    <w:rsid w:val="00B62D61"/>
    <w:rsid w:val="00B73980"/>
    <w:rsid w:val="00B7425B"/>
    <w:rsid w:val="00B83F35"/>
    <w:rsid w:val="00B85282"/>
    <w:rsid w:val="00B95A49"/>
    <w:rsid w:val="00B95C46"/>
    <w:rsid w:val="00BA72B5"/>
    <w:rsid w:val="00BB162D"/>
    <w:rsid w:val="00BB18B9"/>
    <w:rsid w:val="00BB27F2"/>
    <w:rsid w:val="00BB55ED"/>
    <w:rsid w:val="00BB6860"/>
    <w:rsid w:val="00BC1B21"/>
    <w:rsid w:val="00BC3BD6"/>
    <w:rsid w:val="00BD2D5C"/>
    <w:rsid w:val="00BD3C90"/>
    <w:rsid w:val="00BD5EAC"/>
    <w:rsid w:val="00BE10A6"/>
    <w:rsid w:val="00BE1262"/>
    <w:rsid w:val="00BE5C53"/>
    <w:rsid w:val="00BE6DAC"/>
    <w:rsid w:val="00BF02E6"/>
    <w:rsid w:val="00BF1AC4"/>
    <w:rsid w:val="00BF41D4"/>
    <w:rsid w:val="00C00DE9"/>
    <w:rsid w:val="00C018E0"/>
    <w:rsid w:val="00C039EB"/>
    <w:rsid w:val="00C077B5"/>
    <w:rsid w:val="00C10071"/>
    <w:rsid w:val="00C1606A"/>
    <w:rsid w:val="00C20361"/>
    <w:rsid w:val="00C20803"/>
    <w:rsid w:val="00C26229"/>
    <w:rsid w:val="00C264D6"/>
    <w:rsid w:val="00C30F1D"/>
    <w:rsid w:val="00C31A60"/>
    <w:rsid w:val="00C33A55"/>
    <w:rsid w:val="00C33D64"/>
    <w:rsid w:val="00C35005"/>
    <w:rsid w:val="00C35BE9"/>
    <w:rsid w:val="00C3662D"/>
    <w:rsid w:val="00C37451"/>
    <w:rsid w:val="00C37F17"/>
    <w:rsid w:val="00C4039B"/>
    <w:rsid w:val="00C40FDA"/>
    <w:rsid w:val="00C42467"/>
    <w:rsid w:val="00C440F9"/>
    <w:rsid w:val="00C441BE"/>
    <w:rsid w:val="00C52F56"/>
    <w:rsid w:val="00C54FAE"/>
    <w:rsid w:val="00C55221"/>
    <w:rsid w:val="00C626FC"/>
    <w:rsid w:val="00C62889"/>
    <w:rsid w:val="00C62AFC"/>
    <w:rsid w:val="00C67802"/>
    <w:rsid w:val="00C72E90"/>
    <w:rsid w:val="00C775FF"/>
    <w:rsid w:val="00C80D91"/>
    <w:rsid w:val="00C82408"/>
    <w:rsid w:val="00C82D7B"/>
    <w:rsid w:val="00C8409E"/>
    <w:rsid w:val="00C84FAB"/>
    <w:rsid w:val="00C873E3"/>
    <w:rsid w:val="00C92A4D"/>
    <w:rsid w:val="00C956CE"/>
    <w:rsid w:val="00C9580E"/>
    <w:rsid w:val="00CA0EB5"/>
    <w:rsid w:val="00CA38F6"/>
    <w:rsid w:val="00CA50A6"/>
    <w:rsid w:val="00CA580C"/>
    <w:rsid w:val="00CA7502"/>
    <w:rsid w:val="00CB10EF"/>
    <w:rsid w:val="00CB15AC"/>
    <w:rsid w:val="00CB2DCF"/>
    <w:rsid w:val="00CB3654"/>
    <w:rsid w:val="00CB3A4E"/>
    <w:rsid w:val="00CB684A"/>
    <w:rsid w:val="00CB68AA"/>
    <w:rsid w:val="00CB7ED2"/>
    <w:rsid w:val="00CC21D0"/>
    <w:rsid w:val="00CC4A5F"/>
    <w:rsid w:val="00CC6C83"/>
    <w:rsid w:val="00CC6FFE"/>
    <w:rsid w:val="00CD3433"/>
    <w:rsid w:val="00CD34BB"/>
    <w:rsid w:val="00CD5992"/>
    <w:rsid w:val="00CD657E"/>
    <w:rsid w:val="00CD7FAB"/>
    <w:rsid w:val="00CE1A50"/>
    <w:rsid w:val="00CE2C34"/>
    <w:rsid w:val="00CE3948"/>
    <w:rsid w:val="00CE576A"/>
    <w:rsid w:val="00CF0D65"/>
    <w:rsid w:val="00CF3703"/>
    <w:rsid w:val="00CF66F3"/>
    <w:rsid w:val="00D01B6C"/>
    <w:rsid w:val="00D0344E"/>
    <w:rsid w:val="00D06097"/>
    <w:rsid w:val="00D06BAD"/>
    <w:rsid w:val="00D106C1"/>
    <w:rsid w:val="00D14293"/>
    <w:rsid w:val="00D144BE"/>
    <w:rsid w:val="00D14C59"/>
    <w:rsid w:val="00D17CDB"/>
    <w:rsid w:val="00D20549"/>
    <w:rsid w:val="00D20C41"/>
    <w:rsid w:val="00D21349"/>
    <w:rsid w:val="00D23143"/>
    <w:rsid w:val="00D242F9"/>
    <w:rsid w:val="00D274AE"/>
    <w:rsid w:val="00D30C35"/>
    <w:rsid w:val="00D4658F"/>
    <w:rsid w:val="00D47974"/>
    <w:rsid w:val="00D505A0"/>
    <w:rsid w:val="00D516FE"/>
    <w:rsid w:val="00D5274A"/>
    <w:rsid w:val="00D55FE7"/>
    <w:rsid w:val="00D574C7"/>
    <w:rsid w:val="00D57D6E"/>
    <w:rsid w:val="00D61368"/>
    <w:rsid w:val="00D6191E"/>
    <w:rsid w:val="00D622C5"/>
    <w:rsid w:val="00D65647"/>
    <w:rsid w:val="00D6632D"/>
    <w:rsid w:val="00D6721A"/>
    <w:rsid w:val="00D67EC5"/>
    <w:rsid w:val="00D72900"/>
    <w:rsid w:val="00D75C19"/>
    <w:rsid w:val="00D77571"/>
    <w:rsid w:val="00D84819"/>
    <w:rsid w:val="00D84A02"/>
    <w:rsid w:val="00D852D9"/>
    <w:rsid w:val="00D8572B"/>
    <w:rsid w:val="00D8640A"/>
    <w:rsid w:val="00D94525"/>
    <w:rsid w:val="00D9470D"/>
    <w:rsid w:val="00D9485F"/>
    <w:rsid w:val="00D95747"/>
    <w:rsid w:val="00D977EB"/>
    <w:rsid w:val="00DA0D3D"/>
    <w:rsid w:val="00DA16BA"/>
    <w:rsid w:val="00DA3125"/>
    <w:rsid w:val="00DA35B4"/>
    <w:rsid w:val="00DB0BE0"/>
    <w:rsid w:val="00DB2E0B"/>
    <w:rsid w:val="00DB57D4"/>
    <w:rsid w:val="00DB732F"/>
    <w:rsid w:val="00DC0729"/>
    <w:rsid w:val="00DC0CA3"/>
    <w:rsid w:val="00DC2D5D"/>
    <w:rsid w:val="00DC398E"/>
    <w:rsid w:val="00DC45E1"/>
    <w:rsid w:val="00DC5DFB"/>
    <w:rsid w:val="00DC7C23"/>
    <w:rsid w:val="00DC7C5F"/>
    <w:rsid w:val="00DD00BE"/>
    <w:rsid w:val="00DD1625"/>
    <w:rsid w:val="00DD400B"/>
    <w:rsid w:val="00DD6620"/>
    <w:rsid w:val="00DE09FB"/>
    <w:rsid w:val="00DE407E"/>
    <w:rsid w:val="00DF1700"/>
    <w:rsid w:val="00DF268F"/>
    <w:rsid w:val="00DF3C84"/>
    <w:rsid w:val="00DF44B0"/>
    <w:rsid w:val="00DF47FF"/>
    <w:rsid w:val="00E008D2"/>
    <w:rsid w:val="00E01502"/>
    <w:rsid w:val="00E02283"/>
    <w:rsid w:val="00E04520"/>
    <w:rsid w:val="00E05F28"/>
    <w:rsid w:val="00E07EC8"/>
    <w:rsid w:val="00E25EBD"/>
    <w:rsid w:val="00E26BB8"/>
    <w:rsid w:val="00E27D7B"/>
    <w:rsid w:val="00E313B2"/>
    <w:rsid w:val="00E37B0D"/>
    <w:rsid w:val="00E40FE4"/>
    <w:rsid w:val="00E41691"/>
    <w:rsid w:val="00E41B6F"/>
    <w:rsid w:val="00E44F17"/>
    <w:rsid w:val="00E45E80"/>
    <w:rsid w:val="00E52954"/>
    <w:rsid w:val="00E53AF2"/>
    <w:rsid w:val="00E53E51"/>
    <w:rsid w:val="00E5424D"/>
    <w:rsid w:val="00E54689"/>
    <w:rsid w:val="00E54C84"/>
    <w:rsid w:val="00E647D7"/>
    <w:rsid w:val="00E64F48"/>
    <w:rsid w:val="00E67ED0"/>
    <w:rsid w:val="00E72260"/>
    <w:rsid w:val="00E74C18"/>
    <w:rsid w:val="00E74DFC"/>
    <w:rsid w:val="00E753FF"/>
    <w:rsid w:val="00E75A56"/>
    <w:rsid w:val="00E7600F"/>
    <w:rsid w:val="00E80B37"/>
    <w:rsid w:val="00E84877"/>
    <w:rsid w:val="00E94E21"/>
    <w:rsid w:val="00E9531C"/>
    <w:rsid w:val="00E95716"/>
    <w:rsid w:val="00E95ED7"/>
    <w:rsid w:val="00E9734A"/>
    <w:rsid w:val="00EA10FF"/>
    <w:rsid w:val="00EA2BBC"/>
    <w:rsid w:val="00EA3F5A"/>
    <w:rsid w:val="00EA547E"/>
    <w:rsid w:val="00EA6C38"/>
    <w:rsid w:val="00EB0A3D"/>
    <w:rsid w:val="00EC1CC3"/>
    <w:rsid w:val="00EC1DBE"/>
    <w:rsid w:val="00EC3A9D"/>
    <w:rsid w:val="00EC41FD"/>
    <w:rsid w:val="00EC6453"/>
    <w:rsid w:val="00EC7542"/>
    <w:rsid w:val="00ED0496"/>
    <w:rsid w:val="00ED0F45"/>
    <w:rsid w:val="00ED6547"/>
    <w:rsid w:val="00ED6730"/>
    <w:rsid w:val="00ED6F9D"/>
    <w:rsid w:val="00EE6657"/>
    <w:rsid w:val="00EF43D9"/>
    <w:rsid w:val="00EF4675"/>
    <w:rsid w:val="00F03875"/>
    <w:rsid w:val="00F040FD"/>
    <w:rsid w:val="00F0505D"/>
    <w:rsid w:val="00F0644B"/>
    <w:rsid w:val="00F14D83"/>
    <w:rsid w:val="00F175F0"/>
    <w:rsid w:val="00F21899"/>
    <w:rsid w:val="00F229CE"/>
    <w:rsid w:val="00F238C7"/>
    <w:rsid w:val="00F26D18"/>
    <w:rsid w:val="00F321AD"/>
    <w:rsid w:val="00F32999"/>
    <w:rsid w:val="00F334E4"/>
    <w:rsid w:val="00F33A18"/>
    <w:rsid w:val="00F41322"/>
    <w:rsid w:val="00F41383"/>
    <w:rsid w:val="00F4187A"/>
    <w:rsid w:val="00F43177"/>
    <w:rsid w:val="00F444E2"/>
    <w:rsid w:val="00F45CEB"/>
    <w:rsid w:val="00F46687"/>
    <w:rsid w:val="00F478BD"/>
    <w:rsid w:val="00F52CAF"/>
    <w:rsid w:val="00F53E7D"/>
    <w:rsid w:val="00F54D40"/>
    <w:rsid w:val="00F5746B"/>
    <w:rsid w:val="00F646DD"/>
    <w:rsid w:val="00F71533"/>
    <w:rsid w:val="00F728EA"/>
    <w:rsid w:val="00F72D54"/>
    <w:rsid w:val="00F73C6F"/>
    <w:rsid w:val="00F74EE7"/>
    <w:rsid w:val="00F77C5B"/>
    <w:rsid w:val="00F92E11"/>
    <w:rsid w:val="00F958AE"/>
    <w:rsid w:val="00F9714C"/>
    <w:rsid w:val="00FA09AF"/>
    <w:rsid w:val="00FA17FD"/>
    <w:rsid w:val="00FA19A5"/>
    <w:rsid w:val="00FA3D03"/>
    <w:rsid w:val="00FB2686"/>
    <w:rsid w:val="00FB3835"/>
    <w:rsid w:val="00FC11FA"/>
    <w:rsid w:val="00FC4F1F"/>
    <w:rsid w:val="00FD24E3"/>
    <w:rsid w:val="00FD62D0"/>
    <w:rsid w:val="00FD6401"/>
    <w:rsid w:val="00FD7C17"/>
    <w:rsid w:val="00FF2D98"/>
    <w:rsid w:val="00FF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FE"/>
    <w:pPr>
      <w:widowControl w:val="0"/>
      <w:jc w:val="both"/>
    </w:pPr>
  </w:style>
  <w:style w:type="paragraph" w:styleId="3">
    <w:name w:val="heading 3"/>
    <w:basedOn w:val="a"/>
    <w:next w:val="a"/>
    <w:link w:val="3Char"/>
    <w:uiPriority w:val="99"/>
    <w:qFormat/>
    <w:rsid w:val="00931A2D"/>
    <w:pPr>
      <w:keepNext/>
      <w:keepLines/>
      <w:spacing w:before="120" w:after="120" w:line="415" w:lineRule="auto"/>
      <w:ind w:firstLineChars="200" w:firstLine="200"/>
      <w:outlineLvl w:val="2"/>
    </w:pPr>
    <w:rPr>
      <w:rFonts w:ascii="Times New Roman" w:eastAsia="楷体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AAC"/>
    <w:pPr>
      <w:ind w:firstLineChars="200" w:firstLine="420"/>
    </w:pPr>
  </w:style>
  <w:style w:type="paragraph" w:styleId="a4">
    <w:name w:val="header"/>
    <w:basedOn w:val="a"/>
    <w:link w:val="Char"/>
    <w:uiPriority w:val="99"/>
    <w:rsid w:val="000D524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0D524C"/>
    <w:pPr>
      <w:tabs>
        <w:tab w:val="center" w:pos="4153"/>
        <w:tab w:val="right" w:pos="8306"/>
      </w:tabs>
      <w:snapToGrid w:val="0"/>
      <w:jc w:val="left"/>
    </w:pPr>
    <w:rPr>
      <w:sz w:val="18"/>
      <w:szCs w:val="18"/>
    </w:rPr>
  </w:style>
  <w:style w:type="character" w:customStyle="1" w:styleId="Char">
    <w:name w:val="页眉 Char"/>
    <w:basedOn w:val="a0"/>
    <w:link w:val="a4"/>
    <w:uiPriority w:val="99"/>
    <w:locked/>
    <w:rsid w:val="000D524C"/>
    <w:rPr>
      <w:rFonts w:cs="Times New Roman"/>
      <w:sz w:val="18"/>
      <w:szCs w:val="18"/>
    </w:rPr>
  </w:style>
  <w:style w:type="character" w:customStyle="1" w:styleId="3Char">
    <w:name w:val="标题 3 Char"/>
    <w:basedOn w:val="a0"/>
    <w:link w:val="3"/>
    <w:uiPriority w:val="99"/>
    <w:locked/>
    <w:rsid w:val="00931A2D"/>
    <w:rPr>
      <w:rFonts w:ascii="Times New Roman" w:eastAsia="楷体_GB2312" w:hAnsi="Times New Roman" w:cs="Times New Roman"/>
      <w:b/>
      <w:bCs/>
      <w:sz w:val="32"/>
      <w:szCs w:val="32"/>
    </w:rPr>
  </w:style>
  <w:style w:type="character" w:customStyle="1" w:styleId="Char0">
    <w:name w:val="页脚 Char"/>
    <w:basedOn w:val="a0"/>
    <w:link w:val="a5"/>
    <w:uiPriority w:val="99"/>
    <w:locked/>
    <w:rsid w:val="000D524C"/>
    <w:rPr>
      <w:rFonts w:cs="Times New Roman"/>
      <w:sz w:val="18"/>
      <w:szCs w:val="18"/>
    </w:rPr>
  </w:style>
  <w:style w:type="character" w:styleId="a6">
    <w:name w:val="annotation reference"/>
    <w:basedOn w:val="a0"/>
    <w:uiPriority w:val="99"/>
    <w:semiHidden/>
    <w:unhideWhenUsed/>
    <w:rsid w:val="00830D95"/>
    <w:rPr>
      <w:sz w:val="21"/>
      <w:szCs w:val="21"/>
    </w:rPr>
  </w:style>
  <w:style w:type="paragraph" w:styleId="a7">
    <w:name w:val="annotation text"/>
    <w:basedOn w:val="a"/>
    <w:link w:val="Char1"/>
    <w:uiPriority w:val="99"/>
    <w:semiHidden/>
    <w:unhideWhenUsed/>
    <w:rsid w:val="00830D95"/>
    <w:pPr>
      <w:jc w:val="left"/>
    </w:pPr>
  </w:style>
  <w:style w:type="character" w:customStyle="1" w:styleId="Char1">
    <w:name w:val="批注文字 Char"/>
    <w:basedOn w:val="a0"/>
    <w:link w:val="a7"/>
    <w:uiPriority w:val="99"/>
    <w:semiHidden/>
    <w:rsid w:val="00830D95"/>
  </w:style>
  <w:style w:type="paragraph" w:styleId="a8">
    <w:name w:val="annotation subject"/>
    <w:basedOn w:val="a7"/>
    <w:next w:val="a7"/>
    <w:link w:val="Char2"/>
    <w:uiPriority w:val="99"/>
    <w:semiHidden/>
    <w:unhideWhenUsed/>
    <w:rsid w:val="00830D95"/>
    <w:rPr>
      <w:b/>
      <w:bCs/>
    </w:rPr>
  </w:style>
  <w:style w:type="character" w:customStyle="1" w:styleId="Char2">
    <w:name w:val="批注主题 Char"/>
    <w:basedOn w:val="Char1"/>
    <w:link w:val="a8"/>
    <w:uiPriority w:val="99"/>
    <w:semiHidden/>
    <w:rsid w:val="00830D95"/>
    <w:rPr>
      <w:b/>
      <w:bCs/>
    </w:rPr>
  </w:style>
  <w:style w:type="paragraph" w:styleId="a9">
    <w:name w:val="Balloon Text"/>
    <w:basedOn w:val="a"/>
    <w:link w:val="Char3"/>
    <w:uiPriority w:val="99"/>
    <w:semiHidden/>
    <w:unhideWhenUsed/>
    <w:rsid w:val="00830D95"/>
    <w:rPr>
      <w:sz w:val="18"/>
      <w:szCs w:val="18"/>
    </w:rPr>
  </w:style>
  <w:style w:type="character" w:customStyle="1" w:styleId="Char3">
    <w:name w:val="批注框文本 Char"/>
    <w:basedOn w:val="a0"/>
    <w:link w:val="a9"/>
    <w:uiPriority w:val="99"/>
    <w:semiHidden/>
    <w:rsid w:val="00830D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FE"/>
    <w:pPr>
      <w:widowControl w:val="0"/>
      <w:jc w:val="both"/>
    </w:pPr>
  </w:style>
  <w:style w:type="paragraph" w:styleId="3">
    <w:name w:val="heading 3"/>
    <w:basedOn w:val="a"/>
    <w:next w:val="a"/>
    <w:link w:val="3Char"/>
    <w:uiPriority w:val="99"/>
    <w:qFormat/>
    <w:rsid w:val="00931A2D"/>
    <w:pPr>
      <w:keepNext/>
      <w:keepLines/>
      <w:spacing w:before="120" w:after="120" w:line="415" w:lineRule="auto"/>
      <w:ind w:firstLineChars="200" w:firstLine="200"/>
      <w:outlineLvl w:val="2"/>
    </w:pPr>
    <w:rPr>
      <w:rFonts w:ascii="Times New Roman" w:eastAsia="楷体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AAC"/>
    <w:pPr>
      <w:ind w:firstLineChars="200" w:firstLine="420"/>
    </w:pPr>
  </w:style>
  <w:style w:type="paragraph" w:styleId="a4">
    <w:name w:val="header"/>
    <w:basedOn w:val="a"/>
    <w:link w:val="Char"/>
    <w:uiPriority w:val="99"/>
    <w:rsid w:val="000D524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0D524C"/>
    <w:pPr>
      <w:tabs>
        <w:tab w:val="center" w:pos="4153"/>
        <w:tab w:val="right" w:pos="8306"/>
      </w:tabs>
      <w:snapToGrid w:val="0"/>
      <w:jc w:val="left"/>
    </w:pPr>
    <w:rPr>
      <w:sz w:val="18"/>
      <w:szCs w:val="18"/>
    </w:rPr>
  </w:style>
  <w:style w:type="character" w:customStyle="1" w:styleId="Char">
    <w:name w:val="页眉 Char"/>
    <w:basedOn w:val="a0"/>
    <w:link w:val="a4"/>
    <w:uiPriority w:val="99"/>
    <w:locked/>
    <w:rsid w:val="000D524C"/>
    <w:rPr>
      <w:rFonts w:cs="Times New Roman"/>
      <w:sz w:val="18"/>
      <w:szCs w:val="18"/>
    </w:rPr>
  </w:style>
  <w:style w:type="character" w:customStyle="1" w:styleId="3Char">
    <w:name w:val="标题 3 Char"/>
    <w:basedOn w:val="a0"/>
    <w:link w:val="3"/>
    <w:uiPriority w:val="99"/>
    <w:locked/>
    <w:rsid w:val="00931A2D"/>
    <w:rPr>
      <w:rFonts w:ascii="Times New Roman" w:eastAsia="楷体_GB2312" w:hAnsi="Times New Roman" w:cs="Times New Roman"/>
      <w:b/>
      <w:bCs/>
      <w:sz w:val="32"/>
      <w:szCs w:val="32"/>
    </w:rPr>
  </w:style>
  <w:style w:type="character" w:customStyle="1" w:styleId="Char0">
    <w:name w:val="页脚 Char"/>
    <w:basedOn w:val="a0"/>
    <w:link w:val="a5"/>
    <w:uiPriority w:val="99"/>
    <w:locked/>
    <w:rsid w:val="000D524C"/>
    <w:rPr>
      <w:rFonts w:cs="Times New Roman"/>
      <w:sz w:val="18"/>
      <w:szCs w:val="18"/>
    </w:rPr>
  </w:style>
  <w:style w:type="character" w:styleId="a6">
    <w:name w:val="annotation reference"/>
    <w:basedOn w:val="a0"/>
    <w:uiPriority w:val="99"/>
    <w:semiHidden/>
    <w:unhideWhenUsed/>
    <w:rsid w:val="00830D95"/>
    <w:rPr>
      <w:sz w:val="21"/>
      <w:szCs w:val="21"/>
    </w:rPr>
  </w:style>
  <w:style w:type="paragraph" w:styleId="a7">
    <w:name w:val="annotation text"/>
    <w:basedOn w:val="a"/>
    <w:link w:val="Char1"/>
    <w:uiPriority w:val="99"/>
    <w:semiHidden/>
    <w:unhideWhenUsed/>
    <w:rsid w:val="00830D95"/>
    <w:pPr>
      <w:jc w:val="left"/>
    </w:pPr>
  </w:style>
  <w:style w:type="character" w:customStyle="1" w:styleId="Char1">
    <w:name w:val="批注文字 Char"/>
    <w:basedOn w:val="a0"/>
    <w:link w:val="a7"/>
    <w:uiPriority w:val="99"/>
    <w:semiHidden/>
    <w:rsid w:val="00830D95"/>
  </w:style>
  <w:style w:type="paragraph" w:styleId="a8">
    <w:name w:val="annotation subject"/>
    <w:basedOn w:val="a7"/>
    <w:next w:val="a7"/>
    <w:link w:val="Char2"/>
    <w:uiPriority w:val="99"/>
    <w:semiHidden/>
    <w:unhideWhenUsed/>
    <w:rsid w:val="00830D95"/>
    <w:rPr>
      <w:b/>
      <w:bCs/>
    </w:rPr>
  </w:style>
  <w:style w:type="character" w:customStyle="1" w:styleId="Char2">
    <w:name w:val="批注主题 Char"/>
    <w:basedOn w:val="Char1"/>
    <w:link w:val="a8"/>
    <w:uiPriority w:val="99"/>
    <w:semiHidden/>
    <w:rsid w:val="00830D95"/>
    <w:rPr>
      <w:b/>
      <w:bCs/>
    </w:rPr>
  </w:style>
  <w:style w:type="paragraph" w:styleId="a9">
    <w:name w:val="Balloon Text"/>
    <w:basedOn w:val="a"/>
    <w:link w:val="Char3"/>
    <w:uiPriority w:val="99"/>
    <w:semiHidden/>
    <w:unhideWhenUsed/>
    <w:rsid w:val="00830D95"/>
    <w:rPr>
      <w:sz w:val="18"/>
      <w:szCs w:val="18"/>
    </w:rPr>
  </w:style>
  <w:style w:type="character" w:customStyle="1" w:styleId="Char3">
    <w:name w:val="批注框文本 Char"/>
    <w:basedOn w:val="a0"/>
    <w:link w:val="a9"/>
    <w:uiPriority w:val="99"/>
    <w:semiHidden/>
    <w:rsid w:val="00830D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3.xml"/><Relationship Id="rId18" Type="http://schemas.openxmlformats.org/officeDocument/2006/relationships/image" Target="../clipboard/media/image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ustomXml" Target="ink/ink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5" Type="http://schemas.openxmlformats.org/officeDocument/2006/relationships/customXml" Target="ink/ink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image" Target="media/image3.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2:19:27.686"/>
    </inkml:context>
    <inkml:brush xml:id="br0">
      <inkml:brushProperty name="width" value="0.025" units="cm"/>
      <inkml:brushProperty name="height" value="0.025" units="cm"/>
    </inkml:brush>
  </inkml:definitions>
  <inkml:trace contextRef="#ctx0" brushRef="#br0">11390 3333 5888,'-14'0'2176,"2"0"-1152,-1 13-992,13-13 448,-13 0-64,13 0 96,0 0-448,0 0-96,13 0-512,-13-13-128,13 13 128,-13-13 96,0 13 32,0 0 96,12-13-32,-12 13 64,0 0 160,0-13 64,0 13-160,0 0-96,0 0-1440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8:01:00.956"/>
    </inkml:context>
    <inkml:brush xml:id="br0">
      <inkml:brushProperty name="width" value="0.025" units="cm"/>
      <inkml:brushProperty name="height" value="0.025" units="cm"/>
    </inkml:brush>
  </inkml:definitions>
  <inkml:trace contextRef="#ctx0" brushRef="#br0">35573 4736 6400,'0'0'2464,"0"13"-1344,0-13-1376,13 0 320,-13 13-96,0-13 0,0 13-192,13 1 0,1-1 96,-1 13-64,0 14 32,0-13 32,1 12 64,-1 1 32,13-14 96,0 27 32,1-14 96,-1-12 96,0 13 160,0-15-256,-13 2-32,1-1-96,11-13-64,-11 14 32,-1-14 32,0 0-96,0-13-64,1 13 64,-14 0 0,13-13 32,-13 13 64,13-13-96,-13 0-64,0 0-32,0 14 96,13-14-64,-13 0 32,0 0 64,0 0 0,0 13 0,0-13 64,14 13-96,-14-13-64,0 13 128,0 0 32,0 14 128,0-1 96,0 1 64,0-1 96,0 1-96,0-1-32,0-13-480,0 1-192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2:16:03.535"/>
    </inkml:context>
    <inkml:brush xml:id="br0">
      <inkml:brushProperty name="width" value="0.025" units="cm"/>
      <inkml:brushProperty name="height" value="0.025" units="cm"/>
    </inkml:brush>
  </inkml:definitions>
  <inkml:trace contextRef="#ctx0" brushRef="#br0">35281 15769 5632,'-13'26'2176,"13"-13"-1152,0-1-992,0 1 512,-12 0-288,-1 1-128,13-14-224,0 0-448,13 0 288,-13-14-320,0 14-32,0-13-352,0 13-1472,12-13 32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8:02:36.590"/>
    </inkml:context>
    <inkml:brush xml:id="br0">
      <inkml:brushProperty name="width" value="0.025" units="cm"/>
      <inkml:brushProperty name="height" value="0.025" units="cm"/>
    </inkml:brush>
  </inkml:definitions>
  <inkml:trace contextRef="#ctx0" brushRef="#br0">15676 6985 6912,'-13'-12'2624,"0"12"-1408,26 0-1920,-13 0 192,0 0-1408,0 0-512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08T08:05:16.015"/>
    </inkml:context>
    <inkml:brush xml:id="br0">
      <inkml:brushProperty name="width" value="0.025" units="cm"/>
      <inkml:brushProperty name="height" value="0.025" units="cm"/>
    </inkml:brush>
  </inkml:definitions>
  <inkml:trace contextRef="#ctx0" brushRef="#br0">21737 13178 4352,'-40'-27'1664,"40"27"-896,20 0-2720,0 0-608</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2705-470D-424C-9EF3-47C76B2D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178</Words>
  <Characters>1021</Characters>
  <Application>Microsoft Office Word</Application>
  <DocSecurity>0</DocSecurity>
  <Lines>8</Lines>
  <Paragraphs>2</Paragraphs>
  <ScaleCrop>false</ScaleCrop>
  <Company>Sky123.Org</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农产品冷链流通标准化示范城市验收指标体系</dc:title>
  <dc:creator>User</dc:creator>
  <cp:lastModifiedBy>THTF</cp:lastModifiedBy>
  <cp:revision>7</cp:revision>
  <cp:lastPrinted>2017-06-16T07:30:00Z</cp:lastPrinted>
  <dcterms:created xsi:type="dcterms:W3CDTF">2017-06-16T08:52:00Z</dcterms:created>
  <dcterms:modified xsi:type="dcterms:W3CDTF">2017-07-19T08:59:00Z</dcterms:modified>
</cp:coreProperties>
</file>