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77" w:rsidRDefault="005F5F77" w:rsidP="005F5F77">
      <w:pPr>
        <w:spacing w:line="480" w:lineRule="exact"/>
        <w:jc w:val="left"/>
        <w:rPr>
          <w:rFonts w:ascii="仿宋" w:eastAsia="仿宋" w:hAnsi="仿宋" w:hint="eastAsia"/>
          <w:bCs/>
          <w:sz w:val="28"/>
          <w:szCs w:val="28"/>
        </w:rPr>
      </w:pPr>
      <w:r w:rsidRPr="00E965F5">
        <w:rPr>
          <w:rFonts w:ascii="仿宋" w:eastAsia="仿宋" w:hAnsi="仿宋" w:hint="eastAsia"/>
          <w:bCs/>
          <w:sz w:val="24"/>
          <w:szCs w:val="24"/>
        </w:rPr>
        <w:t>附件1：</w:t>
      </w:r>
      <w:bookmarkStart w:id="0" w:name="_GoBack"/>
      <w:bookmarkEnd w:id="0"/>
    </w:p>
    <w:p w:rsidR="005F5F77" w:rsidRPr="00E965F5" w:rsidRDefault="005F5F77" w:rsidP="005F5F77">
      <w:pPr>
        <w:spacing w:line="360" w:lineRule="auto"/>
        <w:jc w:val="center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E965F5">
        <w:rPr>
          <w:rFonts w:asciiTheme="majorEastAsia" w:eastAsiaTheme="majorEastAsia" w:hAnsiTheme="majorEastAsia" w:hint="eastAsia"/>
          <w:bCs/>
          <w:sz w:val="28"/>
          <w:szCs w:val="28"/>
        </w:rPr>
        <w:t>“征集宣传改革开放40周年—机械工业杰出产品活动”方案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1、活动主旨</w:t>
      </w:r>
    </w:p>
    <w:p w:rsidR="005F5F77" w:rsidRPr="00883833" w:rsidRDefault="005F5F77" w:rsidP="005F5F77">
      <w:pPr>
        <w:spacing w:line="360" w:lineRule="auto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“杰出产品”的征集和宣传是中</w:t>
      </w:r>
      <w:proofErr w:type="gramStart"/>
      <w:r w:rsidRPr="00883833">
        <w:rPr>
          <w:rFonts w:ascii="仿宋" w:eastAsia="仿宋" w:hAnsi="仿宋" w:hint="eastAsia"/>
          <w:bCs/>
          <w:sz w:val="28"/>
          <w:szCs w:val="28"/>
        </w:rPr>
        <w:t>机联党委</w:t>
      </w:r>
      <w:proofErr w:type="gramEnd"/>
      <w:r w:rsidRPr="00883833">
        <w:rPr>
          <w:rFonts w:ascii="仿宋" w:eastAsia="仿宋" w:hAnsi="仿宋" w:hint="eastAsia"/>
          <w:bCs/>
          <w:sz w:val="28"/>
          <w:szCs w:val="28"/>
        </w:rPr>
        <w:t>组织开展的庆祝机械工业改革开放40周年系列活动的重要内容。活动旨在通过对“杰出产品”的征集宣传，充分展现机械工业拼搏奋斗的发展轨迹，展示广大企业创新进取的重要成果，集中宣传一批改革开放以来机械工业的标志性产品，帮助企业拓展机电产品市场，推动机械工业加快转型升级、实现由大变强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2、参选标准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（1）产品范围：本次征集的“杰出产品”是指具有自主知识产权、能够与当今国外一流产品比肩并且产生了重大市场影响的机械产品，包括整机产品、成套设备（生产线）和关键核心零部件。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2）推荐标准：该产品被用于国家重点工程、重点领域或项目的关键核心环节，或被国内外知名企业或机构以及重点工程所选用，或荣获行业、国家科技进步特等奖或一等奖，并较好地实现了产业化，获得了较高的市场份额。该产品具有国际先进水平，得到了用户的认可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（3）基本条件：申报“杰出产品”至少需一个客户的使用情况证明。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3、推荐申报程序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（1）推荐申报工作由各专业性行业协会和区域性行业协会负责组织。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（2）企业可按照入选标准准备相关资料、填写申报表，经所在行业协会认定、签署意见后加盖公章。专业性行业协会或区域性行业协会</w:t>
      </w:r>
      <w:r w:rsidRPr="00883833">
        <w:rPr>
          <w:rFonts w:ascii="仿宋" w:eastAsia="仿宋" w:hAnsi="仿宋" w:hint="eastAsia"/>
          <w:bCs/>
          <w:sz w:val="28"/>
          <w:szCs w:val="28"/>
        </w:rPr>
        <w:lastRenderedPageBreak/>
        <w:t>按照有关规定统一进行推荐申报。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4、推荐申报数量</w:t>
      </w:r>
    </w:p>
    <w:p w:rsidR="005F5F77" w:rsidRPr="00883833" w:rsidRDefault="005F5F77" w:rsidP="005F5F77">
      <w:pPr>
        <w:spacing w:line="360" w:lineRule="auto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为保证“杰出产品”的代表性，每个行业协会组织要严格把关，申报的产品数量原则上不超过10个；但涉及同一个企业的产品数量一般不超过2个。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5、“杰出产品”的认定和宣传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（1）推荐申报的“杰出产品”由征集工作办公室负责接受申报并进行初审和汇总；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（2）</w:t>
      </w:r>
      <w:proofErr w:type="gramStart"/>
      <w:r w:rsidRPr="00883833">
        <w:rPr>
          <w:rFonts w:ascii="仿宋" w:eastAsia="仿宋" w:hAnsi="仿宋" w:hint="eastAsia"/>
          <w:bCs/>
          <w:sz w:val="28"/>
          <w:szCs w:val="28"/>
        </w:rPr>
        <w:t>中机联组织</w:t>
      </w:r>
      <w:proofErr w:type="gramEnd"/>
      <w:r w:rsidRPr="00883833">
        <w:rPr>
          <w:rFonts w:ascii="仿宋" w:eastAsia="仿宋" w:hAnsi="仿宋" w:hint="eastAsia"/>
          <w:bCs/>
          <w:sz w:val="28"/>
          <w:szCs w:val="28"/>
        </w:rPr>
        <w:t>相关专家进行中期审定；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（3）报请</w:t>
      </w:r>
      <w:proofErr w:type="gramStart"/>
      <w:r w:rsidRPr="00883833">
        <w:rPr>
          <w:rFonts w:ascii="仿宋" w:eastAsia="仿宋" w:hAnsi="仿宋" w:hint="eastAsia"/>
          <w:bCs/>
          <w:sz w:val="28"/>
          <w:szCs w:val="28"/>
        </w:rPr>
        <w:t>中机联改革开放</w:t>
      </w:r>
      <w:proofErr w:type="gramEnd"/>
      <w:r w:rsidRPr="00883833">
        <w:rPr>
          <w:rFonts w:ascii="仿宋" w:eastAsia="仿宋" w:hAnsi="仿宋" w:hint="eastAsia"/>
          <w:bCs/>
          <w:sz w:val="28"/>
          <w:szCs w:val="28"/>
        </w:rPr>
        <w:t>40周年专项工作小组进行终审。终审结果在中国机电工业杂志、</w:t>
      </w:r>
      <w:proofErr w:type="gramStart"/>
      <w:r w:rsidRPr="00883833">
        <w:rPr>
          <w:rFonts w:ascii="仿宋" w:eastAsia="仿宋" w:hAnsi="仿宋" w:hint="eastAsia"/>
          <w:bCs/>
          <w:sz w:val="28"/>
          <w:szCs w:val="28"/>
        </w:rPr>
        <w:t>机经网</w:t>
      </w:r>
      <w:proofErr w:type="gramEnd"/>
      <w:r w:rsidRPr="00883833">
        <w:rPr>
          <w:rFonts w:ascii="仿宋" w:eastAsia="仿宋" w:hAnsi="仿宋" w:hint="eastAsia"/>
          <w:bCs/>
          <w:sz w:val="28"/>
          <w:szCs w:val="28"/>
        </w:rPr>
        <w:t>、工业头条等媒体公示20天；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（4）公示期满后由中</w:t>
      </w:r>
      <w:proofErr w:type="gramStart"/>
      <w:r w:rsidRPr="00883833">
        <w:rPr>
          <w:rFonts w:ascii="仿宋" w:eastAsia="仿宋" w:hAnsi="仿宋" w:hint="eastAsia"/>
          <w:bCs/>
          <w:sz w:val="28"/>
          <w:szCs w:val="28"/>
        </w:rPr>
        <w:t>机联统一</w:t>
      </w:r>
      <w:proofErr w:type="gramEnd"/>
      <w:r w:rsidRPr="00883833">
        <w:rPr>
          <w:rFonts w:ascii="仿宋" w:eastAsia="仿宋" w:hAnsi="仿宋" w:hint="eastAsia"/>
          <w:bCs/>
          <w:sz w:val="28"/>
          <w:szCs w:val="28"/>
        </w:rPr>
        <w:t>组织进行多种形式宣传，</w:t>
      </w:r>
      <w:r w:rsidRPr="006A3381">
        <w:rPr>
          <w:rFonts w:ascii="仿宋" w:eastAsia="仿宋" w:hAnsi="仿宋" w:hint="eastAsia"/>
          <w:bCs/>
          <w:sz w:val="28"/>
          <w:szCs w:val="28"/>
        </w:rPr>
        <w:t>“杰出产品”的展示展架由中</w:t>
      </w:r>
      <w:proofErr w:type="gramStart"/>
      <w:r w:rsidRPr="006A3381">
        <w:rPr>
          <w:rFonts w:ascii="仿宋" w:eastAsia="仿宋" w:hAnsi="仿宋" w:hint="eastAsia"/>
          <w:bCs/>
          <w:sz w:val="28"/>
          <w:szCs w:val="28"/>
        </w:rPr>
        <w:t>机联统一</w:t>
      </w:r>
      <w:proofErr w:type="gramEnd"/>
      <w:r w:rsidRPr="006A3381">
        <w:rPr>
          <w:rFonts w:ascii="仿宋" w:eastAsia="仿宋" w:hAnsi="仿宋" w:hint="eastAsia"/>
          <w:bCs/>
          <w:sz w:val="28"/>
          <w:szCs w:val="28"/>
        </w:rPr>
        <w:t>制作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 w:rsidRPr="00883833">
        <w:rPr>
          <w:rFonts w:ascii="仿宋" w:eastAsia="仿宋" w:hAnsi="仿宋" w:hint="eastAsia"/>
          <w:bCs/>
          <w:sz w:val="28"/>
          <w:szCs w:val="28"/>
        </w:rPr>
        <w:t>并在庆祝机械工业改革开放40周年座谈会上进行集中宣传；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（5）对入选产品颁发荣誉证书。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6、申报时间及要求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（1）申报时间：自本通知印发之日起至2018年8月31日截止。</w:t>
      </w:r>
    </w:p>
    <w:p w:rsidR="005F5F77" w:rsidRPr="00883833" w:rsidRDefault="005F5F77" w:rsidP="005F5F77">
      <w:pPr>
        <w:spacing w:line="360" w:lineRule="auto"/>
        <w:jc w:val="left"/>
        <w:rPr>
          <w:rFonts w:ascii="仿宋" w:eastAsia="仿宋" w:hAnsi="仿宋" w:hint="eastAsia"/>
          <w:bCs/>
          <w:sz w:val="28"/>
          <w:szCs w:val="28"/>
        </w:rPr>
      </w:pPr>
      <w:r w:rsidRPr="00883833">
        <w:rPr>
          <w:rFonts w:ascii="仿宋" w:eastAsia="仿宋" w:hAnsi="仿宋" w:hint="eastAsia"/>
          <w:bCs/>
          <w:sz w:val="28"/>
          <w:szCs w:val="28"/>
        </w:rPr>
        <w:t>（2）有关要求：请按照要求填写“杰出产品”推荐申报表。在规定时间内，提交电子版和纸质版（申报表见附件）。</w:t>
      </w:r>
    </w:p>
    <w:p w:rsidR="005F5F77" w:rsidRPr="00883833" w:rsidRDefault="005F5F77" w:rsidP="005F5F77">
      <w:pPr>
        <w:spacing w:line="360" w:lineRule="auto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proofErr w:type="gramStart"/>
      <w:r w:rsidRPr="00883833">
        <w:rPr>
          <w:rFonts w:ascii="仿宋" w:eastAsia="仿宋" w:hAnsi="仿宋" w:hint="eastAsia"/>
          <w:bCs/>
          <w:sz w:val="28"/>
          <w:szCs w:val="28"/>
        </w:rPr>
        <w:t>请严格</w:t>
      </w:r>
      <w:proofErr w:type="gramEnd"/>
      <w:r w:rsidRPr="00883833">
        <w:rPr>
          <w:rFonts w:ascii="仿宋" w:eastAsia="仿宋" w:hAnsi="仿宋" w:hint="eastAsia"/>
          <w:bCs/>
          <w:sz w:val="28"/>
          <w:szCs w:val="28"/>
        </w:rPr>
        <w:t>按照入选标准进行推荐申报，确保内容、数据真实可信。如出现不实等情况，将取消入选资格。</w:t>
      </w:r>
    </w:p>
    <w:sectPr w:rsidR="005F5F77" w:rsidRPr="00883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77"/>
    <w:rsid w:val="0001711D"/>
    <w:rsid w:val="000B2D84"/>
    <w:rsid w:val="00140B2C"/>
    <w:rsid w:val="00177023"/>
    <w:rsid w:val="001B2919"/>
    <w:rsid w:val="001E5380"/>
    <w:rsid w:val="001F6897"/>
    <w:rsid w:val="00217F62"/>
    <w:rsid w:val="00233393"/>
    <w:rsid w:val="0027714B"/>
    <w:rsid w:val="00287602"/>
    <w:rsid w:val="002B2C6D"/>
    <w:rsid w:val="00323C57"/>
    <w:rsid w:val="0036173E"/>
    <w:rsid w:val="00422C62"/>
    <w:rsid w:val="00471C49"/>
    <w:rsid w:val="00472E81"/>
    <w:rsid w:val="00546A75"/>
    <w:rsid w:val="00586E68"/>
    <w:rsid w:val="005D1232"/>
    <w:rsid w:val="005D30EA"/>
    <w:rsid w:val="005F5F77"/>
    <w:rsid w:val="006548AA"/>
    <w:rsid w:val="006A42C7"/>
    <w:rsid w:val="006C35BC"/>
    <w:rsid w:val="006E7CC0"/>
    <w:rsid w:val="00704F94"/>
    <w:rsid w:val="0075767E"/>
    <w:rsid w:val="0078502E"/>
    <w:rsid w:val="007F3F71"/>
    <w:rsid w:val="008063A3"/>
    <w:rsid w:val="0085394B"/>
    <w:rsid w:val="0087498B"/>
    <w:rsid w:val="00897D2E"/>
    <w:rsid w:val="008D0009"/>
    <w:rsid w:val="00A0787A"/>
    <w:rsid w:val="00AA6375"/>
    <w:rsid w:val="00AC3DC9"/>
    <w:rsid w:val="00B84887"/>
    <w:rsid w:val="00B97F83"/>
    <w:rsid w:val="00C01DB0"/>
    <w:rsid w:val="00C23DE7"/>
    <w:rsid w:val="00C7200C"/>
    <w:rsid w:val="00D16E73"/>
    <w:rsid w:val="00E23D8B"/>
    <w:rsid w:val="00E35721"/>
    <w:rsid w:val="00E7776A"/>
    <w:rsid w:val="00E865AD"/>
    <w:rsid w:val="00F01F5B"/>
    <w:rsid w:val="00F228B6"/>
    <w:rsid w:val="00F2512A"/>
    <w:rsid w:val="00F71A1A"/>
    <w:rsid w:val="00FE205C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huzk</dc:creator>
  <cp:lastModifiedBy>huzk</cp:lastModifiedBy>
  <cp:revision>1</cp:revision>
  <dcterms:created xsi:type="dcterms:W3CDTF">2018-05-14T02:39:00Z</dcterms:created>
  <dcterms:modified xsi:type="dcterms:W3CDTF">2018-05-14T02:39:00Z</dcterms:modified>
</cp:coreProperties>
</file>