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hAnsiTheme="minorEastAsia"/>
          <w:color w:val="000000" w:themeColor="text1"/>
          <w:sz w:val="44"/>
          <w:szCs w:val="44"/>
        </w:rPr>
      </w:pPr>
      <w:bookmarkStart w:id="0" w:name="_GoBack"/>
      <w:bookmarkEnd w:id="0"/>
    </w:p>
    <w:p>
      <w:pPr>
        <w:jc w:val="center"/>
        <w:rPr>
          <w:rFonts w:ascii="黑体" w:eastAsia="黑体" w:hAnsiTheme="minorEastAsia"/>
          <w:color w:val="000000" w:themeColor="text1"/>
          <w:sz w:val="44"/>
          <w:szCs w:val="44"/>
        </w:rPr>
      </w:pPr>
    </w:p>
    <w:p>
      <w:pPr>
        <w:jc w:val="center"/>
        <w:rPr>
          <w:rFonts w:ascii="黑体" w:eastAsia="黑体" w:hAnsiTheme="minorEastAsia"/>
          <w:color w:val="000000" w:themeColor="text1"/>
          <w:sz w:val="44"/>
          <w:szCs w:val="44"/>
        </w:rPr>
      </w:pPr>
      <w:r>
        <w:rPr>
          <w:rFonts w:hint="eastAsia" w:ascii="黑体" w:eastAsia="黑体" w:hAnsiTheme="minorEastAsia"/>
          <w:color w:val="000000" w:themeColor="text1"/>
          <w:sz w:val="44"/>
          <w:szCs w:val="44"/>
        </w:rPr>
        <w:t>电供暖系统应用技术规程</w:t>
      </w:r>
    </w:p>
    <w:p>
      <w:pPr>
        <w:jc w:val="center"/>
        <w:rPr>
          <w:rFonts w:ascii="黑体" w:eastAsia="黑体" w:hAnsiTheme="minorEastAsia"/>
          <w:color w:val="000000" w:themeColor="text1"/>
          <w:sz w:val="28"/>
          <w:szCs w:val="28"/>
        </w:rPr>
      </w:pPr>
      <w:r>
        <w:rPr>
          <w:rFonts w:hint="eastAsia" w:ascii="黑体" w:eastAsia="黑体" w:hAnsiTheme="minorEastAsia"/>
          <w:color w:val="000000" w:themeColor="text1"/>
          <w:sz w:val="28"/>
          <w:szCs w:val="28"/>
        </w:rPr>
        <w:t>（征求意见稿）</w:t>
      </w: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r>
        <w:rPr>
          <w:rFonts w:hint="eastAsia" w:ascii="黑体" w:eastAsia="黑体" w:hAnsiTheme="minorEastAsia"/>
          <w:color w:val="000000" w:themeColor="text1"/>
          <w:sz w:val="28"/>
          <w:szCs w:val="28"/>
        </w:rPr>
        <w:t>编制单位：新疆建筑设计研究院</w:t>
      </w:r>
    </w:p>
    <w:p>
      <w:pPr>
        <w:ind w:firstLine="2240" w:firstLineChars="800"/>
        <w:rPr>
          <w:rFonts w:ascii="黑体" w:eastAsia="黑体" w:hAnsiTheme="minorEastAsia"/>
          <w:color w:val="000000" w:themeColor="text1"/>
          <w:sz w:val="28"/>
          <w:szCs w:val="28"/>
        </w:rPr>
      </w:pPr>
      <w:r>
        <w:rPr>
          <w:rFonts w:hint="eastAsia" w:ascii="黑体" w:eastAsia="黑体" w:hAnsiTheme="minorEastAsia"/>
          <w:color w:val="000000" w:themeColor="text1"/>
          <w:sz w:val="28"/>
          <w:szCs w:val="28"/>
        </w:rPr>
        <w:t>编制时间：</w:t>
      </w:r>
      <w:r>
        <w:rPr>
          <w:rFonts w:ascii="黑体" w:eastAsia="黑体" w:hAnsiTheme="minorEastAsia"/>
          <w:color w:val="000000" w:themeColor="text1"/>
          <w:sz w:val="28"/>
          <w:szCs w:val="28"/>
        </w:rPr>
        <w:t>2018-05-20</w:t>
      </w:r>
    </w:p>
    <w:p>
      <w:pPr>
        <w:jc w:val="center"/>
        <w:rPr>
          <w:rFonts w:ascii="黑体" w:eastAsia="黑体" w:hAnsiTheme="minorEastAsia"/>
          <w:color w:val="000000" w:themeColor="text1"/>
          <w:sz w:val="28"/>
          <w:szCs w:val="28"/>
        </w:rPr>
      </w:pPr>
    </w:p>
    <w:p>
      <w:pPr>
        <w:spacing w:line="360" w:lineRule="auto"/>
        <w:rPr>
          <w:rFonts w:asciiTheme="minorEastAsia" w:hAnsiTheme="minorEastAsia"/>
          <w:color w:val="000000" w:themeColor="text1"/>
          <w:sz w:val="24"/>
          <w:szCs w:val="24"/>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p>
    <w:p>
      <w:pPr>
        <w:jc w:val="center"/>
        <w:rPr>
          <w:rFonts w:ascii="黑体" w:eastAsia="黑体" w:hAnsiTheme="minorEastAsia"/>
          <w:color w:val="000000" w:themeColor="text1"/>
          <w:sz w:val="28"/>
          <w:szCs w:val="28"/>
        </w:rPr>
      </w:pPr>
      <w:r>
        <w:rPr>
          <w:rFonts w:hint="eastAsia" w:ascii="黑体" w:eastAsia="黑体" w:hAnsiTheme="minorEastAsia"/>
          <w:color w:val="000000" w:themeColor="text1"/>
          <w:sz w:val="28"/>
          <w:szCs w:val="28"/>
        </w:rPr>
        <w:t>前    言</w:t>
      </w:r>
    </w:p>
    <w:p>
      <w:pPr>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根据自治区住房和城乡建设厅下发的《关于下达</w:t>
      </w:r>
      <w:r>
        <w:rPr>
          <w:rFonts w:hint="eastAsia"/>
          <w:color w:val="000000" w:themeColor="text1"/>
        </w:rPr>
        <w:t>2018</w:t>
      </w:r>
      <w:r>
        <w:rPr>
          <w:rFonts w:hint="eastAsia" w:asciiTheme="minorEastAsia" w:hAnsiTheme="minorEastAsia"/>
          <w:color w:val="000000" w:themeColor="text1"/>
          <w:szCs w:val="21"/>
        </w:rPr>
        <w:t>年自治区第一批工程建设标准编制计划的通知》（新建标函［</w:t>
      </w:r>
      <w:r>
        <w:rPr>
          <w:rFonts w:hint="eastAsia"/>
          <w:color w:val="000000" w:themeColor="text1"/>
        </w:rPr>
        <w:t>2018</w:t>
      </w:r>
      <w:r>
        <w:rPr>
          <w:rFonts w:hint="eastAsia" w:asciiTheme="minorEastAsia" w:hAnsiTheme="minorEastAsia"/>
          <w:color w:val="000000" w:themeColor="text1"/>
          <w:szCs w:val="21"/>
        </w:rPr>
        <w:t>］</w:t>
      </w:r>
      <w:r>
        <w:rPr>
          <w:rFonts w:hint="eastAsia"/>
          <w:color w:val="000000" w:themeColor="text1"/>
        </w:rPr>
        <w:t>12</w:t>
      </w:r>
      <w:r>
        <w:rPr>
          <w:rFonts w:hint="eastAsia" w:asciiTheme="minorEastAsia" w:hAnsiTheme="minorEastAsia"/>
          <w:color w:val="000000" w:themeColor="text1"/>
          <w:szCs w:val="21"/>
        </w:rPr>
        <w:t>号）要求，为了做好电供暖技术应用，更好地指导工程设计和施工，由自治区建设标准服务中心会同有关单位共同编制了本规程。</w:t>
      </w:r>
    </w:p>
    <w:p>
      <w:pPr>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编制组经过广泛的调查研究，结合新疆地区的气候特点、供电条件，参考国家相关标准及国内其他地区地方标准，针对我区实际情况，结合工程实践，在听取各方面意见的基础上，对具体内容进行了反复讨论、修改，最后经审查定稿。</w:t>
      </w:r>
    </w:p>
    <w:p>
      <w:pPr>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本规程主要技术内容是：总则；术语；电供暖系统设计；电供暖设备与材料；供配电系统设计；施工、检验与验收。</w:t>
      </w:r>
    </w:p>
    <w:p>
      <w:pPr>
        <w:ind w:firstLine="420" w:firstLineChars="200"/>
        <w:rPr>
          <w:rFonts w:asciiTheme="minorEastAsia" w:hAnsiTheme="minorEastAsia"/>
          <w:color w:val="000000" w:themeColor="text1"/>
          <w:szCs w:val="21"/>
        </w:rPr>
      </w:pPr>
      <w:r>
        <w:rPr>
          <w:rFonts w:hint="eastAsia" w:asciiTheme="minorEastAsia" w:hAnsiTheme="minorEastAsia"/>
          <w:color w:val="000000" w:themeColor="text1"/>
          <w:szCs w:val="21"/>
        </w:rPr>
        <w:t>本规程由新疆维吾尔自治区住房和城乡建设厅负责管理，新疆建筑设计研究院负责具体技术内容的解释。执行过程中如有意见或建议，请联系新疆建筑设计研究院（地址：新疆维吾尔自治区乌鲁木齐市天山区光明路125号，联系人：王绍瑞，联系电话</w:t>
      </w:r>
      <w:r>
        <w:rPr>
          <w:rFonts w:asciiTheme="minorEastAsia" w:hAnsiTheme="minorEastAsia"/>
          <w:color w:val="000000" w:themeColor="text1"/>
          <w:szCs w:val="21"/>
        </w:rPr>
        <w:t>:</w:t>
      </w:r>
      <w:r>
        <w:rPr>
          <w:rFonts w:hint="eastAsia" w:asciiTheme="minorEastAsia" w:hAnsiTheme="minorEastAsia"/>
          <w:color w:val="000000" w:themeColor="text1"/>
          <w:szCs w:val="21"/>
        </w:rPr>
        <w:t>13809954157，邮箱：3125692176@qq.com）</w:t>
      </w:r>
      <w:r>
        <w:rPr>
          <w:rFonts w:hint="eastAsia"/>
          <w:color w:val="000000" w:themeColor="text1"/>
          <w:szCs w:val="21"/>
        </w:rPr>
        <w:t>。</w:t>
      </w:r>
    </w:p>
    <w:p>
      <w:pPr>
        <w:rPr>
          <w:rFonts w:asciiTheme="minorEastAsia" w:hAnsiTheme="minorEastAsia"/>
          <w:color w:val="000000" w:themeColor="text1"/>
          <w:szCs w:val="21"/>
        </w:rPr>
      </w:pPr>
    </w:p>
    <w:p>
      <w:pPr>
        <w:spacing w:line="360" w:lineRule="auto"/>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主编单位：新疆建筑设计研究院</w:t>
      </w:r>
    </w:p>
    <w:p>
      <w:pPr>
        <w:spacing w:line="360" w:lineRule="auto"/>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参编单位：杭州华源前线能源设备有限公司</w:t>
      </w:r>
    </w:p>
    <w:p>
      <w:pPr>
        <w:spacing w:line="360" w:lineRule="auto"/>
        <w:ind w:firstLine="1200" w:firstLineChars="5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新疆翰阳电热科技股份有限公司</w:t>
      </w:r>
    </w:p>
    <w:p>
      <w:pPr>
        <w:spacing w:line="360" w:lineRule="auto"/>
        <w:ind w:firstLine="1200" w:firstLineChars="5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新疆中兴能源有限公司</w:t>
      </w:r>
    </w:p>
    <w:p>
      <w:pPr>
        <w:spacing w:line="360" w:lineRule="auto"/>
        <w:rPr>
          <w:rFonts w:asciiTheme="minorEastAsia" w:hAnsiTheme="minorEastAsia"/>
          <w:color w:val="000000" w:themeColor="text1"/>
          <w:sz w:val="24"/>
          <w:szCs w:val="24"/>
        </w:rPr>
      </w:pPr>
    </w:p>
    <w:p>
      <w:pPr>
        <w:spacing w:line="360" w:lineRule="auto"/>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主要起草人：王绍瑞  李疆  曾婷婷  王玉娇  李阳  马同桥</w:t>
      </w:r>
    </w:p>
    <w:p>
      <w:pPr>
        <w:spacing w:line="360" w:lineRule="auto"/>
        <w:rPr>
          <w:rFonts w:asciiTheme="minorEastAsia" w:hAnsiTheme="minorEastAsia"/>
          <w:color w:val="000000" w:themeColor="text1"/>
          <w:sz w:val="24"/>
          <w:szCs w:val="24"/>
        </w:rPr>
      </w:pPr>
    </w:p>
    <w:p>
      <w:pPr>
        <w:spacing w:line="360" w:lineRule="auto"/>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主要审查人：刘  鸣   丁新亚、李义萍、彭小燕、栗遇春、郁新喜、李刚、邓书礼、宋嘉文。</w:t>
      </w: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 xml:space="preserve">目  录  </w:t>
      </w:r>
    </w:p>
    <w:p>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  总则</w:t>
      </w:r>
    </w:p>
    <w:p>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  术语</w:t>
      </w:r>
    </w:p>
    <w:p>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  电供暖系统设计</w:t>
      </w:r>
    </w:p>
    <w:p>
      <w:pPr>
        <w:jc w:val="left"/>
        <w:rPr>
          <w:rFonts w:asciiTheme="minorEastAsia" w:hAnsiTheme="minorEastAsia"/>
          <w:color w:val="000000" w:themeColor="text1"/>
          <w:szCs w:val="21"/>
        </w:rPr>
      </w:pPr>
      <w:r>
        <w:rPr>
          <w:rFonts w:hint="eastAsia" w:asciiTheme="minorEastAsia" w:hAnsiTheme="minorEastAsia"/>
          <w:color w:val="000000" w:themeColor="text1"/>
          <w:szCs w:val="21"/>
        </w:rPr>
        <w:t>3.1</w:t>
      </w:r>
      <w:r>
        <w:rPr>
          <w:rFonts w:hint="eastAsia"/>
          <w:color w:val="000000" w:themeColor="text1"/>
        </w:rPr>
        <w:t>一般规定</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3.2热负荷</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3.3  空气源热泵系统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3.4  地源热泵系统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3.5  污水源热泵系统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3.6  电锅炉系统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3.7  水蓄热系统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3.8  分散式电供暖系统</w:t>
      </w:r>
    </w:p>
    <w:p>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4  电供暖设备与材料</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4.1一般规定</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4.2设备</w:t>
      </w:r>
    </w:p>
    <w:p>
      <w:pPr>
        <w:ind w:firstLine="315" w:firstLineChars="150"/>
        <w:jc w:val="left"/>
        <w:rPr>
          <w:rFonts w:asciiTheme="minorEastAsia" w:hAnsiTheme="minorEastAsia"/>
          <w:color w:val="000000" w:themeColor="text1"/>
          <w:sz w:val="24"/>
          <w:szCs w:val="24"/>
        </w:rPr>
      </w:pPr>
      <w:r>
        <w:rPr>
          <w:rFonts w:hint="eastAsia" w:asciiTheme="minorEastAsia" w:hAnsiTheme="minorEastAsia"/>
          <w:color w:val="000000" w:themeColor="text1"/>
          <w:szCs w:val="21"/>
        </w:rPr>
        <w:t>4.3材料</w:t>
      </w:r>
    </w:p>
    <w:p>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5  供配电系统设计</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5.1一般规定</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5.2  供配电系统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5.3  低压配电</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5.4  布线系统</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5.5  电气装置</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5.6  防雷、接地与安全</w:t>
      </w:r>
    </w:p>
    <w:p>
      <w:pPr>
        <w:ind w:firstLine="315" w:firstLineChars="150"/>
        <w:jc w:val="left"/>
        <w:rPr>
          <w:rFonts w:asciiTheme="minorEastAsia" w:hAnsiTheme="minorEastAsia"/>
          <w:color w:val="000000" w:themeColor="text1"/>
          <w:sz w:val="24"/>
          <w:szCs w:val="24"/>
        </w:rPr>
      </w:pPr>
      <w:r>
        <w:rPr>
          <w:rFonts w:hint="eastAsia" w:asciiTheme="minorEastAsia" w:hAnsiTheme="minorEastAsia"/>
          <w:color w:val="000000" w:themeColor="text1"/>
          <w:szCs w:val="21"/>
        </w:rPr>
        <w:t>5.7  监测与控制</w:t>
      </w:r>
    </w:p>
    <w:p>
      <w:pPr>
        <w:jc w:val="left"/>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  施工、检验与验收</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6.1  一般规定</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6.2  热泵供暖系统施工、检验与验收</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6.3  电锅炉供暖系统施工、检验与验收</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6.4分散式电供暖系统施工、检验与验收</w:t>
      </w:r>
    </w:p>
    <w:p>
      <w:pPr>
        <w:ind w:firstLine="315" w:firstLineChars="150"/>
        <w:jc w:val="left"/>
        <w:rPr>
          <w:rFonts w:asciiTheme="minorEastAsia" w:hAnsiTheme="minorEastAsia"/>
          <w:color w:val="000000" w:themeColor="text1"/>
          <w:szCs w:val="21"/>
        </w:rPr>
      </w:pPr>
      <w:r>
        <w:rPr>
          <w:rFonts w:hint="eastAsia" w:asciiTheme="minorEastAsia" w:hAnsiTheme="minorEastAsia"/>
          <w:color w:val="000000" w:themeColor="text1"/>
          <w:szCs w:val="21"/>
        </w:rPr>
        <w:t>6.5电气系统施工、检验与验收</w:t>
      </w: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p>
    <w:p>
      <w:pP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1总  则</w:t>
      </w:r>
    </w:p>
    <w:p>
      <w:pPr>
        <w:rPr>
          <w:color w:val="000000" w:themeColor="text1"/>
        </w:rPr>
      </w:pPr>
      <w:r>
        <w:rPr>
          <w:rFonts w:hint="eastAsia"/>
          <w:color w:val="000000" w:themeColor="text1"/>
        </w:rPr>
        <w:t>1.0.1为顺利完成自治区电能替代—电供暖总体规划目标，规范电供暖系统设计、施工与验收，做到安全、适用、节能、经济，制定本规程。</w:t>
      </w:r>
    </w:p>
    <w:p>
      <w:pPr>
        <w:rPr>
          <w:color w:val="000000" w:themeColor="text1"/>
        </w:rPr>
      </w:pPr>
      <w:r>
        <w:rPr>
          <w:rFonts w:hint="eastAsia"/>
          <w:color w:val="000000" w:themeColor="text1"/>
        </w:rPr>
        <w:t>1.0.2本规程适用于新建、改建和扩建的城镇居住建筑与公共建筑中以电能驱动热泵、电能转换为热能为主要供热设备的供暖系统的设计、施工与验收。</w:t>
      </w:r>
    </w:p>
    <w:p>
      <w:pPr>
        <w:rPr>
          <w:color w:val="000000" w:themeColor="text1"/>
        </w:rPr>
      </w:pPr>
      <w:r>
        <w:rPr>
          <w:rFonts w:hint="eastAsia"/>
          <w:color w:val="000000" w:themeColor="text1"/>
        </w:rPr>
        <w:t>1.0.3电供暖系统适用于供电充足、使用方便可靠、执行电供暖优惠电价政策的地区。</w:t>
      </w:r>
    </w:p>
    <w:p>
      <w:pPr>
        <w:rPr>
          <w:color w:val="000000" w:themeColor="text1"/>
        </w:rPr>
      </w:pPr>
      <w:r>
        <w:rPr>
          <w:rFonts w:hint="eastAsia"/>
          <w:color w:val="000000" w:themeColor="text1"/>
        </w:rPr>
        <w:t>1.0.4采用电供暖系统的新建、改建和扩建的城镇居住建筑与公共建筑，其围护结构热工性能应满足国家和自治区现行节能标准要求。</w:t>
      </w:r>
    </w:p>
    <w:p>
      <w:pPr>
        <w:rPr>
          <w:color w:val="000000" w:themeColor="text1"/>
        </w:rPr>
      </w:pPr>
      <w:r>
        <w:rPr>
          <w:rFonts w:hint="eastAsia"/>
          <w:color w:val="000000" w:themeColor="text1"/>
        </w:rPr>
        <w:t>1.0.5采用电供暖系统应在外部电网满足供暖用电负荷的条件下，经供电部门批准方可实施。</w:t>
      </w:r>
    </w:p>
    <w:p>
      <w:pPr>
        <w:rPr>
          <w:color w:val="000000" w:themeColor="text1"/>
        </w:rPr>
      </w:pPr>
      <w:r>
        <w:rPr>
          <w:rFonts w:hint="eastAsia"/>
          <w:color w:val="000000" w:themeColor="text1"/>
        </w:rPr>
        <w:t>1.0.6电供暖系统的设计、施工与验收除应符合本规程外，尚应符合国家和自治区现行相关标准的规定。</w:t>
      </w:r>
    </w:p>
    <w:p>
      <w:pPr>
        <w:jc w:val="center"/>
        <w:rPr>
          <w:color w:val="000000" w:themeColor="text1"/>
        </w:rPr>
      </w:pPr>
      <w:r>
        <w:rPr>
          <w:rFonts w:hint="eastAsia" w:asciiTheme="minorEastAsia" w:hAnsiTheme="minorEastAsia"/>
          <w:color w:val="000000" w:themeColor="text1"/>
          <w:sz w:val="28"/>
          <w:szCs w:val="28"/>
        </w:rPr>
        <w:t>2术  语</w:t>
      </w:r>
    </w:p>
    <w:p>
      <w:pPr>
        <w:rPr>
          <w:color w:val="000000" w:themeColor="text1"/>
        </w:rPr>
      </w:pPr>
      <w:r>
        <w:rPr>
          <w:rFonts w:hint="eastAsia"/>
          <w:color w:val="000000" w:themeColor="text1"/>
        </w:rPr>
        <w:t>2.0.1电供暖系统</w:t>
      </w:r>
    </w:p>
    <w:p>
      <w:pPr>
        <w:ind w:firstLine="420" w:firstLineChars="200"/>
        <w:rPr>
          <w:color w:val="000000" w:themeColor="text1"/>
        </w:rPr>
      </w:pPr>
      <w:r>
        <w:rPr>
          <w:rFonts w:hint="eastAsia"/>
          <w:color w:val="000000" w:themeColor="text1"/>
        </w:rPr>
        <w:t>以电能驱动热泵或电能转换为热能为主要供热设备，并辅助计量装置、监控系统及运营服务平台等方式进行能源管理的供暖系统。</w:t>
      </w:r>
    </w:p>
    <w:p>
      <w:pPr>
        <w:rPr>
          <w:color w:val="000000" w:themeColor="text1"/>
        </w:rPr>
      </w:pPr>
      <w:r>
        <w:rPr>
          <w:rFonts w:hint="eastAsia"/>
          <w:color w:val="000000" w:themeColor="text1"/>
        </w:rPr>
        <w:t>2.0.2电驱动热泵</w:t>
      </w:r>
    </w:p>
    <w:p>
      <w:pPr>
        <w:rPr>
          <w:color w:val="000000" w:themeColor="text1"/>
        </w:rPr>
      </w:pPr>
      <w:r>
        <w:rPr>
          <w:rFonts w:hint="eastAsia"/>
          <w:color w:val="000000" w:themeColor="text1"/>
        </w:rPr>
        <w:t xml:space="preserve">    采用电能驱动压缩机，将热能从低温环境转移到高温环境的供热设备。</w:t>
      </w:r>
    </w:p>
    <w:p>
      <w:pPr>
        <w:rPr>
          <w:color w:val="000000" w:themeColor="text1"/>
        </w:rPr>
      </w:pPr>
      <w:r>
        <w:rPr>
          <w:rFonts w:hint="eastAsia"/>
          <w:color w:val="000000" w:themeColor="text1"/>
        </w:rPr>
        <w:t>2.0.3蓄热式电供暖系统</w:t>
      </w:r>
    </w:p>
    <w:p>
      <w:pPr>
        <w:rPr>
          <w:color w:val="000000" w:themeColor="text1"/>
        </w:rPr>
      </w:pPr>
      <w:r>
        <w:rPr>
          <w:rFonts w:hint="eastAsia"/>
          <w:color w:val="000000" w:themeColor="text1"/>
        </w:rPr>
        <w:t xml:space="preserve">    设有蓄热装置的电供暖系统，低谷电时段将电能转换为热能</w:t>
      </w:r>
      <w:r>
        <w:rPr>
          <w:rFonts w:hint="eastAsia" w:ascii="宋体" w:hAnsi="宋体" w:cs="宋体"/>
          <w:color w:val="000000" w:themeColor="text1"/>
          <w:szCs w:val="21"/>
        </w:rPr>
        <w:t>并蓄存于蓄热装置，高峰和平电时段释放出蓄存的热量进行供暖。</w:t>
      </w:r>
    </w:p>
    <w:p>
      <w:pPr>
        <w:rPr>
          <w:color w:val="000000" w:themeColor="text1"/>
        </w:rPr>
      </w:pPr>
      <w:r>
        <w:rPr>
          <w:rFonts w:hint="eastAsia"/>
          <w:color w:val="000000" w:themeColor="text1"/>
        </w:rPr>
        <w:t>2.0.4分散式电供暖系统</w:t>
      </w:r>
    </w:p>
    <w:p>
      <w:pPr>
        <w:rPr>
          <w:color w:val="000000" w:themeColor="text1"/>
        </w:rPr>
      </w:pPr>
      <w:r>
        <w:rPr>
          <w:rFonts w:hint="eastAsia"/>
          <w:color w:val="000000" w:themeColor="text1"/>
        </w:rPr>
        <w:t xml:space="preserve">    利用电能直接在热用户转换为热能的散热装置或设备进行供暖的系统。</w:t>
      </w:r>
    </w:p>
    <w:p>
      <w:pPr>
        <w:rPr>
          <w:color w:val="000000" w:themeColor="text1"/>
        </w:rPr>
      </w:pPr>
      <w:r>
        <w:rPr>
          <w:rFonts w:hint="eastAsia"/>
          <w:color w:val="000000" w:themeColor="text1"/>
        </w:rPr>
        <w:t>2.0.5集中式电供暖系统</w:t>
      </w:r>
    </w:p>
    <w:p>
      <w:pPr>
        <w:rPr>
          <w:color w:val="000000" w:themeColor="text1"/>
        </w:rPr>
      </w:pPr>
      <w:r>
        <w:rPr>
          <w:rFonts w:hint="eastAsia"/>
          <w:color w:val="000000" w:themeColor="text1"/>
        </w:rPr>
        <w:t xml:space="preserve">    以电驱动热泵、电锅炉为热源并与散热设备分别设置，用热媒管道相连接，由热源向多个热用户供给热量的供暖系统。</w:t>
      </w:r>
    </w:p>
    <w:p>
      <w:pPr>
        <w:rPr>
          <w:rFonts w:ascii="Calibri" w:hAnsi="Calibri" w:eastAsia="宋体" w:cs="Times New Roman"/>
          <w:color w:val="000000" w:themeColor="text1"/>
        </w:rPr>
      </w:pPr>
      <w:r>
        <w:rPr>
          <w:rFonts w:hint="eastAsia" w:ascii="Calibri" w:hAnsi="Calibri" w:eastAsia="宋体" w:cs="Times New Roman"/>
          <w:color w:val="000000" w:themeColor="text1"/>
        </w:rPr>
        <w:t>2.0.6供热季节性能系数（HSPF）</w:t>
      </w:r>
    </w:p>
    <w:p>
      <w:pPr>
        <w:rPr>
          <w:rFonts w:ascii="Calibri" w:hAnsi="Calibri" w:eastAsia="宋体" w:cs="Times New Roman"/>
          <w:color w:val="000000" w:themeColor="text1"/>
        </w:rPr>
      </w:pPr>
      <w:r>
        <w:rPr>
          <w:rFonts w:hint="eastAsia" w:ascii="Calibri" w:hAnsi="Calibri" w:eastAsia="宋体" w:cs="Times New Roman"/>
          <w:color w:val="000000" w:themeColor="text1"/>
        </w:rPr>
        <w:t xml:space="preserve">    供热季总供热量与供热季总耗功量的比值。</w:t>
      </w:r>
    </w:p>
    <w:p>
      <w:pPr>
        <w:rPr>
          <w:rFonts w:ascii="Calibri" w:hAnsi="Calibri" w:eastAsia="宋体" w:cs="Times New Roman"/>
          <w:color w:val="000000" w:themeColor="text1"/>
        </w:rPr>
      </w:pPr>
      <w:r>
        <w:rPr>
          <w:rFonts w:hint="eastAsia" w:ascii="Calibri" w:hAnsi="Calibri" w:eastAsia="宋体" w:cs="Times New Roman"/>
          <w:color w:val="000000" w:themeColor="text1"/>
        </w:rPr>
        <w:t>2.0.7全负荷蓄热</w:t>
      </w:r>
    </w:p>
    <w:p>
      <w:pPr>
        <w:ind w:firstLine="315" w:firstLineChars="150"/>
        <w:rPr>
          <w:color w:val="000000" w:themeColor="text1"/>
        </w:rPr>
      </w:pPr>
      <w:r>
        <w:rPr>
          <w:rFonts w:hint="eastAsia" w:ascii="Calibri" w:hAnsi="Calibri" w:eastAsia="宋体" w:cs="Times New Roman"/>
          <w:color w:val="000000" w:themeColor="text1"/>
        </w:rPr>
        <w:t xml:space="preserve"> </w:t>
      </w:r>
      <w:r>
        <w:rPr>
          <w:rFonts w:hint="eastAsia"/>
          <w:color w:val="000000" w:themeColor="text1"/>
        </w:rPr>
        <w:t>利用夜间低谷电进行蓄热，日间用电高峰和平段时间不启用电锅炉，建筑物所需负荷全部由蓄热装置提供。</w:t>
      </w:r>
    </w:p>
    <w:p>
      <w:pPr>
        <w:rPr>
          <w:rFonts w:ascii="Calibri" w:hAnsi="Calibri" w:eastAsia="宋体" w:cs="Times New Roman"/>
          <w:color w:val="000000" w:themeColor="text1"/>
        </w:rPr>
      </w:pPr>
      <w:r>
        <w:rPr>
          <w:rFonts w:hint="eastAsia" w:ascii="Calibri" w:hAnsi="Calibri" w:eastAsia="宋体" w:cs="Times New Roman"/>
          <w:color w:val="000000" w:themeColor="text1"/>
        </w:rPr>
        <w:t>2.0.8部分负荷蓄热</w:t>
      </w:r>
    </w:p>
    <w:p>
      <w:pPr>
        <w:ind w:firstLine="420" w:firstLineChars="200"/>
        <w:rPr>
          <w:rFonts w:ascii="Calibri" w:hAnsi="Calibri" w:eastAsia="宋体" w:cs="Times New Roman"/>
          <w:color w:val="000000" w:themeColor="text1"/>
        </w:rPr>
      </w:pPr>
      <w:r>
        <w:rPr>
          <w:rFonts w:hint="eastAsia"/>
          <w:color w:val="000000" w:themeColor="text1"/>
        </w:rPr>
        <w:t>利用夜间低谷电进行蓄热，日间的供暖负荷由蓄热装置和电锅炉共同承担。</w:t>
      </w:r>
    </w:p>
    <w:p>
      <w:pPr>
        <w:rPr>
          <w:color w:val="000000" w:themeColor="text1"/>
        </w:rPr>
      </w:pPr>
      <w:r>
        <w:rPr>
          <w:rFonts w:hint="eastAsia"/>
          <w:color w:val="000000" w:themeColor="text1"/>
        </w:rPr>
        <w:t>2.0.9常压蓄热</w:t>
      </w:r>
    </w:p>
    <w:p>
      <w:pPr>
        <w:rPr>
          <w:color w:val="000000" w:themeColor="text1"/>
        </w:rPr>
      </w:pPr>
      <w:r>
        <w:rPr>
          <w:rFonts w:hint="eastAsia"/>
          <w:color w:val="000000" w:themeColor="text1"/>
        </w:rPr>
        <w:t xml:space="preserve">    蓄热装置为开式，不承压，蓄热介质最高温度为大气压力下的沸点温度。</w:t>
      </w:r>
    </w:p>
    <w:p>
      <w:pPr>
        <w:rPr>
          <w:color w:val="000000" w:themeColor="text1"/>
        </w:rPr>
      </w:pPr>
      <w:r>
        <w:rPr>
          <w:rFonts w:hint="eastAsia"/>
          <w:color w:val="000000" w:themeColor="text1"/>
        </w:rPr>
        <w:t>2.0.10高温蓄热</w:t>
      </w:r>
    </w:p>
    <w:p>
      <w:pPr>
        <w:rPr>
          <w:color w:val="000000" w:themeColor="text1"/>
        </w:rPr>
      </w:pPr>
      <w:r>
        <w:rPr>
          <w:rFonts w:hint="eastAsia"/>
          <w:color w:val="000000" w:themeColor="text1"/>
        </w:rPr>
        <w:t xml:space="preserve">    蓄热装置为闭式，承压，蓄热介质最高温度高于大气压力下的沸点温度。</w:t>
      </w:r>
    </w:p>
    <w:p>
      <w:pPr>
        <w:rPr>
          <w:color w:val="000000" w:themeColor="text1"/>
          <w:szCs w:val="21"/>
        </w:rPr>
      </w:pPr>
      <w:r>
        <w:rPr>
          <w:rFonts w:hint="eastAsia"/>
          <w:color w:val="000000" w:themeColor="text1"/>
          <w:szCs w:val="21"/>
        </w:rPr>
        <w:t>2.0.11电供暖散热器</w:t>
      </w:r>
    </w:p>
    <w:p>
      <w:pPr>
        <w:rPr>
          <w:color w:val="000000" w:themeColor="text1"/>
          <w:szCs w:val="21"/>
        </w:rPr>
      </w:pPr>
      <w:r>
        <w:rPr>
          <w:rFonts w:hint="eastAsia"/>
          <w:color w:val="000000" w:themeColor="text1"/>
          <w:szCs w:val="21"/>
        </w:rPr>
        <w:t xml:space="preserve">    以电为能源，将电能转换为热能，具有通过温度控制器实现供热控制的散热设备，有吊装式、壁挂式、落地式等。包括直接作用式电供暖散热器、蓄热式电供暖散热器。</w:t>
      </w:r>
    </w:p>
    <w:p>
      <w:pPr>
        <w:rPr>
          <w:color w:val="000000" w:themeColor="text1"/>
          <w:szCs w:val="21"/>
        </w:rPr>
      </w:pPr>
      <w:r>
        <w:rPr>
          <w:rFonts w:hint="eastAsia"/>
          <w:color w:val="000000" w:themeColor="text1"/>
          <w:szCs w:val="21"/>
        </w:rPr>
        <w:t>2.0.12直接作用式电供暖散热器</w:t>
      </w:r>
    </w:p>
    <w:p>
      <w:pPr>
        <w:ind w:firstLine="420" w:firstLineChars="200"/>
        <w:rPr>
          <w:color w:val="000000" w:themeColor="text1"/>
          <w:szCs w:val="21"/>
        </w:rPr>
      </w:pPr>
      <w:r>
        <w:rPr>
          <w:rFonts w:hint="eastAsia"/>
          <w:color w:val="000000" w:themeColor="text1"/>
          <w:szCs w:val="21"/>
        </w:rPr>
        <w:t>房间需要供暖时，将电能转换为热能，并将热能以对流或辐射方式直接传入房间内的电供暖散热器。</w:t>
      </w:r>
    </w:p>
    <w:p>
      <w:pPr>
        <w:rPr>
          <w:color w:val="000000" w:themeColor="text1"/>
          <w:szCs w:val="21"/>
        </w:rPr>
      </w:pPr>
      <w:r>
        <w:rPr>
          <w:rFonts w:hint="eastAsia"/>
          <w:color w:val="000000" w:themeColor="text1"/>
          <w:szCs w:val="21"/>
        </w:rPr>
        <w:t>2.0.13蓄热式电供暖散热器</w:t>
      </w:r>
    </w:p>
    <w:p>
      <w:pPr>
        <w:rPr>
          <w:color w:val="000000" w:themeColor="text1"/>
          <w:szCs w:val="21"/>
        </w:rPr>
      </w:pPr>
      <w:r>
        <w:rPr>
          <w:rFonts w:hint="eastAsia"/>
          <w:color w:val="000000" w:themeColor="text1"/>
          <w:szCs w:val="21"/>
        </w:rPr>
        <w:t xml:space="preserve">    将电能转换为热能，通过蓄热介质进行储存，在需要时将所储存的热量对房间供热的电供暖散热器。</w:t>
      </w:r>
    </w:p>
    <w:p>
      <w:pPr>
        <w:rPr>
          <w:color w:val="000000" w:themeColor="text1"/>
        </w:rPr>
      </w:pPr>
      <w:r>
        <w:rPr>
          <w:rFonts w:hint="eastAsia"/>
          <w:color w:val="000000" w:themeColor="text1"/>
        </w:rPr>
        <w:t>2.0.14监控系统</w:t>
      </w:r>
    </w:p>
    <w:p>
      <w:pPr>
        <w:ind w:firstLine="420" w:firstLineChars="200"/>
        <w:rPr>
          <w:color w:val="000000" w:themeColor="text1"/>
          <w:szCs w:val="21"/>
        </w:rPr>
      </w:pPr>
      <w:r>
        <w:rPr>
          <w:rFonts w:hint="eastAsia"/>
          <w:color w:val="000000" w:themeColor="text1"/>
        </w:rPr>
        <w:t>对电供暖系统进行监视、控制和综合管理的信息化系统。</w:t>
      </w:r>
    </w:p>
    <w:p>
      <w:pPr>
        <w:rPr>
          <w:color w:val="000000" w:themeColor="text1"/>
        </w:rPr>
      </w:pPr>
      <w:r>
        <w:rPr>
          <w:rFonts w:hint="eastAsia"/>
          <w:color w:val="000000" w:themeColor="text1"/>
        </w:rPr>
        <w:t>2.0.15电供暖设备</w:t>
      </w:r>
    </w:p>
    <w:p>
      <w:pPr>
        <w:rPr>
          <w:color w:val="000000" w:themeColor="text1"/>
        </w:rPr>
      </w:pPr>
      <w:r>
        <w:rPr>
          <w:rFonts w:hint="eastAsia"/>
          <w:color w:val="000000" w:themeColor="text1"/>
        </w:rPr>
        <w:t>以电能为输入能源，通过热泵或电热元件将电能转化成热能，以实现供暖的单一或成套设备。</w:t>
      </w:r>
    </w:p>
    <w:p>
      <w:pPr>
        <w:rPr>
          <w:color w:val="000000" w:themeColor="text1"/>
        </w:rPr>
      </w:pPr>
    </w:p>
    <w:p>
      <w:pPr>
        <w:jc w:val="cente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3电供暖系统设计</w:t>
      </w: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3.1一般规定</w:t>
      </w:r>
    </w:p>
    <w:p>
      <w:pPr>
        <w:rPr>
          <w:color w:val="000000" w:themeColor="text1"/>
        </w:rPr>
      </w:pPr>
      <w:r>
        <w:rPr>
          <w:rFonts w:hint="eastAsia"/>
          <w:color w:val="000000" w:themeColor="text1"/>
          <w:szCs w:val="21"/>
        </w:rPr>
        <w:t>3.1.1采</w:t>
      </w:r>
      <w:r>
        <w:rPr>
          <w:rFonts w:hint="eastAsia" w:asciiTheme="minorEastAsia" w:hAnsiTheme="minorEastAsia"/>
          <w:color w:val="000000" w:themeColor="text1"/>
          <w:szCs w:val="21"/>
        </w:rPr>
        <w:t>用电供暖的建筑，其围护结构热工性能按气候分区与建筑类型不同，应分别满足</w:t>
      </w:r>
      <w:r>
        <w:rPr>
          <w:rFonts w:hint="eastAsia" w:asciiTheme="minorEastAsia" w:hAnsiTheme="minorEastAsia"/>
          <w:color w:val="000000" w:themeColor="text1"/>
        </w:rPr>
        <w:t>《公共建筑节能设计标准》GB50189、《公共建筑节能设计标准》XJJ034、《严寒和寒冷地区居住建筑节能设计标准》JGJ26、《严寒C区居住建筑节能设计标准》XJJ/T063、《寒冷地区居住建筑节能设计标准》XJJ/T073的规定</w:t>
      </w:r>
      <w:r>
        <w:rPr>
          <w:rFonts w:hint="eastAsia"/>
          <w:color w:val="000000" w:themeColor="text1"/>
        </w:rPr>
        <w:t>。</w:t>
      </w:r>
    </w:p>
    <w:p>
      <w:pPr>
        <w:rPr>
          <w:i/>
          <w:color w:val="000000" w:themeColor="text1"/>
        </w:rPr>
      </w:pPr>
    </w:p>
    <w:p>
      <w:pPr>
        <w:rPr>
          <w:i/>
          <w:color w:val="000000" w:themeColor="text1"/>
          <w:szCs w:val="21"/>
        </w:rPr>
      </w:pPr>
      <w:r>
        <w:rPr>
          <w:rFonts w:hint="eastAsia"/>
          <w:i/>
          <w:color w:val="000000" w:themeColor="text1"/>
        </w:rPr>
        <w:t>条文解释：为保证电供暖可持续发展应用，并减少一次能源消耗，要求采用电供暖的建筑为节能建筑。围护结构热工性能符合现行国家和地方节能标准的建筑，供暖用电量较少，可减轻电网和供配电系统初投资的压力，同时电供暖系统运行成本也较低，可更好地满足用户对供暖系统经济性的要求。</w:t>
      </w:r>
    </w:p>
    <w:p>
      <w:pPr>
        <w:rPr>
          <w:color w:val="000000" w:themeColor="text1"/>
          <w:szCs w:val="21"/>
        </w:rPr>
      </w:pPr>
    </w:p>
    <w:p>
      <w:pPr>
        <w:rPr>
          <w:rFonts w:ascii="Calibri" w:hAnsi="Calibri" w:eastAsia="宋体" w:cs="Times New Roman"/>
          <w:color w:val="000000" w:themeColor="text1"/>
        </w:rPr>
      </w:pPr>
      <w:r>
        <w:rPr>
          <w:rFonts w:hint="eastAsia"/>
          <w:color w:val="000000" w:themeColor="text1"/>
          <w:szCs w:val="21"/>
        </w:rPr>
        <w:t>3.1.2</w:t>
      </w:r>
      <w:r>
        <w:rPr>
          <w:rFonts w:hint="eastAsia" w:ascii="Calibri" w:hAnsi="Calibri" w:eastAsia="宋体" w:cs="Times New Roman"/>
          <w:color w:val="000000" w:themeColor="text1"/>
        </w:rPr>
        <w:t>电供暖系统的选择，应根据建筑规模、</w:t>
      </w:r>
      <w:r>
        <w:rPr>
          <w:rFonts w:hint="eastAsia"/>
          <w:color w:val="000000" w:themeColor="text1"/>
        </w:rPr>
        <w:t>建筑类型</w:t>
      </w:r>
      <w:r>
        <w:rPr>
          <w:rFonts w:hint="eastAsia" w:ascii="Calibri" w:hAnsi="Calibri" w:eastAsia="宋体" w:cs="Times New Roman"/>
          <w:color w:val="000000" w:themeColor="text1"/>
        </w:rPr>
        <w:t>、使用功能、电供暖设备类型、供电条件、价格以及国家节能减排和环保政策的相关规定，</w:t>
      </w:r>
      <w:r>
        <w:rPr>
          <w:rFonts w:hint="eastAsia"/>
          <w:color w:val="000000" w:themeColor="text1"/>
        </w:rPr>
        <w:t>通过综合论证</w:t>
      </w:r>
      <w:r>
        <w:rPr>
          <w:rFonts w:hint="eastAsia" w:ascii="Calibri" w:hAnsi="Calibri" w:eastAsia="宋体" w:cs="Times New Roman"/>
          <w:color w:val="000000" w:themeColor="text1"/>
        </w:rPr>
        <w:t>确定</w:t>
      </w:r>
      <w:r>
        <w:rPr>
          <w:rFonts w:hint="eastAsia"/>
          <w:color w:val="000000" w:themeColor="text1"/>
        </w:rPr>
        <w:t>，并应符合下列规定</w:t>
      </w:r>
      <w:r>
        <w:rPr>
          <w:rFonts w:hint="eastAsia" w:ascii="Calibri" w:hAnsi="Calibri" w:eastAsia="宋体" w:cs="Times New Roman"/>
          <w:color w:val="000000" w:themeColor="text1"/>
        </w:rPr>
        <w:t>：</w:t>
      </w:r>
    </w:p>
    <w:p>
      <w:pPr>
        <w:ind w:firstLine="210" w:firstLineChars="100"/>
        <w:rPr>
          <w:color w:val="000000" w:themeColor="text1"/>
        </w:rPr>
      </w:pPr>
      <w:r>
        <w:rPr>
          <w:rFonts w:hint="eastAsia" w:ascii="Calibri" w:hAnsi="Calibri" w:eastAsia="宋体" w:cs="Times New Roman"/>
          <w:color w:val="000000" w:themeColor="text1"/>
        </w:rPr>
        <w:t xml:space="preserve"> </w:t>
      </w:r>
      <w:r>
        <w:rPr>
          <w:rFonts w:hint="eastAsia"/>
          <w:color w:val="000000" w:themeColor="text1"/>
        </w:rPr>
        <w:t>1</w:t>
      </w:r>
      <w:r>
        <w:rPr>
          <w:rFonts w:hint="eastAsia" w:ascii="Calibri" w:hAnsi="Calibri" w:eastAsia="宋体" w:cs="Times New Roman"/>
          <w:color w:val="000000" w:themeColor="text1"/>
        </w:rPr>
        <w:t>技术经济合理</w:t>
      </w:r>
      <w:r>
        <w:rPr>
          <w:rFonts w:hint="eastAsia"/>
          <w:color w:val="000000" w:themeColor="text1"/>
        </w:rPr>
        <w:t>时</w:t>
      </w:r>
      <w:r>
        <w:rPr>
          <w:rFonts w:hint="eastAsia" w:ascii="Calibri" w:hAnsi="Calibri" w:eastAsia="宋体" w:cs="Times New Roman"/>
          <w:color w:val="000000" w:themeColor="text1"/>
        </w:rPr>
        <w:t>，宜优先</w:t>
      </w:r>
      <w:r>
        <w:rPr>
          <w:rFonts w:hint="eastAsia"/>
          <w:color w:val="000000" w:themeColor="text1"/>
        </w:rPr>
        <w:t>利</w:t>
      </w:r>
      <w:r>
        <w:rPr>
          <w:rFonts w:hint="eastAsia" w:ascii="Calibri" w:hAnsi="Calibri" w:eastAsia="宋体" w:cs="Times New Roman"/>
          <w:color w:val="000000" w:themeColor="text1"/>
        </w:rPr>
        <w:t>用</w:t>
      </w:r>
      <w:r>
        <w:rPr>
          <w:rFonts w:hint="eastAsia"/>
          <w:color w:val="000000" w:themeColor="text1"/>
        </w:rPr>
        <w:t>空气源</w:t>
      </w:r>
      <w:r>
        <w:rPr>
          <w:rFonts w:hint="eastAsia" w:ascii="Calibri" w:hAnsi="Calibri" w:eastAsia="宋体" w:cs="Times New Roman"/>
          <w:color w:val="000000" w:themeColor="text1"/>
        </w:rPr>
        <w:t>、浅层地能、污水源等可再生能源</w:t>
      </w:r>
      <w:r>
        <w:rPr>
          <w:rFonts w:hint="eastAsia"/>
          <w:color w:val="000000" w:themeColor="text1"/>
        </w:rPr>
        <w:t>，采用电驱动热泵的供暖系统。</w:t>
      </w:r>
    </w:p>
    <w:p>
      <w:pPr>
        <w:ind w:firstLine="210" w:firstLineChars="100"/>
        <w:rPr>
          <w:color w:val="000000" w:themeColor="text1"/>
        </w:rPr>
      </w:pPr>
      <w:r>
        <w:rPr>
          <w:rFonts w:hint="eastAsia"/>
          <w:color w:val="000000" w:themeColor="text1"/>
        </w:rPr>
        <w:t xml:space="preserve"> 2执行分时电价、峰谷电价差较大的地区，经技术经济比较，采用低谷电能够节省运行费用，且蓄热式供暖的放热时段能够与建筑需热时段相对应时，宜采用蓄热式电供暖系统。</w:t>
      </w:r>
    </w:p>
    <w:p>
      <w:pPr>
        <w:ind w:firstLine="315" w:firstLineChars="150"/>
        <w:rPr>
          <w:color w:val="000000" w:themeColor="text1"/>
        </w:rPr>
      </w:pPr>
      <w:r>
        <w:rPr>
          <w:rFonts w:hint="eastAsia"/>
          <w:color w:val="000000" w:themeColor="text1"/>
        </w:rPr>
        <w:t>3采用可再生能源作供暖热源，需要设置电辅助热源时，应充分利用低谷电，必要时可设蓄热装置。</w:t>
      </w:r>
    </w:p>
    <w:p>
      <w:pPr>
        <w:ind w:firstLine="315" w:firstLineChars="150"/>
        <w:rPr>
          <w:color w:val="000000" w:themeColor="text1"/>
        </w:rPr>
      </w:pPr>
      <w:r>
        <w:rPr>
          <w:rFonts w:hint="eastAsia"/>
          <w:color w:val="000000" w:themeColor="text1"/>
        </w:rPr>
        <w:t>4当不具备采用电驱动热泵和蓄热式电供暖系统条件时，可选择分散式电供暖系统。</w:t>
      </w:r>
    </w:p>
    <w:p>
      <w:pPr>
        <w:ind w:firstLine="315" w:firstLineChars="150"/>
        <w:rPr>
          <w:color w:val="000000" w:themeColor="text1"/>
        </w:rPr>
      </w:pPr>
      <w:r>
        <w:rPr>
          <w:rFonts w:hint="eastAsia"/>
          <w:color w:val="000000" w:themeColor="text1"/>
        </w:rPr>
        <w:t>5集中式电供暖系统宜按楼栋设置。采用区域集中式电供暖系统时，应对输配管网热损失及水力平衡采取有效控制措施。</w:t>
      </w:r>
    </w:p>
    <w:p>
      <w:pPr>
        <w:rPr>
          <w:i/>
          <w:color w:val="000000" w:themeColor="text1"/>
        </w:rPr>
      </w:pPr>
    </w:p>
    <w:p>
      <w:pPr>
        <w:rPr>
          <w:color w:val="000000" w:themeColor="text1"/>
        </w:rPr>
      </w:pPr>
      <w:r>
        <w:rPr>
          <w:rFonts w:hint="eastAsia"/>
          <w:i/>
          <w:color w:val="000000" w:themeColor="text1"/>
        </w:rPr>
        <w:t>条文解释：电供暖系统形式的选择同样要遵循可持续发展的原则，即坚持高效应用为导向，谷电应用为主的原则。因此，技术经济合理时，宜优先选择电驱动热泵高效供暖系统；不具备采用电驱动热泵高效供暖系统的条件，但当地谷电丰富，且谷电电价合理时，则可选择蓄热式电供暖系统。分散式电供暖系统初投资相对较低，且电能在热用户直接转换为热能，没有输送热损失，亦便于实现分室控温与人的行为节能，因此较适合于对初投资控制较为严格的供暖项目。集中式电供暖系统包括电驱动热泵和电锅炉供暖系统，按楼栋设置是为了减少输送能耗和输配管网热损失。采用区域集中式电供暖系统时，输配管网应采取全面保温措施，即供热管道、阀件、仪表、热交换设备等均做保温，保温厚度应满足相关国家标准要求，亦可参照相关新疆建设标准图集要求。采用区域集中式电供暖系统，还应在设计阶段对管网进行严格的水力平衡计算，满足各并联环路压力损失差额不大于15%的规定要求。</w:t>
      </w:r>
    </w:p>
    <w:p>
      <w:pPr>
        <w:rPr>
          <w:color w:val="000000" w:themeColor="text1"/>
        </w:rPr>
      </w:pPr>
    </w:p>
    <w:p>
      <w:pPr>
        <w:rPr>
          <w:color w:val="000000" w:themeColor="text1"/>
        </w:rPr>
      </w:pPr>
      <w:r>
        <w:rPr>
          <w:rFonts w:hint="eastAsia"/>
          <w:color w:val="000000" w:themeColor="text1"/>
        </w:rPr>
        <w:t>3.1.3全年运行的通风空调系统，新风采用电加热时，应设空气—空气能量回收装置。</w:t>
      </w:r>
    </w:p>
    <w:p>
      <w:pPr>
        <w:rPr>
          <w:i/>
          <w:color w:val="000000" w:themeColor="text1"/>
        </w:rPr>
      </w:pPr>
    </w:p>
    <w:p>
      <w:pPr>
        <w:rPr>
          <w:color w:val="000000" w:themeColor="text1"/>
        </w:rPr>
      </w:pPr>
      <w:r>
        <w:rPr>
          <w:rFonts w:hint="eastAsia"/>
          <w:i/>
          <w:color w:val="000000" w:themeColor="text1"/>
        </w:rPr>
        <w:t>条文解释：严寒和寒冷地区新风耗热量大，电供暖系统若承担全部新风热负荷，会加大供暖设备和供配电容量，对工程投资影响也很大。新风机组带排风热回收装置，就可大大减少新风热负荷，供暖设备和供配电容量也可得到合理的控制。</w:t>
      </w:r>
    </w:p>
    <w:p>
      <w:pPr>
        <w:rPr>
          <w:color w:val="000000" w:themeColor="text1"/>
        </w:rPr>
      </w:pPr>
    </w:p>
    <w:p>
      <w:pPr>
        <w:rPr>
          <w:color w:val="000000" w:themeColor="text1"/>
        </w:rPr>
      </w:pPr>
      <w:r>
        <w:rPr>
          <w:rFonts w:hint="eastAsia"/>
          <w:color w:val="000000" w:themeColor="text1"/>
        </w:rPr>
        <w:t>3.1.4电供暖系统用电应与照明等其它用电分开独立计量；低谷时段供暖、蓄热用电应单独计量。</w:t>
      </w:r>
    </w:p>
    <w:p>
      <w:pPr>
        <w:rPr>
          <w:color w:val="000000" w:themeColor="text1"/>
        </w:rPr>
      </w:pPr>
      <w:r>
        <w:rPr>
          <w:rFonts w:hint="eastAsia"/>
          <w:color w:val="000000" w:themeColor="text1"/>
        </w:rPr>
        <w:t>3.1.5集中式电供暖系统用户端热计量应满足《民用建筑供暖通风与空气调节设计规范》GB50736的规定。</w:t>
      </w:r>
    </w:p>
    <w:p>
      <w:pPr>
        <w:jc w:val="center"/>
        <w:rPr>
          <w:rFonts w:ascii="黑体" w:eastAsia="黑体" w:hAnsiTheme="minorEastAsia"/>
          <w:color w:val="000000" w:themeColor="text1"/>
          <w:sz w:val="24"/>
          <w:szCs w:val="24"/>
        </w:rPr>
      </w:pPr>
    </w:p>
    <w:p>
      <w:pPr>
        <w:jc w:val="center"/>
        <w:rPr>
          <w:color w:val="000000" w:themeColor="text1"/>
        </w:rPr>
      </w:pPr>
      <w:r>
        <w:rPr>
          <w:rFonts w:hint="eastAsia" w:ascii="黑体" w:eastAsia="黑体" w:hAnsiTheme="minorEastAsia"/>
          <w:color w:val="000000" w:themeColor="text1"/>
          <w:sz w:val="24"/>
          <w:szCs w:val="24"/>
        </w:rPr>
        <w:t>3.2热负荷</w:t>
      </w:r>
    </w:p>
    <w:p>
      <w:pPr>
        <w:rPr>
          <w:color w:val="000000" w:themeColor="text1"/>
        </w:rPr>
      </w:pPr>
      <w:r>
        <w:rPr>
          <w:rFonts w:hint="eastAsia"/>
          <w:color w:val="000000" w:themeColor="text1"/>
        </w:rPr>
        <w:t>3.2.1室内、外计算参数的选用及供暖热负荷计算应符合《民用建筑供暖通风与空气调节设计规范》GB50736的规定。</w:t>
      </w:r>
    </w:p>
    <w:p>
      <w:pPr>
        <w:rPr>
          <w:color w:val="000000" w:themeColor="text1"/>
        </w:rPr>
      </w:pPr>
      <w:r>
        <w:rPr>
          <w:rFonts w:hint="eastAsia"/>
          <w:color w:val="000000" w:themeColor="text1"/>
        </w:rPr>
        <w:t>3.2.2全面辐射供暖室内设计温度可降低2℃。</w:t>
      </w:r>
    </w:p>
    <w:p>
      <w:pPr>
        <w:rPr>
          <w:color w:val="000000" w:themeColor="text1"/>
        </w:rPr>
      </w:pPr>
      <w:r>
        <w:rPr>
          <w:rFonts w:hint="eastAsia"/>
          <w:color w:val="000000" w:themeColor="text1"/>
        </w:rPr>
        <w:t>3.2.3计算分散式电供暖热负荷时，应考虑间歇供暖和户间传热因素，间歇附加系数应不小于0.5；当住宅楼同时考虑间歇供暖和户间传热时，附加系数应不小于0.8。</w:t>
      </w:r>
    </w:p>
    <w:p>
      <w:pPr>
        <w:rPr>
          <w:color w:val="000000" w:themeColor="text1"/>
        </w:rPr>
      </w:pPr>
    </w:p>
    <w:p>
      <w:pPr>
        <w:rPr>
          <w:color w:val="000000" w:themeColor="text1"/>
        </w:rPr>
      </w:pPr>
      <w:r>
        <w:rPr>
          <w:rFonts w:hint="eastAsia"/>
          <w:i/>
          <w:color w:val="000000" w:themeColor="text1"/>
        </w:rPr>
        <w:t>条文解释：分散式电供暖系统尽可能在低谷电时段启动，峰、平电时段尽可能利用建筑围护结构热惰性保持室温，可以降低运行费用。因此，分散式电供暖系统具有间歇供暖的特点，在计算供暖热负荷时，应考虑间歇附加。</w:t>
      </w:r>
    </w:p>
    <w:p>
      <w:pPr>
        <w:rPr>
          <w:color w:val="000000" w:themeColor="text1"/>
        </w:rPr>
      </w:pPr>
    </w:p>
    <w:p>
      <w:pPr>
        <w:pStyle w:val="13"/>
        <w:tabs>
          <w:tab w:val="left" w:pos="840"/>
        </w:tabs>
        <w:rPr>
          <w:rFonts w:ascii="Times New Roman"/>
          <w:color w:val="000000" w:themeColor="text1"/>
        </w:rPr>
      </w:pPr>
      <w:r>
        <w:rPr>
          <w:rFonts w:hint="eastAsia" w:asciiTheme="minorHAnsi" w:hAnsiTheme="minorHAnsi" w:eastAsiaTheme="minorEastAsia" w:cstheme="minorBidi"/>
          <w:color w:val="000000" w:themeColor="text1"/>
          <w:kern w:val="2"/>
          <w:szCs w:val="22"/>
        </w:rPr>
        <w:t>3.2.4</w:t>
      </w:r>
      <w:r>
        <w:rPr>
          <w:rFonts w:hint="eastAsia" w:ascii="Times New Roman"/>
          <w:color w:val="000000" w:themeColor="text1"/>
        </w:rPr>
        <w:t>蓄热式电供暖系统应计算用电高峰和平段时的总热负荷及谷时的总热负荷。</w:t>
      </w:r>
    </w:p>
    <w:p>
      <w:pPr>
        <w:pStyle w:val="13"/>
        <w:tabs>
          <w:tab w:val="left" w:pos="840"/>
        </w:tabs>
        <w:rPr>
          <w:rFonts w:ascii="Times New Roman"/>
          <w:color w:val="000000" w:themeColor="text1"/>
        </w:rPr>
      </w:pPr>
    </w:p>
    <w:p>
      <w:pPr>
        <w:pStyle w:val="13"/>
        <w:tabs>
          <w:tab w:val="left" w:pos="840"/>
        </w:tabs>
        <w:rPr>
          <w:rFonts w:ascii="Times New Roman"/>
          <w:color w:val="000000" w:themeColor="text1"/>
        </w:rPr>
      </w:pPr>
      <w:r>
        <w:rPr>
          <w:rFonts w:hint="eastAsia" w:asciiTheme="minorHAnsi" w:hAnsiTheme="minorHAnsi"/>
          <w:i/>
          <w:color w:val="000000" w:themeColor="text1"/>
          <w:szCs w:val="22"/>
        </w:rPr>
        <w:t>条文解释：分别计算用电高峰和平段时的总热负荷及谷时的总热负荷，是为了确定直接供热锅炉、蓄热锅炉、蓄热装置等的容量。</w:t>
      </w:r>
    </w:p>
    <w:p>
      <w:pPr>
        <w:jc w:val="center"/>
        <w:rPr>
          <w:rFonts w:ascii="黑体" w:eastAsia="黑体" w:hAnsiTheme="minorEastAsia"/>
          <w:color w:val="000000" w:themeColor="text1"/>
          <w:sz w:val="24"/>
          <w:szCs w:val="24"/>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3.3空气源热泵系统</w:t>
      </w:r>
    </w:p>
    <w:p>
      <w:pPr>
        <w:rPr>
          <w:rFonts w:ascii="Calibri" w:hAnsi="Calibri" w:eastAsia="宋体" w:cs="Times New Roman"/>
          <w:color w:val="000000" w:themeColor="text1"/>
        </w:rPr>
      </w:pPr>
      <w:r>
        <w:rPr>
          <w:rFonts w:hint="eastAsia" w:ascii="Calibri" w:hAnsi="Calibri" w:eastAsia="宋体" w:cs="Times New Roman"/>
          <w:color w:val="000000" w:themeColor="text1"/>
        </w:rPr>
        <w:t>3.3.1空气源热泵机组的应用，应遵循下列原则：</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1严寒和寒冷地区应采用低环境温度空气源热泵机组；</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2空气源热泵机组在供暖室外计算温度下的制热性能系数（COP），冷热风机组不应小于1.8，冷热水机组不应小于2.0；</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3严寒地区空气源热泵供暖系统应设置辅助热源，系统供热季节性能系数（HSPF）不应小于2.0；寒冷地区对室内温度稳定性有严格要求，且经济性更好时，空气源热泵供暖系统宜设置辅助热源。</w:t>
      </w:r>
    </w:p>
    <w:p>
      <w:pPr>
        <w:rPr>
          <w:rFonts w:ascii="Calibri" w:hAnsi="Calibri" w:eastAsia="宋体" w:cs="Times New Roman"/>
          <w:color w:val="000000" w:themeColor="text1"/>
        </w:rPr>
      </w:pPr>
      <w:r>
        <w:rPr>
          <w:rFonts w:hint="eastAsia" w:ascii="Calibri" w:hAnsi="Calibri" w:eastAsia="宋体" w:cs="Times New Roman"/>
          <w:color w:val="000000" w:themeColor="text1"/>
        </w:rPr>
        <w:t>3.3.2空气源热泵机组的选择，应遵守下列原则：</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1空气源热泵机组应符合《低环境温度空气源热泵（冷水）机组 第一部分：工业或商业用及类似用途的热泵（冷水）机组》（GB/T25127.1）、《低环境温度空气源热泵（冷水）机组 第二部分：户用及类似用途的热泵（冷水）机组》（GB/T25127.2）的规定。</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2热泵机组的单台容量及台数的选择，应能适应供暖、供冷负荷全年变化规律，满足季节及部分负荷要求。当供暖负荷大于528kW时不宜少于3台。</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3 空气源热泵机组的选型，应符合下列要求：</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1）机组名义工况制冷、制热性能系数应符合国家现行标准要求；</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2）具有先进可靠的融霜控制，融霜所需时间总和不应超过运行周期时间的20%；</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3）设置辅助热源时，应按当地平衡点温度确定辅助加热装置的容量；</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4）对于同时供冷、供暖的建筑，宜选用热回收式热泵机组。</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4确定空气源热泵机组冬季的制热量时，应根据实际供暖室外计算温度和融霜情况，按下式进行修正：</w:t>
      </w:r>
    </w:p>
    <w:p>
      <w:pPr>
        <w:ind w:firstLine="315" w:firstLineChars="150"/>
        <w:jc w:val="center"/>
        <w:rPr>
          <w:rFonts w:ascii="Calibri" w:hAnsi="Calibri" w:eastAsia="宋体" w:cs="Times New Roman"/>
          <w:color w:val="000000" w:themeColor="text1"/>
        </w:rPr>
      </w:pPr>
      <w:r>
        <w:rPr>
          <w:rFonts w:hint="eastAsia" w:ascii="Calibri" w:hAnsi="Calibri" w:eastAsia="宋体" w:cs="Times New Roman"/>
          <w:color w:val="000000" w:themeColor="text1"/>
        </w:rPr>
        <w:t xml:space="preserve">                   </w:t>
      </w:r>
      <m:oMath>
        <m:r>
          <m:rPr>
            <m:sty m:val="p"/>
          </m:rPr>
          <w:rPr>
            <w:rFonts w:ascii="Cambria Math" w:hAnsi="Cambria Math" w:eastAsia="宋体" w:cs="Times New Roman"/>
            <w:color w:val="000000" w:themeColor="text1"/>
          </w:rPr>
          <m:t>Q=q×</m:t>
        </m:r>
        <m:sSub>
          <m:sSubPr>
            <m:ctrlPr>
              <w:rPr>
                <w:rFonts w:ascii="Cambria Math" w:hAnsi="Cambria Math" w:eastAsia="宋体" w:cs="Times New Roman"/>
                <w:color w:val="000000" w:themeColor="text1"/>
              </w:rPr>
            </m:ctrlPr>
          </m:sSubPr>
          <m:e>
            <m:r>
              <m:rPr>
                <m:sty m:val="p"/>
              </m:rPr>
              <w:rPr>
                <w:rFonts w:ascii="Cambria Math" w:hAnsi="Cambria Math" w:eastAsia="宋体" w:cs="Times New Roman"/>
                <w:color w:val="000000" w:themeColor="text1"/>
              </w:rPr>
              <m:t>K</m:t>
            </m:r>
            <m:ctrlPr>
              <w:rPr>
                <w:rFonts w:ascii="Cambria Math" w:hAnsi="Cambria Math" w:eastAsia="宋体" w:cs="Times New Roman"/>
                <w:color w:val="000000" w:themeColor="text1"/>
              </w:rPr>
            </m:ctrlPr>
          </m:e>
          <m:sub>
            <m:r>
              <m:rPr>
                <m:sty m:val="p"/>
              </m:rPr>
              <w:rPr>
                <w:rFonts w:ascii="Cambria Math" w:hAnsi="Cambria Math" w:eastAsia="宋体" w:cs="Times New Roman"/>
                <w:color w:val="000000" w:themeColor="text1"/>
              </w:rPr>
              <m:t>1</m:t>
            </m:r>
            <m:ctrlPr>
              <w:rPr>
                <w:rFonts w:ascii="Cambria Math" w:hAnsi="Cambria Math" w:eastAsia="宋体" w:cs="Times New Roman"/>
                <w:color w:val="000000" w:themeColor="text1"/>
              </w:rPr>
            </m:ctrlPr>
          </m:sub>
        </m:sSub>
        <m:r>
          <m:rPr>
            <m:sty m:val="p"/>
          </m:rPr>
          <w:rPr>
            <w:rFonts w:ascii="Cambria Math" w:hAnsi="Cambria Math" w:eastAsia="宋体" w:cs="Times New Roman"/>
            <w:color w:val="000000" w:themeColor="text1"/>
          </w:rPr>
          <m:t>×</m:t>
        </m:r>
        <m:sSub>
          <m:sSubPr>
            <m:ctrlPr>
              <w:rPr>
                <w:rFonts w:ascii="Cambria Math" w:hAnsi="Cambria Math" w:eastAsia="宋体" w:cs="Times New Roman"/>
                <w:color w:val="000000" w:themeColor="text1"/>
              </w:rPr>
            </m:ctrlPr>
          </m:sSubPr>
          <m:e>
            <m:r>
              <m:rPr>
                <m:sty m:val="p"/>
              </m:rPr>
              <w:rPr>
                <w:rFonts w:ascii="Cambria Math" w:hAnsi="Cambria Math" w:eastAsia="宋体" w:cs="Times New Roman"/>
                <w:color w:val="000000" w:themeColor="text1"/>
              </w:rPr>
              <m:t>K</m:t>
            </m:r>
            <m:ctrlPr>
              <w:rPr>
                <w:rFonts w:ascii="Cambria Math" w:hAnsi="Cambria Math" w:eastAsia="宋体" w:cs="Times New Roman"/>
                <w:color w:val="000000" w:themeColor="text1"/>
              </w:rPr>
            </m:ctrlPr>
          </m:e>
          <m:sub>
            <m:r>
              <m:rPr>
                <m:sty m:val="p"/>
              </m:rPr>
              <w:rPr>
                <w:rFonts w:ascii="Cambria Math" w:hAnsi="Cambria Math" w:eastAsia="宋体" w:cs="Times New Roman"/>
                <w:color w:val="000000" w:themeColor="text1"/>
              </w:rPr>
              <m:t>2</m:t>
            </m:r>
            <m:ctrlPr>
              <w:rPr>
                <w:rFonts w:ascii="Cambria Math" w:hAnsi="Cambria Math" w:eastAsia="宋体" w:cs="Times New Roman"/>
                <w:color w:val="000000" w:themeColor="text1"/>
              </w:rPr>
            </m:ctrlPr>
          </m:sub>
        </m:sSub>
        <m:r>
          <m:rPr>
            <m:sty m:val="p"/>
          </m:rPr>
          <w:rPr>
            <w:rFonts w:ascii="Cambria Math" w:hAnsi="Cambria Math" w:eastAsia="宋体" w:cs="Times New Roman"/>
            <w:color w:val="000000" w:themeColor="text1"/>
          </w:rPr>
          <m:t>×</m:t>
        </m:r>
        <m:sSub>
          <m:sSubPr>
            <m:ctrlPr>
              <w:rPr>
                <w:rFonts w:ascii="Cambria Math" w:hAnsi="Cambria Math" w:eastAsia="宋体" w:cs="Times New Roman"/>
                <w:color w:val="000000" w:themeColor="text1"/>
              </w:rPr>
            </m:ctrlPr>
          </m:sSubPr>
          <m:e>
            <m:r>
              <m:rPr>
                <m:sty m:val="p"/>
              </m:rPr>
              <w:rPr>
                <w:rFonts w:ascii="Cambria Math" w:hAnsi="Cambria Math" w:eastAsia="宋体" w:cs="Times New Roman"/>
                <w:color w:val="000000" w:themeColor="text1"/>
              </w:rPr>
              <m:t>K</m:t>
            </m:r>
            <m:ctrlPr>
              <w:rPr>
                <w:rFonts w:ascii="Cambria Math" w:hAnsi="Cambria Math" w:eastAsia="宋体" w:cs="Times New Roman"/>
                <w:color w:val="000000" w:themeColor="text1"/>
              </w:rPr>
            </m:ctrlPr>
          </m:e>
          <m:sub>
            <m:r>
              <m:rPr>
                <m:sty m:val="p"/>
              </m:rPr>
              <w:rPr>
                <w:rFonts w:ascii="Cambria Math" w:hAnsi="Cambria Math" w:eastAsia="宋体" w:cs="Times New Roman"/>
                <w:color w:val="000000" w:themeColor="text1"/>
              </w:rPr>
              <m:t>3</m:t>
            </m:r>
            <m:ctrlPr>
              <w:rPr>
                <w:rFonts w:ascii="Cambria Math" w:hAnsi="Cambria Math" w:eastAsia="宋体" w:cs="Times New Roman"/>
                <w:color w:val="000000" w:themeColor="text1"/>
              </w:rPr>
            </m:ctrlPr>
          </m:sub>
        </m:sSub>
      </m:oMath>
      <w:r>
        <w:rPr>
          <w:rFonts w:hint="eastAsia" w:ascii="Calibri" w:hAnsi="Calibri" w:eastAsia="宋体" w:cs="Times New Roman"/>
          <w:color w:val="000000" w:themeColor="text1"/>
        </w:rPr>
        <w:t xml:space="preserve">                   （3.3.2）</w:t>
      </w:r>
    </w:p>
    <w:p>
      <w:pPr>
        <w:rPr>
          <w:rFonts w:ascii="Calibri" w:hAnsi="Calibri" w:eastAsia="宋体" w:cs="Times New Roman"/>
          <w:color w:val="000000" w:themeColor="text1"/>
        </w:rPr>
      </w:pPr>
      <w:r>
        <w:rPr>
          <w:rFonts w:hint="eastAsia" w:ascii="Calibri" w:hAnsi="Calibri" w:eastAsia="宋体" w:cs="Times New Roman"/>
          <w:color w:val="000000" w:themeColor="text1"/>
        </w:rPr>
        <w:t>式中 Q —机组制热量（kW）；</w:t>
      </w:r>
    </w:p>
    <w:p>
      <w:pPr>
        <w:rPr>
          <w:rFonts w:ascii="Calibri" w:hAnsi="Calibri" w:eastAsia="宋体" w:cs="Times New Roman"/>
          <w:color w:val="000000" w:themeColor="text1"/>
        </w:rPr>
      </w:pPr>
      <w:r>
        <w:rPr>
          <w:rFonts w:hint="eastAsia" w:ascii="Calibri" w:hAnsi="Calibri" w:eastAsia="宋体" w:cs="Times New Roman"/>
          <w:color w:val="000000" w:themeColor="text1"/>
        </w:rPr>
        <w:t xml:space="preserve">     q —产品样本中的瞬时制热量（名义工况：室外空气干球温度-12℃，湿球温度-14℃，出口水温41℃。）（kW）；</w:t>
      </w:r>
    </w:p>
    <w:p>
      <w:pPr>
        <w:rPr>
          <w:rFonts w:ascii="Calibri" w:hAnsi="Calibri" w:eastAsia="宋体" w:cs="Times New Roman"/>
          <w:color w:val="000000" w:themeColor="text1"/>
        </w:rPr>
      </w:pPr>
      <w:r>
        <w:rPr>
          <w:rFonts w:hint="eastAsia" w:ascii="Calibri" w:hAnsi="Calibri" w:eastAsia="宋体" w:cs="Times New Roman"/>
          <w:color w:val="000000" w:themeColor="text1"/>
        </w:rPr>
        <w:t xml:space="preserve">     K</w:t>
      </w:r>
      <w:r>
        <w:rPr>
          <w:rFonts w:hint="eastAsia" w:ascii="Calibri" w:hAnsi="Calibri" w:eastAsia="宋体" w:cs="Times New Roman"/>
          <w:color w:val="000000" w:themeColor="text1"/>
          <w:vertAlign w:val="subscript"/>
        </w:rPr>
        <w:t>1</w:t>
      </w:r>
      <w:r>
        <w:rPr>
          <w:rFonts w:hint="eastAsia" w:ascii="Calibri" w:hAnsi="Calibri" w:eastAsia="宋体" w:cs="Times New Roman"/>
          <w:color w:val="000000" w:themeColor="text1"/>
        </w:rPr>
        <w:t>—使用地区供暖室外计算干球温度或平衡点温度的修正系数，按产品样本选取；</w:t>
      </w:r>
    </w:p>
    <w:p>
      <w:pPr>
        <w:ind w:firstLine="525" w:firstLineChars="250"/>
        <w:rPr>
          <w:rFonts w:ascii="Calibri" w:hAnsi="Calibri" w:eastAsia="宋体" w:cs="Times New Roman"/>
          <w:color w:val="000000" w:themeColor="text1"/>
        </w:rPr>
      </w:pPr>
      <w:r>
        <w:rPr>
          <w:rFonts w:hint="eastAsia" w:ascii="Calibri" w:hAnsi="Calibri" w:eastAsia="宋体" w:cs="Times New Roman"/>
          <w:color w:val="000000" w:themeColor="text1"/>
        </w:rPr>
        <w:t>K</w:t>
      </w:r>
      <w:r>
        <w:rPr>
          <w:rFonts w:hint="eastAsia" w:ascii="Calibri" w:hAnsi="Calibri" w:eastAsia="宋体" w:cs="Times New Roman"/>
          <w:color w:val="000000" w:themeColor="text1"/>
          <w:vertAlign w:val="subscript"/>
        </w:rPr>
        <w:t>2</w:t>
      </w:r>
      <w:r>
        <w:rPr>
          <w:rFonts w:hint="eastAsia" w:ascii="Calibri" w:hAnsi="Calibri" w:eastAsia="宋体" w:cs="Times New Roman"/>
          <w:color w:val="000000" w:themeColor="text1"/>
        </w:rPr>
        <w:t>—机组出水温度的修正系数；</w:t>
      </w:r>
    </w:p>
    <w:p>
      <w:pPr>
        <w:rPr>
          <w:rFonts w:ascii="Calibri" w:hAnsi="Calibri" w:eastAsia="宋体" w:cs="Times New Roman"/>
          <w:color w:val="000000" w:themeColor="text1"/>
        </w:rPr>
      </w:pPr>
      <w:r>
        <w:rPr>
          <w:rFonts w:hint="eastAsia" w:ascii="Calibri" w:hAnsi="Calibri" w:eastAsia="宋体" w:cs="Times New Roman"/>
          <w:color w:val="000000" w:themeColor="text1"/>
        </w:rPr>
        <w:t xml:space="preserve">     K</w:t>
      </w:r>
      <w:r>
        <w:rPr>
          <w:rFonts w:hint="eastAsia" w:ascii="Calibri" w:hAnsi="Calibri" w:eastAsia="宋体" w:cs="Times New Roman"/>
          <w:color w:val="000000" w:themeColor="text1"/>
          <w:vertAlign w:val="subscript"/>
        </w:rPr>
        <w:t>3</w:t>
      </w:r>
      <w:r>
        <w:rPr>
          <w:rFonts w:hint="eastAsia" w:ascii="Calibri" w:hAnsi="Calibri" w:eastAsia="宋体" w:cs="Times New Roman"/>
          <w:color w:val="000000" w:themeColor="text1"/>
        </w:rPr>
        <w:t>—机组融霜修正系数，每小时融霜一次取0.9，两次取0.8。</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5 采用热回收式热泵机组时应注意以下事项：</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1）热回收器热水供水温度一般为45～60℃；</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2）当热水使用与热回收非同时运行，或热回收能力小于小时最大耗水量时，应设置热水储水箱；</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3）当热回收直接提供生活热水时，热回收器的所有连接水管应采用不锈钢管或铜管。</w:t>
      </w:r>
    </w:p>
    <w:p>
      <w:pPr>
        <w:rPr>
          <w:rFonts w:ascii="Calibri" w:hAnsi="Calibri" w:eastAsia="宋体" w:cs="Times New Roman"/>
          <w:color w:val="000000" w:themeColor="text1"/>
        </w:rPr>
      </w:pPr>
      <w:r>
        <w:rPr>
          <w:rFonts w:hint="eastAsia" w:ascii="Calibri" w:hAnsi="Calibri" w:eastAsia="宋体" w:cs="Times New Roman"/>
          <w:color w:val="000000" w:themeColor="text1"/>
        </w:rPr>
        <w:t>3.3.3空气源热泵系统以电锅炉为辅助热源时，宜全部利用低谷电，并根据当地平衡点温度、低谷电时段划分、热负荷随时间分布规律等因素，经技术经济分析后确定是否设置蓄热装置。</w:t>
      </w:r>
    </w:p>
    <w:p>
      <w:pPr>
        <w:rPr>
          <w:rFonts w:ascii="Calibri" w:hAnsi="Calibri" w:eastAsia="宋体" w:cs="Times New Roman"/>
          <w:color w:val="000000" w:themeColor="text1"/>
        </w:rPr>
      </w:pPr>
      <w:r>
        <w:rPr>
          <w:rFonts w:hint="eastAsia" w:ascii="Calibri" w:hAnsi="Calibri" w:eastAsia="宋体" w:cs="Times New Roman"/>
          <w:color w:val="000000" w:themeColor="text1"/>
        </w:rPr>
        <w:t>3.3.4空气源热泵机组室外机的设置，应符合下列要求：</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1布置热泵机组时，必须充分考虑周围环境对机组进风与排风的影响，确保进风流畅，排风不受阻碍，并应防止进排风气流产生短路；</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2 机组进风口处的进气速度宜控制在1.5～2.0m/s；排风口的排气速度不宜小于7m/s；进、排风口之间的距离应尽可能大；</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3 应优先考虑选用噪声低、振动小的机组；应注意防噪声对周围环境的影响，必要时，应采取降低噪声措施；</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4 机组之间及机组与周围建筑之间净距应满足设备厂商要求，如无数据时可参照以下要求：机组进风侧与建筑物墙面间≥1.5m，机组控制柜面与建筑物墙面间≥1.2m，机组顶部净空≥15m，两台机组之间≥2m，两台机组进风侧之间≥3.0m；</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5 多台机组分前后布置时，应避免位于主导风上游的机组排出的冷/热气流对下游机组吸气的影响；</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6 机组的排风口前方，不应有任何受限，以确保射流能充分扩展；</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7 安装机组的支架应稳定，不存在安全隐患；机组的设置，应满足能方便地对室外机的换热器进行清扫的要求；</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8 当受条件限制，机组必须装置在建筑物内时，宜采用下列方式：</w:t>
      </w:r>
    </w:p>
    <w:p>
      <w:pPr>
        <w:ind w:firstLine="315" w:firstLineChars="150"/>
        <w:rPr>
          <w:rFonts w:ascii="Calibri" w:hAnsi="Calibri" w:eastAsia="宋体" w:cs="Times New Roman"/>
          <w:color w:val="000000" w:themeColor="text1"/>
        </w:rPr>
      </w:pPr>
      <w:r>
        <w:rPr>
          <w:rFonts w:hint="eastAsia" w:ascii="Calibri" w:hAnsi="Calibri" w:eastAsia="宋体" w:cs="Times New Roman"/>
          <w:color w:val="000000" w:themeColor="text1"/>
        </w:rPr>
        <w:t>1）将设备层在高度方向分隔成上、下两层，机组布置在下层，机组的排风通过风管排至上层，在上、下两层的外墙上设置进、排风百叶窗；此外，应注意避免进、排风短路；</w:t>
      </w:r>
    </w:p>
    <w:p>
      <w:pPr>
        <w:ind w:firstLine="315" w:firstLineChars="150"/>
        <w:rPr>
          <w:rFonts w:asciiTheme="minorEastAsia" w:hAnsiTheme="minorEastAsia"/>
          <w:color w:val="000000" w:themeColor="text1"/>
          <w:szCs w:val="21"/>
        </w:rPr>
      </w:pPr>
      <w:r>
        <w:rPr>
          <w:rFonts w:hint="eastAsia" w:ascii="Calibri" w:hAnsi="Calibri" w:eastAsia="宋体" w:cs="Times New Roman"/>
          <w:color w:val="000000" w:themeColor="text1"/>
        </w:rPr>
        <w:t>2）将机组布置在设备层内，该层四周的外墙上设有进风百叶窗，而机组的排风通过风管或加装的轴流风机排至室外。</w:t>
      </w:r>
    </w:p>
    <w:p>
      <w:pPr>
        <w:rPr>
          <w:rFonts w:asciiTheme="minorEastAsia" w:hAnsiTheme="minorEastAsia"/>
          <w:color w:val="000000" w:themeColor="text1"/>
          <w:szCs w:val="21"/>
        </w:rPr>
      </w:pPr>
      <w:r>
        <w:rPr>
          <w:rFonts w:hint="eastAsia"/>
          <w:color w:val="000000" w:themeColor="text1"/>
        </w:rPr>
        <w:t>3.3.5</w:t>
      </w:r>
      <w:r>
        <w:rPr>
          <w:rFonts w:hint="eastAsia" w:asciiTheme="minorEastAsia" w:hAnsiTheme="minorEastAsia"/>
          <w:color w:val="000000" w:themeColor="text1"/>
          <w:szCs w:val="21"/>
        </w:rPr>
        <w:t>空气源热泵机组台数较多时，连接机组的水环路应保证各机组流量分配均匀。机组台数大于等于</w:t>
      </w:r>
      <w:r>
        <w:rPr>
          <w:rFonts w:hint="eastAsia"/>
          <w:color w:val="000000" w:themeColor="text1"/>
        </w:rPr>
        <w:t>3</w:t>
      </w:r>
      <w:r>
        <w:rPr>
          <w:rFonts w:hint="eastAsia" w:asciiTheme="minorEastAsia" w:hAnsiTheme="minorEastAsia"/>
          <w:color w:val="000000" w:themeColor="text1"/>
          <w:szCs w:val="21"/>
        </w:rPr>
        <w:t>台且小于等于</w:t>
      </w:r>
      <w:r>
        <w:rPr>
          <w:rFonts w:hint="eastAsia"/>
          <w:color w:val="000000" w:themeColor="text1"/>
        </w:rPr>
        <w:t>6</w:t>
      </w:r>
      <w:r>
        <w:rPr>
          <w:rFonts w:hint="eastAsia" w:asciiTheme="minorEastAsia" w:hAnsiTheme="minorEastAsia"/>
          <w:color w:val="000000" w:themeColor="text1"/>
          <w:szCs w:val="21"/>
        </w:rPr>
        <w:t>台时，连接机组的管路应采用同程布置方式；机组台数大于</w:t>
      </w:r>
      <w:r>
        <w:rPr>
          <w:rFonts w:hint="eastAsia"/>
          <w:color w:val="000000" w:themeColor="text1"/>
        </w:rPr>
        <w:t>6</w:t>
      </w:r>
      <w:r>
        <w:rPr>
          <w:rFonts w:hint="eastAsia" w:asciiTheme="minorEastAsia" w:hAnsiTheme="minorEastAsia"/>
          <w:color w:val="000000" w:themeColor="text1"/>
          <w:szCs w:val="21"/>
        </w:rPr>
        <w:t>台时，宜每</w:t>
      </w:r>
      <w:r>
        <w:rPr>
          <w:rFonts w:hint="eastAsia"/>
          <w:color w:val="000000" w:themeColor="text1"/>
        </w:rPr>
        <w:t>3～6</w:t>
      </w:r>
      <w:r>
        <w:rPr>
          <w:rFonts w:hint="eastAsia" w:asciiTheme="minorEastAsia" w:hAnsiTheme="minorEastAsia"/>
          <w:color w:val="000000" w:themeColor="text1"/>
          <w:szCs w:val="21"/>
        </w:rPr>
        <w:t>台为一组采用同程式集管相连，各组集管再通过汇集管连接，集管组数大于</w:t>
      </w:r>
      <w:r>
        <w:rPr>
          <w:rFonts w:hint="eastAsia"/>
          <w:color w:val="000000" w:themeColor="text1"/>
        </w:rPr>
        <w:t>3</w:t>
      </w:r>
      <w:r>
        <w:rPr>
          <w:rFonts w:hint="eastAsia" w:asciiTheme="minorEastAsia" w:hAnsiTheme="minorEastAsia"/>
          <w:color w:val="000000" w:themeColor="text1"/>
          <w:szCs w:val="21"/>
        </w:rPr>
        <w:t>组时，汇集管应采用同程布置方式。</w:t>
      </w:r>
    </w:p>
    <w:p>
      <w:pPr>
        <w:rPr>
          <w:rFonts w:asciiTheme="minorEastAsia" w:hAnsiTheme="minorEastAsia"/>
          <w:color w:val="000000" w:themeColor="text1"/>
          <w:szCs w:val="21"/>
        </w:rPr>
      </w:pPr>
    </w:p>
    <w:p>
      <w:pPr>
        <w:jc w:val="center"/>
        <w:rPr>
          <w:color w:val="000000" w:themeColor="text1"/>
        </w:rPr>
      </w:pPr>
      <w:r>
        <w:rPr>
          <w:rFonts w:hint="eastAsia" w:ascii="黑体" w:eastAsia="黑体" w:hAnsiTheme="minorEastAsia"/>
          <w:color w:val="000000" w:themeColor="text1"/>
          <w:sz w:val="24"/>
          <w:szCs w:val="24"/>
        </w:rPr>
        <w:t>3.4地源热泵系统</w:t>
      </w:r>
    </w:p>
    <w:p>
      <w:pPr>
        <w:rPr>
          <w:color w:val="000000" w:themeColor="text1"/>
        </w:rPr>
      </w:pPr>
      <w:r>
        <w:rPr>
          <w:rFonts w:hint="eastAsia"/>
          <w:color w:val="000000" w:themeColor="text1"/>
        </w:rPr>
        <w:t>3.4.1地下水、地埋管地源热泵系统设计应满足《地源热泵系统工程技术规范》GB50366及《地下水水源热泵工程技术规程》XJJ050的规定。</w:t>
      </w:r>
    </w:p>
    <w:p>
      <w:pPr>
        <w:rPr>
          <w:color w:val="000000" w:themeColor="text1"/>
        </w:rPr>
      </w:pPr>
      <w:r>
        <w:rPr>
          <w:rFonts w:hint="eastAsia"/>
          <w:color w:val="000000" w:themeColor="text1"/>
        </w:rPr>
        <w:t>3.4.2地埋管地源热泵系统形式的选择应以全年能耗分析为基础，综合考虑系统的初投资和运行费用，以寿命期费用作为判断依据。系统初步选择时，可按以下原则：</w:t>
      </w:r>
    </w:p>
    <w:p>
      <w:pPr>
        <w:ind w:firstLine="315" w:firstLineChars="150"/>
        <w:rPr>
          <w:color w:val="000000" w:themeColor="text1"/>
        </w:rPr>
      </w:pPr>
      <w:r>
        <w:rPr>
          <w:rFonts w:hint="eastAsia"/>
          <w:color w:val="000000" w:themeColor="text1"/>
        </w:rPr>
        <w:t>1对于别墅等小型低密度建筑，宜取冷、热负荷中的高值作为热泵机组的选型依据，不设辅助热源。必要时，可根据冬、夏负荷的不平衡情况适当调整地埋管间距。</w:t>
      </w:r>
    </w:p>
    <w:p>
      <w:pPr>
        <w:ind w:firstLine="315" w:firstLineChars="150"/>
        <w:rPr>
          <w:color w:val="000000" w:themeColor="text1"/>
        </w:rPr>
      </w:pPr>
      <w:r>
        <w:rPr>
          <w:rFonts w:hint="eastAsia"/>
          <w:color w:val="000000" w:themeColor="text1"/>
        </w:rPr>
        <w:t>2对于中型建筑，设计热负荷高于设计冷负荷时，宜按冷负荷配置热泵机组，冬季由热泵机组和辅助热源联合供热；设计冷负荷高于设计热负荷时，宜按热负荷配置热泵机组，夏季由热泵机组和常规冷水机组联合供冷。</w:t>
      </w:r>
    </w:p>
    <w:p>
      <w:pPr>
        <w:ind w:firstLine="315" w:firstLineChars="150"/>
        <w:rPr>
          <w:color w:val="000000" w:themeColor="text1"/>
        </w:rPr>
      </w:pPr>
      <w:r>
        <w:rPr>
          <w:rFonts w:hint="eastAsia"/>
          <w:color w:val="000000" w:themeColor="text1"/>
        </w:rPr>
        <w:t>3大型建筑，宜采用复合式系统，即热泵系统承担基本负荷，常规系统承担峰值负荷。</w:t>
      </w:r>
    </w:p>
    <w:p>
      <w:pPr>
        <w:rPr>
          <w:color w:val="000000" w:themeColor="text1"/>
        </w:rPr>
      </w:pPr>
      <w:r>
        <w:rPr>
          <w:rFonts w:hint="eastAsia"/>
          <w:color w:val="000000" w:themeColor="text1"/>
        </w:rPr>
        <w:t>3.4.3地埋管地源热泵系统以电锅炉为辅助热源时，应全部利用低谷电，且电锅炉应与热泵机组并联运行，直接向负荷侧供暖，降低地埋管系统供暖季节吸热量。</w:t>
      </w:r>
    </w:p>
    <w:p>
      <w:pPr>
        <w:rPr>
          <w:color w:val="000000" w:themeColor="text1"/>
        </w:rPr>
      </w:pPr>
    </w:p>
    <w:p>
      <w:pPr>
        <w:jc w:val="center"/>
        <w:rPr>
          <w:rFonts w:ascii="宋体" w:hAnsi="宋体" w:eastAsia="宋体" w:cs="宋体"/>
          <w:color w:val="000000" w:themeColor="text1"/>
          <w:szCs w:val="21"/>
        </w:rPr>
      </w:pPr>
      <w:r>
        <w:rPr>
          <w:rFonts w:hint="eastAsia" w:ascii="黑体" w:eastAsia="黑体" w:hAnsiTheme="minorEastAsia"/>
          <w:color w:val="000000" w:themeColor="text1"/>
          <w:sz w:val="24"/>
          <w:szCs w:val="24"/>
        </w:rPr>
        <w:t>3.5污水源热泵系统</w:t>
      </w:r>
    </w:p>
    <w:p>
      <w:pPr>
        <w:rPr>
          <w:color w:val="000000" w:themeColor="text1"/>
        </w:rPr>
      </w:pPr>
      <w:r>
        <w:rPr>
          <w:rFonts w:hint="eastAsia"/>
          <w:color w:val="000000" w:themeColor="text1"/>
        </w:rPr>
        <w:t>3.5.1一般规定</w:t>
      </w:r>
    </w:p>
    <w:p>
      <w:pPr>
        <w:rPr>
          <w:color w:val="000000" w:themeColor="text1"/>
        </w:rPr>
      </w:pPr>
      <w:r>
        <w:rPr>
          <w:rFonts w:hint="eastAsia"/>
          <w:color w:val="000000" w:themeColor="text1"/>
        </w:rPr>
        <w:t xml:space="preserve">   1用污水（即城市污水处理厂二级水、中水与原生污水）作为低位热源时，接入水源热泵机组或中间换热器的污水，应满足《城市污水再生利用  工业用水水质》GB/T19923或《城市污水再生利用  城市杂用水水质》GB/T18920等标准的要求。特殊情况下，应作污水应用的环境安全与卫生防疫安全评估，并应取得当地环保与卫生防疫部门的批准。</w:t>
      </w:r>
    </w:p>
    <w:p>
      <w:pPr>
        <w:ind w:firstLine="315" w:firstLineChars="150"/>
        <w:rPr>
          <w:color w:val="000000" w:themeColor="text1"/>
        </w:rPr>
      </w:pPr>
      <w:r>
        <w:rPr>
          <w:rFonts w:hint="eastAsia"/>
          <w:color w:val="000000" w:themeColor="text1"/>
        </w:rPr>
        <w:t>2在确定采用污水源热泵系统前，应进行详细的技术经济分析，并应考虑如下因素：</w:t>
      </w:r>
    </w:p>
    <w:p>
      <w:pPr>
        <w:ind w:firstLine="315" w:firstLineChars="150"/>
        <w:rPr>
          <w:color w:val="000000" w:themeColor="text1"/>
        </w:rPr>
      </w:pPr>
      <w:r>
        <w:rPr>
          <w:rFonts w:hint="eastAsia"/>
          <w:color w:val="000000" w:themeColor="text1"/>
        </w:rPr>
        <w:t>1）工程所在地，污水温度的变化规律；</w:t>
      </w:r>
    </w:p>
    <w:p>
      <w:pPr>
        <w:ind w:firstLine="315" w:firstLineChars="150"/>
        <w:rPr>
          <w:color w:val="000000" w:themeColor="text1"/>
        </w:rPr>
      </w:pPr>
      <w:r>
        <w:rPr>
          <w:rFonts w:hint="eastAsia"/>
          <w:color w:val="000000" w:themeColor="text1"/>
        </w:rPr>
        <w:t>2）工程所在地，与系统设计有关的气象参数变化规律；</w:t>
      </w:r>
    </w:p>
    <w:p>
      <w:pPr>
        <w:ind w:firstLine="315" w:firstLineChars="150"/>
        <w:rPr>
          <w:color w:val="000000" w:themeColor="text1"/>
        </w:rPr>
      </w:pPr>
      <w:r>
        <w:rPr>
          <w:rFonts w:hint="eastAsia"/>
          <w:color w:val="000000" w:themeColor="text1"/>
        </w:rPr>
        <w:t>3）拟服务建筑距污水源侧的距离；</w:t>
      </w:r>
    </w:p>
    <w:p>
      <w:pPr>
        <w:ind w:firstLine="315" w:firstLineChars="150"/>
        <w:rPr>
          <w:color w:val="000000" w:themeColor="text1"/>
        </w:rPr>
      </w:pPr>
      <w:r>
        <w:rPr>
          <w:rFonts w:hint="eastAsia"/>
          <w:color w:val="000000" w:themeColor="text1"/>
        </w:rPr>
        <w:t>4）拟服务建筑的冷、热负荷设计指标与预测的系统总供热、供冷量。</w:t>
      </w:r>
    </w:p>
    <w:p>
      <w:pPr>
        <w:ind w:firstLine="315" w:firstLineChars="150"/>
        <w:rPr>
          <w:color w:val="000000" w:themeColor="text1"/>
        </w:rPr>
      </w:pPr>
      <w:r>
        <w:rPr>
          <w:rFonts w:hint="eastAsia"/>
          <w:color w:val="000000" w:themeColor="text1"/>
        </w:rPr>
        <w:t>3污水利用方式应根据污水温度及流量变化规律、热泵机组产品性能与投资、系统预期寿命等因素确定。</w:t>
      </w:r>
    </w:p>
    <w:p>
      <w:pPr>
        <w:ind w:firstLine="315" w:firstLineChars="150"/>
        <w:rPr>
          <w:color w:val="000000" w:themeColor="text1"/>
        </w:rPr>
      </w:pPr>
      <w:r>
        <w:rPr>
          <w:rFonts w:hint="eastAsia"/>
          <w:color w:val="000000" w:themeColor="text1"/>
        </w:rPr>
        <w:t>4污水源热泵系统应根据技术经济分析决定是否设置冷、热源调峰。设调峰冷、热源时，其年总供热、供冷量占系统年总供热、供冷量的比例不宜大于40%。</w:t>
      </w:r>
    </w:p>
    <w:p>
      <w:pPr>
        <w:ind w:firstLine="315" w:firstLineChars="150"/>
        <w:rPr>
          <w:color w:val="000000" w:themeColor="text1"/>
        </w:rPr>
      </w:pPr>
      <w:r>
        <w:rPr>
          <w:rFonts w:hint="eastAsia"/>
          <w:color w:val="000000" w:themeColor="text1"/>
        </w:rPr>
        <w:t>5污水源热泵系统的热泵机房宜靠近拟服务建筑的负荷中心设置。</w:t>
      </w:r>
    </w:p>
    <w:p>
      <w:pPr>
        <w:ind w:firstLine="315" w:firstLineChars="150"/>
        <w:rPr>
          <w:color w:val="000000" w:themeColor="text1"/>
        </w:rPr>
      </w:pPr>
      <w:r>
        <w:rPr>
          <w:rFonts w:hint="eastAsia"/>
          <w:color w:val="000000" w:themeColor="text1"/>
        </w:rPr>
        <w:t>6污水源热泵机组的选择应满足：在设计最低进水温度下正常运行，对应设计最低进水温度的热泵机组供热工况COP宜大于等于3.0。</w:t>
      </w:r>
    </w:p>
    <w:p>
      <w:pPr>
        <w:ind w:firstLine="315" w:firstLineChars="150"/>
        <w:rPr>
          <w:color w:val="000000" w:themeColor="text1"/>
        </w:rPr>
      </w:pPr>
      <w:r>
        <w:rPr>
          <w:rFonts w:hint="eastAsia"/>
          <w:color w:val="000000" w:themeColor="text1"/>
        </w:rPr>
        <w:t>7利用原生污水的污水源热泵系统，设计前必须对原生污水的流量与温度随时间的变化规律进行调研与预测。对应系统最大原生污水需求量时段的实测流量应至少大于需求量的25%。</w:t>
      </w:r>
    </w:p>
    <w:p>
      <w:pPr>
        <w:rPr>
          <w:color w:val="000000" w:themeColor="text1"/>
        </w:rPr>
      </w:pPr>
      <w:r>
        <w:rPr>
          <w:rFonts w:hint="eastAsia"/>
          <w:color w:val="000000" w:themeColor="text1"/>
        </w:rPr>
        <w:t>3.5.2污水源热泵系统的设计原则</w:t>
      </w:r>
    </w:p>
    <w:p>
      <w:pPr>
        <w:ind w:firstLine="315" w:firstLineChars="150"/>
        <w:rPr>
          <w:color w:val="000000" w:themeColor="text1"/>
        </w:rPr>
      </w:pPr>
      <w:r>
        <w:rPr>
          <w:rFonts w:hint="eastAsia"/>
          <w:color w:val="000000" w:themeColor="text1"/>
        </w:rPr>
        <w:t>1应进行全年动态冷、热负荷计算，分析冷、热负荷随时间的分布规律。</w:t>
      </w:r>
    </w:p>
    <w:p>
      <w:pPr>
        <w:ind w:firstLine="315" w:firstLineChars="150"/>
        <w:rPr>
          <w:color w:val="000000" w:themeColor="text1"/>
        </w:rPr>
      </w:pPr>
      <w:r>
        <w:rPr>
          <w:rFonts w:hint="eastAsia"/>
          <w:color w:val="000000" w:themeColor="text1"/>
        </w:rPr>
        <w:t>2污水计算温度应根据污水处理厂统计资料选取。</w:t>
      </w:r>
    </w:p>
    <w:p>
      <w:pPr>
        <w:ind w:firstLine="315" w:firstLineChars="150"/>
        <w:rPr>
          <w:color w:val="000000" w:themeColor="text1"/>
        </w:rPr>
      </w:pPr>
      <w:r>
        <w:rPr>
          <w:rFonts w:hint="eastAsia"/>
          <w:color w:val="000000" w:themeColor="text1"/>
        </w:rPr>
        <w:t>3热泵机组负荷侧供热工况的设计出水温度不宜高于60℃，进出水温差宜为10℃。</w:t>
      </w:r>
    </w:p>
    <w:p>
      <w:pPr>
        <w:ind w:firstLine="315" w:firstLineChars="150"/>
        <w:rPr>
          <w:color w:val="000000" w:themeColor="text1"/>
        </w:rPr>
      </w:pPr>
      <w:r>
        <w:rPr>
          <w:rFonts w:hint="eastAsia"/>
          <w:color w:val="000000" w:themeColor="text1"/>
        </w:rPr>
        <w:t>4污水进出换热器或热泵机组的温差不宜超过7℃。</w:t>
      </w:r>
    </w:p>
    <w:p>
      <w:pPr>
        <w:ind w:firstLine="315" w:firstLineChars="150"/>
        <w:rPr>
          <w:color w:val="000000" w:themeColor="text1"/>
        </w:rPr>
      </w:pPr>
      <w:r>
        <w:rPr>
          <w:rFonts w:hint="eastAsia"/>
          <w:color w:val="000000" w:themeColor="text1"/>
        </w:rPr>
        <w:t>5原生污水取水口设计：取水口处应设置连续反冲洗防堵装置，通过连续反冲洗防堵装置的污水进水最大允许流速宜小于0.5m/s；通过连续反冲洗防堵装置的污水出水最小流速宜大于2.0m/s。</w:t>
      </w:r>
    </w:p>
    <w:p>
      <w:pPr>
        <w:ind w:firstLine="315" w:firstLineChars="150"/>
        <w:rPr>
          <w:color w:val="000000" w:themeColor="text1"/>
        </w:rPr>
      </w:pPr>
      <w:r>
        <w:rPr>
          <w:rFonts w:hint="eastAsia"/>
          <w:color w:val="000000" w:themeColor="text1"/>
        </w:rPr>
        <w:t>6二级水或中水换热器宜选用板式，材质的抗腐蚀性能应优于不锈钢S316，建议采用00Gr20Ni18Mo6CuN；换热器应具备可拆卸性。原生污水换热器宜采用壳管式，材质为碳钢，换热器应具备可拆卸性。</w:t>
      </w:r>
    </w:p>
    <w:p>
      <w:pPr>
        <w:ind w:firstLine="315" w:firstLineChars="150"/>
        <w:rPr>
          <w:color w:val="000000" w:themeColor="text1"/>
        </w:rPr>
      </w:pPr>
      <w:r>
        <w:rPr>
          <w:rFonts w:hint="eastAsia"/>
          <w:color w:val="000000" w:themeColor="text1"/>
        </w:rPr>
        <w:t>7二级水或中水管道室外部分可采用承压水泥管，站房内可采用普通焊接钢管。</w:t>
      </w:r>
    </w:p>
    <w:p>
      <w:pPr>
        <w:ind w:firstLine="315" w:firstLineChars="150"/>
        <w:rPr>
          <w:color w:val="000000" w:themeColor="text1"/>
        </w:rPr>
      </w:pPr>
      <w:r>
        <w:rPr>
          <w:rFonts w:hint="eastAsia"/>
          <w:color w:val="000000" w:themeColor="text1"/>
        </w:rPr>
        <w:t>8添加防冻剂的换热介质涉及的管道及阀件，其与介质直接接触部位材质均不应含有金属锌。</w:t>
      </w:r>
    </w:p>
    <w:p>
      <w:pPr>
        <w:ind w:firstLine="315" w:firstLineChars="150"/>
        <w:rPr>
          <w:color w:val="000000" w:themeColor="text1"/>
        </w:rPr>
      </w:pPr>
      <w:r>
        <w:rPr>
          <w:rFonts w:hint="eastAsia"/>
          <w:color w:val="000000" w:themeColor="text1"/>
        </w:rPr>
        <w:t>9换热介质中添加的防冻剂，建议采用工业抑制型乙烯乙二醇；添加防冻剂的换热介质冰点温度，宜比设计最低温度低3～5℃。</w:t>
      </w:r>
    </w:p>
    <w:p>
      <w:pPr>
        <w:ind w:firstLine="315" w:firstLineChars="150"/>
        <w:rPr>
          <w:color w:val="000000" w:themeColor="text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3.6电锅炉系统</w:t>
      </w:r>
    </w:p>
    <w:p>
      <w:pPr>
        <w:rPr>
          <w:color w:val="000000" w:themeColor="text1"/>
        </w:rPr>
      </w:pPr>
      <w:r>
        <w:rPr>
          <w:rFonts w:hint="eastAsia"/>
          <w:color w:val="000000" w:themeColor="text1"/>
        </w:rPr>
        <w:t>3.6.1电锅炉房的工艺设计应符合《锅炉房设计规范》GB50041、《热水锅炉安全技术监察规程》、《工业锅炉水质》GB1576及其它现行国家标准、规范的规定。</w:t>
      </w:r>
    </w:p>
    <w:p>
      <w:pPr>
        <w:rPr>
          <w:color w:val="000000" w:themeColor="text1"/>
        </w:rPr>
      </w:pPr>
      <w:r>
        <w:rPr>
          <w:rFonts w:hint="eastAsia"/>
          <w:color w:val="000000" w:themeColor="text1"/>
        </w:rPr>
        <w:t>3.6.2电锅炉供暖系统应尽可能采用全谷电运行方式，高峰和平电时段有供暖需求的建筑，宜采用蓄热式电供暖系统。具备利用天然气的条件，且采用燃气锅炉与直热式电锅炉联合供热经济性更好时，宜采用“气电联供”系统，电锅炉全谷电时段运行，燃气锅炉在高峰和平电时段运行。</w:t>
      </w:r>
    </w:p>
    <w:p>
      <w:pPr>
        <w:rPr>
          <w:color w:val="000000" w:themeColor="text1"/>
        </w:rPr>
      </w:pPr>
      <w:r>
        <w:rPr>
          <w:rFonts w:hint="eastAsia"/>
          <w:color w:val="000000" w:themeColor="text1"/>
        </w:rPr>
        <w:t>3.6.3电锅炉供暖系统设计，应力求准确计算供暖系统的最大小时用热量和全日总热负荷，作为合理确定锅炉房规模的依据。</w:t>
      </w:r>
    </w:p>
    <w:p>
      <w:pPr>
        <w:rPr>
          <w:color w:val="000000" w:themeColor="text1"/>
        </w:rPr>
      </w:pPr>
      <w:r>
        <w:rPr>
          <w:rFonts w:hint="eastAsia"/>
          <w:color w:val="000000" w:themeColor="text1"/>
        </w:rPr>
        <w:t>3.6.4 蓄热式电热锅炉房的设计规模和总热负荷应根据用户供热系统的热负荷曲线和蓄热量比例及锅炉运行方式合理确定，一般可按下式估算：</w:t>
      </w:r>
    </w:p>
    <w:p>
      <w:pPr>
        <w:jc w:val="center"/>
        <w:rPr>
          <w:color w:val="000000" w:themeColor="text1"/>
        </w:rPr>
      </w:pPr>
      <w:r>
        <w:rPr>
          <w:rFonts w:hint="eastAsia"/>
          <w:color w:val="000000" w:themeColor="text1"/>
        </w:rPr>
        <w:t xml:space="preserve">     </w:t>
      </w:r>
      <m:oMath>
        <m:r>
          <m:rPr>
            <m:sty m:val="p"/>
          </m:rPr>
          <w:rPr>
            <w:rFonts w:ascii="Cambria Math" w:hAnsi="Cambria Math"/>
            <w:color w:val="000000" w:themeColor="text1"/>
          </w:rPr>
          <m:t>Q=K</m:t>
        </m:r>
        <m:d>
          <m:dPr>
            <m:begChr m:val="["/>
            <m:endChr m:val="]"/>
            <m:ctrlPr>
              <w:rPr>
                <w:rFonts w:ascii="Cambria Math" w:hAnsi="Cambria Math"/>
                <w:color w:val="000000" w:themeColor="text1"/>
              </w:rPr>
            </m:ctrlPr>
          </m:dPr>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F</m:t>
                    </m:r>
                    <m:ctrlPr>
                      <w:rPr>
                        <w:rFonts w:ascii="Cambria Math" w:hAnsi="Cambria Math"/>
                        <w:i/>
                        <w:color w:val="000000" w:themeColor="text1"/>
                      </w:rPr>
                    </m:ctrlPr>
                  </m:e>
                  <m:sub>
                    <m:r>
                      <w:rPr>
                        <w:rFonts w:ascii="Cambria Math" w:hAnsi="Cambria Math"/>
                        <w:color w:val="000000" w:themeColor="text1"/>
                      </w:rPr>
                      <m:t>1</m:t>
                    </m:r>
                    <m:ctrlPr>
                      <w:rPr>
                        <w:rFonts w:ascii="Cambria Math" w:hAnsi="Cambria Math"/>
                        <w:i/>
                        <w:color w:val="000000" w:themeColor="text1"/>
                      </w:rPr>
                    </m:ctrlPr>
                  </m:sub>
                </m:sSub>
                <m:sSub>
                  <m:sSubPr>
                    <m:ctrlPr>
                      <w:rPr>
                        <w:rFonts w:ascii="Cambria Math" w:hAnsi="Cambria Math"/>
                        <w:i/>
                        <w:color w:val="000000" w:themeColor="text1"/>
                      </w:rPr>
                    </m:ctrlPr>
                  </m:sSubPr>
                  <m:e>
                    <m:r>
                      <w:rPr>
                        <w:rFonts w:ascii="Cambria Math" w:hAnsi="Cambria Math"/>
                        <w:color w:val="000000" w:themeColor="text1"/>
                      </w:rPr>
                      <m:t>q</m:t>
                    </m:r>
                    <m:ctrlPr>
                      <w:rPr>
                        <w:rFonts w:ascii="Cambria Math" w:hAnsi="Cambria Math"/>
                        <w:i/>
                        <w:color w:val="000000" w:themeColor="text1"/>
                      </w:rPr>
                    </m:ctrlPr>
                  </m:e>
                  <m:sub>
                    <m:r>
                      <w:rPr>
                        <w:rFonts w:ascii="Cambria Math" w:hAnsi="Cambria Math"/>
                        <w:color w:val="000000" w:themeColor="text1"/>
                      </w:rPr>
                      <m:t>1</m:t>
                    </m:r>
                    <m:ctrlPr>
                      <w:rPr>
                        <w:rFonts w:ascii="Cambria Math" w:hAnsi="Cambria Math"/>
                        <w:i/>
                        <w:color w:val="000000" w:themeColor="text1"/>
                      </w:rPr>
                    </m:ctrlP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F</m:t>
                    </m:r>
                    <m:ctrlPr>
                      <w:rPr>
                        <w:rFonts w:ascii="Cambria Math" w:hAnsi="Cambria Math"/>
                        <w:color w:val="000000" w:themeColor="text1"/>
                      </w:rPr>
                    </m:ctrlPr>
                  </m:e>
                  <m:sub>
                    <m:r>
                      <w:rPr>
                        <w:rFonts w:ascii="Cambria Math" w:hAnsi="Cambria Math"/>
                        <w:color w:val="000000" w:themeColor="text1"/>
                      </w:rPr>
                      <m:t>2</m:t>
                    </m:r>
                    <m:ctrlPr>
                      <w:rPr>
                        <w:rFonts w:ascii="Cambria Math" w:hAnsi="Cambria Math"/>
                        <w:color w:val="000000" w:themeColor="text1"/>
                      </w:rPr>
                    </m:ctrlPr>
                  </m:sub>
                </m:sSub>
                <m:sSub>
                  <m:sSubPr>
                    <m:ctrlPr>
                      <w:rPr>
                        <w:rFonts w:ascii="Cambria Math" w:hAnsi="Cambria Math"/>
                        <w:i/>
                        <w:color w:val="000000" w:themeColor="text1"/>
                      </w:rPr>
                    </m:ctrlPr>
                  </m:sSubPr>
                  <m:e>
                    <m:r>
                      <w:rPr>
                        <w:rFonts w:ascii="Cambria Math" w:hAnsi="Cambria Math"/>
                        <w:color w:val="000000" w:themeColor="text1"/>
                      </w:rPr>
                      <m:t>q</m:t>
                    </m:r>
                    <m:ctrlPr>
                      <w:rPr>
                        <w:rFonts w:ascii="Cambria Math" w:hAnsi="Cambria Math"/>
                        <w:i/>
                        <w:color w:val="000000" w:themeColor="text1"/>
                      </w:rPr>
                    </m:ctrlPr>
                  </m:e>
                  <m:sub>
                    <m:r>
                      <w:rPr>
                        <w:rFonts w:ascii="Cambria Math" w:hAnsi="Cambria Math"/>
                        <w:color w:val="000000" w:themeColor="text1"/>
                      </w:rPr>
                      <m:t>2</m:t>
                    </m:r>
                    <m:ctrlPr>
                      <w:rPr>
                        <w:rFonts w:ascii="Cambria Math" w:hAnsi="Cambria Math"/>
                        <w:i/>
                        <w:color w:val="000000" w:themeColor="text1"/>
                      </w:rPr>
                    </m:ctrlPr>
                  </m:sub>
                </m:sSub>
                <m:ctrlPr>
                  <w:rPr>
                    <w:rFonts w:ascii="Cambria Math" w:hAnsi="Cambria Math"/>
                    <w:i/>
                    <w:color w:val="000000" w:themeColor="text1"/>
                  </w:rPr>
                </m:ctrlP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color w:val="000000" w:themeColor="text1"/>
                      </w:rPr>
                    </m:ctrlPr>
                  </m:fPr>
                  <m:num>
                    <m:r>
                      <w:rPr>
                        <w:rFonts w:ascii="Cambria Math" w:hAnsi="Cambria Math"/>
                        <w:color w:val="000000" w:themeColor="text1"/>
                      </w:rPr>
                      <m:t>24-T</m:t>
                    </m:r>
                    <m:ctrlPr>
                      <w:rPr>
                        <w:rFonts w:ascii="Cambria Math" w:hAnsi="Cambria Math"/>
                        <w:color w:val="000000" w:themeColor="text1"/>
                      </w:rPr>
                    </m:ctrlPr>
                  </m:num>
                  <m:den>
                    <m:r>
                      <w:rPr>
                        <w:rFonts w:ascii="Cambria Math" w:hAnsi="Cambria Math"/>
                        <w:color w:val="000000" w:themeColor="text1"/>
                      </w:rPr>
                      <m:t>T</m:t>
                    </m:r>
                    <m:ctrlPr>
                      <w:rPr>
                        <w:rFonts w:ascii="Cambria Math" w:hAnsi="Cambria Math"/>
                        <w:color w:val="000000" w:themeColor="text1"/>
                      </w:rPr>
                    </m:ctrlPr>
                  </m:den>
                </m:f>
                <m:r>
                  <w:rPr>
                    <w:rFonts w:ascii="Cambria Math" w:hAnsi="Cambria Math"/>
                    <w:color w:val="000000" w:themeColor="text1"/>
                  </w:rPr>
                  <m:t>η</m:t>
                </m:r>
                <m:ctrlPr>
                  <w:rPr>
                    <w:rFonts w:ascii="Cambria Math" w:hAnsi="Cambria Math"/>
                    <w:i/>
                    <w:color w:val="000000" w:themeColor="text1"/>
                  </w:rPr>
                </m:ctrlPr>
              </m:e>
            </m:d>
            <m:r>
              <w:rPr>
                <w:rFonts w:ascii="Cambria Math" w:hAnsi="Cambria Math"/>
                <w:color w:val="000000" w:themeColor="text1"/>
              </w:rPr>
              <m:t>+</m:t>
            </m:r>
            <m:nary>
              <m:naryPr>
                <m:chr m:val="∑"/>
                <m:limLoc m:val="undOvr"/>
                <m:subHide m:val="1"/>
                <m:supHide m:val="1"/>
                <m:ctrlPr>
                  <w:rPr>
                    <w:rFonts w:ascii="Cambria Math" w:hAnsi="Cambria Math"/>
                    <w:i/>
                    <w:color w:val="000000" w:themeColor="text1"/>
                  </w:rPr>
                </m:ctrlPr>
              </m:naryPr>
              <m:sub>
                <m:ctrlPr>
                  <w:rPr>
                    <w:rFonts w:ascii="Cambria Math" w:hAnsi="Cambria Math"/>
                    <w:i/>
                    <w:color w:val="000000" w:themeColor="text1"/>
                  </w:rPr>
                </m:ctrlPr>
              </m:sub>
              <m:sup>
                <m:ctrlPr>
                  <w:rPr>
                    <w:rFonts w:ascii="Cambria Math" w:hAnsi="Cambria Math"/>
                    <w:i/>
                    <w:color w:val="000000" w:themeColor="text1"/>
                  </w:rPr>
                </m:ctrlPr>
              </m:sup>
              <m:e>
                <m:sSub>
                  <m:sSubPr>
                    <m:ctrlPr>
                      <w:rPr>
                        <w:rFonts w:ascii="Cambria Math" w:hAnsi="Cambria Math"/>
                        <w:i/>
                        <w:color w:val="000000" w:themeColor="text1"/>
                      </w:rPr>
                    </m:ctrlPr>
                  </m:sSubPr>
                  <m:e>
                    <m:r>
                      <w:rPr>
                        <w:rFonts w:ascii="Cambria Math" w:hAnsi="Cambria Math"/>
                        <w:color w:val="000000" w:themeColor="text1"/>
                      </w:rPr>
                      <m:t>q</m:t>
                    </m:r>
                    <m:ctrlPr>
                      <w:rPr>
                        <w:rFonts w:ascii="Cambria Math" w:hAnsi="Cambria Math"/>
                        <w:i/>
                        <w:color w:val="000000" w:themeColor="text1"/>
                      </w:rPr>
                    </m:ctrlPr>
                  </m:e>
                  <m:sub>
                    <m:r>
                      <w:rPr>
                        <w:rFonts w:ascii="Cambria Math" w:hAnsi="Cambria Math"/>
                        <w:color w:val="000000" w:themeColor="text1"/>
                      </w:rPr>
                      <m:t>i</m:t>
                    </m:r>
                    <m:ctrlPr>
                      <w:rPr>
                        <w:rFonts w:ascii="Cambria Math" w:hAnsi="Cambria Math"/>
                        <w:i/>
                        <w:color w:val="000000" w:themeColor="text1"/>
                      </w:rPr>
                    </m:ctrlPr>
                  </m:sub>
                </m:sSub>
                <m:sSub>
                  <m:sSubPr>
                    <m:ctrlPr>
                      <w:rPr>
                        <w:rFonts w:ascii="Cambria Math" w:hAnsi="Cambria Math"/>
                        <w:i/>
                        <w:color w:val="000000" w:themeColor="text1"/>
                      </w:rPr>
                    </m:ctrlPr>
                  </m:sSubPr>
                  <m:e>
                    <m:r>
                      <w:rPr>
                        <w:rFonts w:ascii="Cambria Math" w:hAnsi="Cambria Math"/>
                        <w:color w:val="000000" w:themeColor="text1"/>
                      </w:rPr>
                      <m:t>F</m:t>
                    </m:r>
                    <m:ctrlPr>
                      <w:rPr>
                        <w:rFonts w:ascii="Cambria Math" w:hAnsi="Cambria Math"/>
                        <w:i/>
                        <w:color w:val="000000" w:themeColor="text1"/>
                      </w:rPr>
                    </m:ctrlPr>
                  </m:e>
                  <m:sub>
                    <m:r>
                      <w:rPr>
                        <w:rFonts w:ascii="Cambria Math" w:hAnsi="Cambria Math"/>
                        <w:color w:val="000000" w:themeColor="text1"/>
                      </w:rPr>
                      <m:t>i</m:t>
                    </m:r>
                    <m:ctrlPr>
                      <w:rPr>
                        <w:rFonts w:ascii="Cambria Math" w:hAnsi="Cambria Math"/>
                        <w:i/>
                        <w:color w:val="000000" w:themeColor="text1"/>
                      </w:rPr>
                    </m:ctrlPr>
                  </m:sub>
                </m:sSub>
                <m:ctrlPr>
                  <w:rPr>
                    <w:rFonts w:ascii="Cambria Math" w:hAnsi="Cambria Math"/>
                    <w:i/>
                    <w:color w:val="000000" w:themeColor="text1"/>
                  </w:rPr>
                </m:ctrlPr>
              </m:e>
            </m:nary>
            <m: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Q</m:t>
                    </m:r>
                    <m:ctrlPr>
                      <w:rPr>
                        <w:rFonts w:ascii="Cambria Math" w:hAnsi="Cambria Math"/>
                        <w:i/>
                        <w:color w:val="000000" w:themeColor="text1"/>
                      </w:rPr>
                    </m:ctrlPr>
                  </m:e>
                  <m:sub>
                    <m:r>
                      <w:rPr>
                        <w:rFonts w:ascii="Cambria Math" w:hAnsi="Cambria Math"/>
                        <w:color w:val="000000" w:themeColor="text1"/>
                      </w:rPr>
                      <m:t>i</m:t>
                    </m:r>
                    <m:r>
                      <m:rPr>
                        <m:sty m:val="p"/>
                      </m:rPr>
                      <w:rPr>
                        <w:rFonts w:ascii="Cambria Math" w:hAnsi="Cambria Math"/>
                        <w:color w:val="000000" w:themeColor="text1"/>
                      </w:rPr>
                      <m:t>r</m:t>
                    </m:r>
                    <m:ctrlPr>
                      <w:rPr>
                        <w:rFonts w:ascii="Cambria Math" w:hAnsi="Cambria Math"/>
                        <w:i/>
                        <w:color w:val="000000" w:themeColor="text1"/>
                      </w:rPr>
                    </m:ctrlP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q</m:t>
                    </m:r>
                    <m:ctrlPr>
                      <w:rPr>
                        <w:rFonts w:ascii="Cambria Math" w:hAnsi="Cambria Math"/>
                        <w:color w:val="000000" w:themeColor="text1"/>
                      </w:rPr>
                    </m:ctrlPr>
                  </m:e>
                  <m:sub>
                    <m:r>
                      <w:rPr>
                        <w:rFonts w:ascii="Cambria Math" w:hAnsi="Cambria Math"/>
                        <w:color w:val="000000" w:themeColor="text1"/>
                      </w:rPr>
                      <m:t>i</m:t>
                    </m:r>
                    <m:ctrlPr>
                      <w:rPr>
                        <w:rFonts w:ascii="Cambria Math" w:hAnsi="Cambria Math"/>
                        <w:color w:val="000000" w:themeColor="text1"/>
                      </w:rPr>
                    </m:ctrlPr>
                  </m:sub>
                </m:sSub>
                <m:sSub>
                  <m:sSubPr>
                    <m:ctrlPr>
                      <w:rPr>
                        <w:rFonts w:ascii="Cambria Math" w:hAnsi="Cambria Math"/>
                        <w:i/>
                        <w:color w:val="000000" w:themeColor="text1"/>
                      </w:rPr>
                    </m:ctrlPr>
                  </m:sSubPr>
                  <m:e>
                    <m:r>
                      <w:rPr>
                        <w:rFonts w:ascii="Cambria Math" w:hAnsi="Cambria Math"/>
                        <w:color w:val="000000" w:themeColor="text1"/>
                      </w:rPr>
                      <m:t>F</m:t>
                    </m:r>
                    <m:ctrlPr>
                      <w:rPr>
                        <w:rFonts w:ascii="Cambria Math" w:hAnsi="Cambria Math"/>
                        <w:i/>
                        <w:color w:val="000000" w:themeColor="text1"/>
                      </w:rPr>
                    </m:ctrlPr>
                  </m:e>
                  <m:sub>
                    <m:r>
                      <w:rPr>
                        <w:rFonts w:ascii="Cambria Math" w:hAnsi="Cambria Math"/>
                        <w:color w:val="000000" w:themeColor="text1"/>
                      </w:rPr>
                      <m:t>i</m:t>
                    </m:r>
                    <m:ctrlPr>
                      <w:rPr>
                        <w:rFonts w:ascii="Cambria Math" w:hAnsi="Cambria Math"/>
                        <w:i/>
                        <w:color w:val="000000" w:themeColor="text1"/>
                      </w:rPr>
                    </m:ctrlPr>
                  </m:sub>
                </m:sSub>
                <m:ctrlPr>
                  <w:rPr>
                    <w:rFonts w:ascii="Cambria Math" w:hAnsi="Cambria Math"/>
                    <w:color w:val="000000" w:themeColor="text1"/>
                  </w:rPr>
                </m:ctrlPr>
              </m:num>
              <m:den>
                <m:r>
                  <w:rPr>
                    <w:rFonts w:ascii="Cambria Math" w:hAnsi="Cambria Math"/>
                    <w:color w:val="000000" w:themeColor="text1"/>
                  </w:rPr>
                  <m:t>T</m:t>
                </m:r>
                <m:ctrlPr>
                  <w:rPr>
                    <w:rFonts w:ascii="Cambria Math" w:hAnsi="Cambria Math"/>
                    <w:color w:val="000000" w:themeColor="text1"/>
                  </w:rPr>
                </m:ctrlPr>
              </m:den>
            </m:f>
            <m:ctrlPr>
              <w:rPr>
                <w:rFonts w:ascii="Cambria Math" w:hAnsi="Cambria Math"/>
                <w:color w:val="000000" w:themeColor="text1"/>
              </w:rPr>
            </m:ctrlPr>
          </m:e>
        </m:d>
      </m:oMath>
      <w:r>
        <w:rPr>
          <w:rFonts w:hint="eastAsia"/>
          <w:color w:val="000000" w:themeColor="text1"/>
        </w:rPr>
        <w:t xml:space="preserve">          （3.6.4）</w:t>
      </w:r>
    </w:p>
    <w:p>
      <w:pPr>
        <w:ind w:right="420"/>
        <w:rPr>
          <w:color w:val="000000" w:themeColor="text1"/>
        </w:rPr>
      </w:pPr>
      <w:r>
        <w:rPr>
          <w:rFonts w:hint="eastAsia"/>
          <w:color w:val="000000" w:themeColor="text1"/>
        </w:rPr>
        <w:t>式中  Q —锅炉房总负荷（W）；</w:t>
      </w:r>
    </w:p>
    <w:p>
      <w:pPr>
        <w:ind w:right="420"/>
        <w:rPr>
          <w:color w:val="000000" w:themeColor="text1"/>
        </w:rPr>
      </w:pPr>
      <w:r>
        <w:rPr>
          <w:rFonts w:hint="eastAsia"/>
          <w:color w:val="000000" w:themeColor="text1"/>
        </w:rPr>
        <w:t xml:space="preserve">      K —室外管网热损失系数，一般取1.1；</w:t>
      </w:r>
    </w:p>
    <w:p>
      <w:pPr>
        <w:ind w:right="420"/>
        <w:rPr>
          <w:color w:val="000000" w:themeColor="text1"/>
        </w:rPr>
      </w:pPr>
      <w:r>
        <w:rPr>
          <w:rFonts w:hint="eastAsia"/>
          <w:color w:val="000000" w:themeColor="text1"/>
        </w:rPr>
        <w:t xml:space="preserve">      F</w:t>
      </w:r>
      <w:r>
        <w:rPr>
          <w:rFonts w:hint="eastAsia"/>
          <w:color w:val="000000" w:themeColor="text1"/>
          <w:vertAlign w:val="subscript"/>
        </w:rPr>
        <w:t>1</w:t>
      </w:r>
      <w:r>
        <w:rPr>
          <w:rFonts w:hint="eastAsia"/>
          <w:color w:val="000000" w:themeColor="text1"/>
        </w:rPr>
        <w:t>—供暖供热面积（</w:t>
      </w:r>
      <w:r>
        <w:rPr>
          <w:rFonts w:hint="eastAsia" w:cstheme="minorHAnsi"/>
          <w:color w:val="000000" w:themeColor="text1"/>
        </w:rPr>
        <w:t>m</w:t>
      </w:r>
      <w:r>
        <w:rPr>
          <w:rFonts w:hint="eastAsia" w:cstheme="minorHAnsi"/>
          <w:color w:val="000000" w:themeColor="text1"/>
          <w:vertAlign w:val="superscript"/>
        </w:rPr>
        <w:t>2</w:t>
      </w:r>
      <w:r>
        <w:rPr>
          <w:rFonts w:hint="eastAsia"/>
          <w:color w:val="000000" w:themeColor="text1"/>
        </w:rPr>
        <w:t>）；</w:t>
      </w:r>
    </w:p>
    <w:p>
      <w:pPr>
        <w:ind w:right="420"/>
        <w:rPr>
          <w:color w:val="000000" w:themeColor="text1"/>
        </w:rPr>
      </w:pPr>
      <w:r>
        <w:rPr>
          <w:rFonts w:hint="eastAsia"/>
          <w:color w:val="000000" w:themeColor="text1"/>
        </w:rPr>
        <w:t xml:space="preserve">      F</w:t>
      </w:r>
      <w:r>
        <w:rPr>
          <w:rFonts w:hint="eastAsia"/>
          <w:color w:val="000000" w:themeColor="text1"/>
          <w:vertAlign w:val="subscript"/>
        </w:rPr>
        <w:t>2</w:t>
      </w:r>
      <w:r>
        <w:rPr>
          <w:rFonts w:hint="eastAsia"/>
          <w:color w:val="000000" w:themeColor="text1"/>
        </w:rPr>
        <w:t>—空调供热面积（m</w:t>
      </w:r>
      <w:r>
        <w:rPr>
          <w:rFonts w:hint="eastAsia"/>
          <w:color w:val="000000" w:themeColor="text1"/>
          <w:vertAlign w:val="superscript"/>
        </w:rPr>
        <w:t>2</w:t>
      </w:r>
      <w:r>
        <w:rPr>
          <w:rFonts w:hint="eastAsia"/>
          <w:color w:val="000000" w:themeColor="text1"/>
        </w:rPr>
        <w:t>）；</w:t>
      </w:r>
    </w:p>
    <w:p>
      <w:pPr>
        <w:ind w:right="420"/>
        <w:rPr>
          <w:color w:val="000000" w:themeColor="text1"/>
        </w:rPr>
      </w:pPr>
      <w:r>
        <w:rPr>
          <w:rFonts w:hint="eastAsia"/>
          <w:color w:val="000000" w:themeColor="text1"/>
        </w:rPr>
        <w:t xml:space="preserve">      F</w:t>
      </w:r>
      <w:r>
        <w:rPr>
          <w:rFonts w:hint="eastAsia"/>
          <w:color w:val="000000" w:themeColor="text1"/>
          <w:vertAlign w:val="subscript"/>
        </w:rPr>
        <w:t>i</w:t>
      </w:r>
      <w:r>
        <w:rPr>
          <w:rFonts w:hint="eastAsia"/>
          <w:color w:val="000000" w:themeColor="text1"/>
        </w:rPr>
        <w:t>—生活、生产等非24h连续供热用户的建筑面积（m</w:t>
      </w:r>
      <w:r>
        <w:rPr>
          <w:rFonts w:hint="eastAsia"/>
          <w:color w:val="000000" w:themeColor="text1"/>
          <w:vertAlign w:val="superscript"/>
        </w:rPr>
        <w:t>2</w:t>
      </w:r>
      <w:r>
        <w:rPr>
          <w:rFonts w:hint="eastAsia"/>
          <w:color w:val="000000" w:themeColor="text1"/>
        </w:rPr>
        <w:t>）；</w:t>
      </w:r>
    </w:p>
    <w:p>
      <w:pPr>
        <w:ind w:right="420"/>
        <w:rPr>
          <w:color w:val="000000" w:themeColor="text1"/>
        </w:rPr>
      </w:pPr>
      <w:r>
        <w:rPr>
          <w:rFonts w:hint="eastAsia"/>
          <w:color w:val="000000" w:themeColor="text1"/>
        </w:rPr>
        <w:t xml:space="preserve">      q</w:t>
      </w:r>
      <w:r>
        <w:rPr>
          <w:rFonts w:hint="eastAsia"/>
          <w:color w:val="000000" w:themeColor="text1"/>
          <w:vertAlign w:val="subscript"/>
        </w:rPr>
        <w:t>1</w:t>
      </w:r>
      <w:r>
        <w:rPr>
          <w:rFonts w:hint="eastAsia"/>
          <w:color w:val="000000" w:themeColor="text1"/>
        </w:rPr>
        <w:t>—供暖热指标（W/</w:t>
      </w:r>
      <w:r>
        <w:rPr>
          <w:rFonts w:hint="eastAsia" w:cstheme="minorHAnsi"/>
          <w:color w:val="000000" w:themeColor="text1"/>
        </w:rPr>
        <w:t>m</w:t>
      </w:r>
      <w:r>
        <w:rPr>
          <w:rFonts w:hint="eastAsia" w:cstheme="minorHAnsi"/>
          <w:color w:val="000000" w:themeColor="text1"/>
          <w:vertAlign w:val="superscript"/>
        </w:rPr>
        <w:t>2</w:t>
      </w:r>
      <w:r>
        <w:rPr>
          <w:rFonts w:hint="eastAsia"/>
          <w:color w:val="000000" w:themeColor="text1"/>
        </w:rPr>
        <w:t>），由供暖设计提供；</w:t>
      </w:r>
    </w:p>
    <w:p>
      <w:pPr>
        <w:ind w:right="420"/>
        <w:rPr>
          <w:color w:val="000000" w:themeColor="text1"/>
        </w:rPr>
      </w:pPr>
      <w:r>
        <w:rPr>
          <w:rFonts w:hint="eastAsia"/>
          <w:color w:val="000000" w:themeColor="text1"/>
        </w:rPr>
        <w:t xml:space="preserve">      q</w:t>
      </w:r>
      <w:r>
        <w:rPr>
          <w:rFonts w:hint="eastAsia"/>
          <w:color w:val="000000" w:themeColor="text1"/>
          <w:vertAlign w:val="subscript"/>
        </w:rPr>
        <w:t>2</w:t>
      </w:r>
      <w:r>
        <w:rPr>
          <w:rFonts w:hint="eastAsia"/>
          <w:color w:val="000000" w:themeColor="text1"/>
        </w:rPr>
        <w:t>—空调热指标（W/m</w:t>
      </w:r>
      <w:r>
        <w:rPr>
          <w:rFonts w:hint="eastAsia"/>
          <w:color w:val="000000" w:themeColor="text1"/>
          <w:vertAlign w:val="superscript"/>
        </w:rPr>
        <w:t>2</w:t>
      </w:r>
      <w:r>
        <w:rPr>
          <w:rFonts w:hint="eastAsia"/>
          <w:color w:val="000000" w:themeColor="text1"/>
        </w:rPr>
        <w:t>），由空调设计提供；</w:t>
      </w:r>
    </w:p>
    <w:p>
      <w:pPr>
        <w:ind w:right="420"/>
        <w:rPr>
          <w:color w:val="000000" w:themeColor="text1"/>
        </w:rPr>
      </w:pPr>
      <w:r>
        <w:rPr>
          <w:rFonts w:hint="eastAsia"/>
          <w:color w:val="000000" w:themeColor="text1"/>
        </w:rPr>
        <w:t xml:space="preserve">      q</w:t>
      </w:r>
      <w:r>
        <w:rPr>
          <w:rFonts w:hint="eastAsia"/>
          <w:color w:val="000000" w:themeColor="text1"/>
          <w:vertAlign w:val="subscript"/>
        </w:rPr>
        <w:t>i</w:t>
      </w:r>
      <w:r>
        <w:rPr>
          <w:rFonts w:hint="eastAsia"/>
          <w:color w:val="000000" w:themeColor="text1"/>
        </w:rPr>
        <w:t>—生活、生产等非24h连续供热用户的建筑面积（W/m</w:t>
      </w:r>
      <w:r>
        <w:rPr>
          <w:rFonts w:hint="eastAsia"/>
          <w:color w:val="000000" w:themeColor="text1"/>
          <w:vertAlign w:val="superscript"/>
        </w:rPr>
        <w:t>2</w:t>
      </w:r>
      <w:r>
        <w:rPr>
          <w:rFonts w:hint="eastAsia"/>
          <w:color w:val="000000" w:themeColor="text1"/>
        </w:rPr>
        <w:t>）；</w:t>
      </w:r>
    </w:p>
    <w:p>
      <w:pPr>
        <w:ind w:right="420" w:firstLine="630" w:firstLineChars="300"/>
        <w:rPr>
          <w:rFonts w:cstheme="minorHAnsi"/>
          <w:color w:val="000000" w:themeColor="text1"/>
        </w:rPr>
      </w:pPr>
      <w:r>
        <w:rPr>
          <w:rFonts w:cstheme="minorHAnsi"/>
          <w:color w:val="000000" w:themeColor="text1"/>
        </w:rPr>
        <w:t>η</w:t>
      </w:r>
      <w:r>
        <w:rPr>
          <w:rFonts w:hint="eastAsia"/>
          <w:color w:val="000000" w:themeColor="text1"/>
        </w:rPr>
        <w:t>—供暖、空调供热时段不平衡修正系数，一般取</w:t>
      </w:r>
      <w:r>
        <w:rPr>
          <w:rFonts w:cstheme="minorHAnsi"/>
          <w:color w:val="000000" w:themeColor="text1"/>
        </w:rPr>
        <w:t>η</w:t>
      </w:r>
      <w:r>
        <w:rPr>
          <w:rFonts w:hint="eastAsia" w:cstheme="minorHAnsi"/>
          <w:color w:val="000000" w:themeColor="text1"/>
        </w:rPr>
        <w:t>=0.7～0.8，办公室、学校可取较小值，医院、住宅、宾馆等取较大值；</w:t>
      </w:r>
    </w:p>
    <w:p>
      <w:pPr>
        <w:ind w:right="420"/>
        <w:rPr>
          <w:rFonts w:cstheme="minorHAnsi"/>
          <w:color w:val="000000" w:themeColor="text1"/>
        </w:rPr>
      </w:pPr>
      <w:r>
        <w:rPr>
          <w:rFonts w:hint="eastAsia" w:cstheme="minorHAnsi"/>
          <w:color w:val="000000" w:themeColor="text1"/>
        </w:rPr>
        <w:t xml:space="preserve">      T—蓄热时间（h）；</w:t>
      </w:r>
    </w:p>
    <w:p>
      <w:pPr>
        <w:ind w:right="420"/>
        <w:rPr>
          <w:color w:val="000000" w:themeColor="text1"/>
        </w:rPr>
      </w:pPr>
      <w:r>
        <w:rPr>
          <w:rFonts w:hint="eastAsia" w:cstheme="minorHAnsi"/>
          <w:color w:val="000000" w:themeColor="text1"/>
        </w:rPr>
        <w:t xml:space="preserve">      Q</w:t>
      </w:r>
      <w:r>
        <w:rPr>
          <w:rFonts w:hint="eastAsia" w:cstheme="minorHAnsi"/>
          <w:color w:val="000000" w:themeColor="text1"/>
          <w:vertAlign w:val="subscript"/>
        </w:rPr>
        <w:t>ir</w:t>
      </w:r>
      <w:r>
        <w:rPr>
          <w:rFonts w:hint="eastAsia" w:cstheme="minorHAnsi"/>
          <w:color w:val="000000" w:themeColor="text1"/>
        </w:rPr>
        <w:t>—</w:t>
      </w:r>
      <w:r>
        <w:rPr>
          <w:rFonts w:hint="eastAsia"/>
          <w:color w:val="000000" w:themeColor="text1"/>
        </w:rPr>
        <w:t>生活、生产等非24h连续供热用户全日用热量（W）。</w:t>
      </w:r>
    </w:p>
    <w:p>
      <w:pPr>
        <w:ind w:right="420"/>
        <w:rPr>
          <w:color w:val="000000" w:themeColor="text1"/>
        </w:rPr>
      </w:pPr>
      <w:r>
        <w:rPr>
          <w:rFonts w:hint="eastAsia"/>
          <w:color w:val="000000" w:themeColor="text1"/>
        </w:rPr>
        <w:t>3.6.5电锅炉选型，应符合下列要求：</w:t>
      </w:r>
    </w:p>
    <w:p>
      <w:pPr>
        <w:ind w:firstLine="315" w:firstLineChars="150"/>
        <w:rPr>
          <w:color w:val="000000" w:themeColor="text1"/>
        </w:rPr>
      </w:pPr>
      <w:r>
        <w:rPr>
          <w:rFonts w:hint="eastAsia"/>
          <w:color w:val="000000" w:themeColor="text1"/>
        </w:rPr>
        <w:t>1蓄热式电供暖系统宜选用制热蓄热一体化、蓄热温度高的承压电锅炉；</w:t>
      </w:r>
    </w:p>
    <w:p>
      <w:pPr>
        <w:ind w:firstLine="315" w:firstLineChars="150"/>
        <w:rPr>
          <w:color w:val="000000" w:themeColor="text1"/>
        </w:rPr>
      </w:pPr>
      <w:r>
        <w:rPr>
          <w:rFonts w:hint="eastAsia"/>
          <w:color w:val="000000" w:themeColor="text1"/>
        </w:rPr>
        <w:t>2电锅炉应配备高质量、使用寿命长的电热元件；电热元件组件应装卸方便，且配置有逐级投入—退出的步进式控制程序，在启动和运行中，不致对电网造成冲击；</w:t>
      </w:r>
    </w:p>
    <w:p>
      <w:pPr>
        <w:ind w:firstLine="315" w:firstLineChars="150"/>
        <w:rPr>
          <w:color w:val="000000" w:themeColor="text1"/>
        </w:rPr>
      </w:pPr>
      <w:r>
        <w:rPr>
          <w:rFonts w:hint="eastAsia"/>
          <w:color w:val="000000" w:themeColor="text1"/>
        </w:rPr>
        <w:t>3电锅炉应具有先进完善的自动控制系统，应配置安全可靠的超温、超压、缺水、低水位等参数的自动保护装置；电路系统应配备过流、过载、缺相、短路、断路等项目的自动保护装置，在保护装置动作时应有相应的报警信号显示；</w:t>
      </w:r>
    </w:p>
    <w:p>
      <w:pPr>
        <w:ind w:firstLine="315" w:firstLineChars="150"/>
        <w:rPr>
          <w:color w:val="000000" w:themeColor="text1"/>
        </w:rPr>
      </w:pPr>
      <w:r>
        <w:rPr>
          <w:rFonts w:hint="eastAsia"/>
          <w:color w:val="000000" w:themeColor="text1"/>
        </w:rPr>
        <w:t>4电锅炉应配置完整的阀件仪表，宜配备可靠的辅助设备；</w:t>
      </w:r>
    </w:p>
    <w:p>
      <w:pPr>
        <w:ind w:firstLine="315" w:firstLineChars="150"/>
        <w:rPr>
          <w:color w:val="000000" w:themeColor="text1"/>
        </w:rPr>
      </w:pPr>
      <w:r>
        <w:rPr>
          <w:rFonts w:hint="eastAsia"/>
          <w:color w:val="000000" w:themeColor="text1"/>
        </w:rPr>
        <w:t>5电锅炉的单台容量应和电力变压器的容量相匹配，同一台锅炉不宜由多台变压器供电，但多台小容量电锅炉及其它电气设备可共用一台变压器；单台锅炉的功率不宜大于2.4MW；</w:t>
      </w:r>
    </w:p>
    <w:p>
      <w:pPr>
        <w:ind w:firstLine="315" w:firstLineChars="150"/>
        <w:rPr>
          <w:color w:val="000000" w:themeColor="text1"/>
        </w:rPr>
      </w:pPr>
      <w:r>
        <w:rPr>
          <w:rFonts w:hint="eastAsia"/>
          <w:color w:val="000000" w:themeColor="text1"/>
        </w:rPr>
        <w:t>6锅炉房设置的电锅炉台数不宜少于两台。</w:t>
      </w:r>
    </w:p>
    <w:p>
      <w:pPr>
        <w:ind w:right="420"/>
        <w:rPr>
          <w:color w:val="000000" w:themeColor="text1"/>
        </w:rPr>
      </w:pPr>
      <w:r>
        <w:rPr>
          <w:rFonts w:hint="eastAsia"/>
          <w:color w:val="000000" w:themeColor="text1"/>
        </w:rPr>
        <w:t>3.6.6电锅炉和蓄热水箱之间的循环水泵设置，应符合下列要求：</w:t>
      </w:r>
    </w:p>
    <w:p>
      <w:pPr>
        <w:ind w:firstLine="315" w:firstLineChars="150"/>
        <w:rPr>
          <w:color w:val="000000" w:themeColor="text1"/>
        </w:rPr>
      </w:pPr>
      <w:r>
        <w:rPr>
          <w:rFonts w:hint="eastAsia"/>
          <w:color w:val="000000" w:themeColor="text1"/>
        </w:rPr>
        <w:t>1水泵允许介质温度，应比锅炉额定出水温度高10～15℃；</w:t>
      </w:r>
    </w:p>
    <w:p>
      <w:pPr>
        <w:ind w:firstLine="315" w:firstLineChars="150"/>
        <w:rPr>
          <w:color w:val="000000" w:themeColor="text1"/>
        </w:rPr>
      </w:pPr>
      <w:r>
        <w:rPr>
          <w:rFonts w:hint="eastAsia"/>
          <w:color w:val="000000" w:themeColor="text1"/>
        </w:rPr>
        <w:t>2水泵流量按电锅炉额定出力条件下，进出水温差为10℃时，计算流量的1.1倍考虑（当锅炉制造厂另有规定时，按锅炉厂规定）；</w:t>
      </w:r>
    </w:p>
    <w:p>
      <w:pPr>
        <w:ind w:firstLine="315" w:firstLineChars="150"/>
        <w:rPr>
          <w:color w:val="000000" w:themeColor="text1"/>
        </w:rPr>
      </w:pPr>
      <w:r>
        <w:rPr>
          <w:rFonts w:hint="eastAsia"/>
          <w:color w:val="000000" w:themeColor="text1"/>
        </w:rPr>
        <w:t>3水泵扬程按该循环系统中电锅炉、蓄热水箱及管路系统三部分的阻力之和，再加2～5m的富裕压头确定；</w:t>
      </w:r>
    </w:p>
    <w:p>
      <w:pPr>
        <w:ind w:firstLine="315" w:firstLineChars="150"/>
        <w:rPr>
          <w:color w:val="000000" w:themeColor="text1"/>
        </w:rPr>
      </w:pPr>
      <w:r>
        <w:rPr>
          <w:rFonts w:hint="eastAsia"/>
          <w:color w:val="000000" w:themeColor="text1"/>
        </w:rPr>
        <w:t>4循环水泵不宜少于两台，当其中任何一台停止时，其余水泵的总流量应能满足最大循环水流量的需求；</w:t>
      </w:r>
    </w:p>
    <w:p>
      <w:pPr>
        <w:ind w:firstLine="315" w:firstLineChars="150"/>
        <w:rPr>
          <w:color w:val="000000" w:themeColor="text1"/>
        </w:rPr>
      </w:pPr>
      <w:r>
        <w:rPr>
          <w:rFonts w:hint="eastAsia"/>
          <w:color w:val="000000" w:themeColor="text1"/>
        </w:rPr>
        <w:t>5并联运行的循环水泵应为相同型号。</w:t>
      </w:r>
    </w:p>
    <w:p>
      <w:pPr>
        <w:ind w:right="420"/>
        <w:rPr>
          <w:color w:val="000000" w:themeColor="text1"/>
        </w:rPr>
      </w:pPr>
      <w:r>
        <w:rPr>
          <w:rFonts w:hint="eastAsia"/>
          <w:color w:val="000000" w:themeColor="text1"/>
        </w:rPr>
        <w:t>3.6.7兼作蓄热水泵和高温水（一次热水）侧循环水泵使用时应符合下列要求：</w:t>
      </w:r>
    </w:p>
    <w:p>
      <w:pPr>
        <w:ind w:firstLine="315" w:firstLineChars="150"/>
        <w:rPr>
          <w:color w:val="000000" w:themeColor="text1"/>
        </w:rPr>
      </w:pPr>
      <w:r>
        <w:rPr>
          <w:rFonts w:hint="eastAsia"/>
          <w:color w:val="000000" w:themeColor="text1"/>
        </w:rPr>
        <w:t>1水泵允许工作介质温度，应比锅炉额定出水温度高5～10℃。</w:t>
      </w:r>
    </w:p>
    <w:p>
      <w:pPr>
        <w:ind w:firstLine="315" w:firstLineChars="150"/>
        <w:rPr>
          <w:color w:val="000000" w:themeColor="text1"/>
        </w:rPr>
      </w:pPr>
      <w:r>
        <w:rPr>
          <w:rFonts w:hint="eastAsia"/>
          <w:color w:val="000000" w:themeColor="text1"/>
        </w:rPr>
        <w:t>2循环水泵台数：对常压蓄热的锅炉房，不宜少于2台，对高温蓄热的锅炉房不宜少于3台；当其中任何一台停止时，其余水泵的并联运行总流量应能满足最大循环水流量的要求。</w:t>
      </w:r>
    </w:p>
    <w:p>
      <w:pPr>
        <w:ind w:firstLine="315" w:firstLineChars="150"/>
        <w:rPr>
          <w:color w:val="000000" w:themeColor="text1"/>
        </w:rPr>
      </w:pPr>
      <w:r>
        <w:rPr>
          <w:rFonts w:hint="eastAsia"/>
          <w:color w:val="000000" w:themeColor="text1"/>
        </w:rPr>
        <w:t>3循环水泵并联运行的总流量按下列两种计算值较大值的1.1倍考虑：</w:t>
      </w:r>
    </w:p>
    <w:p>
      <w:pPr>
        <w:ind w:firstLine="315" w:firstLineChars="150"/>
        <w:rPr>
          <w:color w:val="000000" w:themeColor="text1"/>
        </w:rPr>
      </w:pPr>
      <w:r>
        <w:rPr>
          <w:rFonts w:hint="eastAsia"/>
          <w:color w:val="000000" w:themeColor="text1"/>
        </w:rPr>
        <w:t>1）电热锅炉额定出力条件下，进出水温差为10℃的计算流量；</w:t>
      </w:r>
    </w:p>
    <w:p>
      <w:pPr>
        <w:ind w:firstLine="315" w:firstLineChars="150"/>
        <w:rPr>
          <w:color w:val="000000" w:themeColor="text1"/>
        </w:rPr>
      </w:pPr>
      <w:r>
        <w:rPr>
          <w:rFonts w:hint="eastAsia"/>
          <w:color w:val="000000" w:themeColor="text1"/>
        </w:rPr>
        <w:t>2）按换热系统所有换热器在额定出力条件下，换热中高温水（即蓄热水）的进出口温差为15℃，且高温水的出口温度比二次供热水回水温度高5～10℃时的高温水计算流量。</w:t>
      </w:r>
    </w:p>
    <w:p>
      <w:pPr>
        <w:ind w:firstLine="315" w:firstLineChars="150"/>
        <w:rPr>
          <w:color w:val="000000" w:themeColor="text1"/>
        </w:rPr>
      </w:pPr>
      <w:r>
        <w:rPr>
          <w:rFonts w:hint="eastAsia"/>
          <w:color w:val="000000" w:themeColor="text1"/>
        </w:rPr>
        <w:t>4循环水泵的扬程，按该循环水系统中最大流量时电锅炉、换热器、蓄热水箱等项的内部水流阻力和管道系统的阻力之和，再加2～5m的富裕压头确定。</w:t>
      </w:r>
    </w:p>
    <w:p>
      <w:pPr>
        <w:ind w:firstLine="315" w:firstLineChars="150"/>
        <w:rPr>
          <w:color w:val="000000" w:themeColor="text1"/>
        </w:rPr>
      </w:pPr>
      <w:r>
        <w:rPr>
          <w:rFonts w:hint="eastAsia"/>
          <w:color w:val="000000" w:themeColor="text1"/>
        </w:rPr>
        <w:t>5并联运行的循环水泵应为相同型号。</w:t>
      </w:r>
    </w:p>
    <w:p>
      <w:pPr>
        <w:rPr>
          <w:color w:val="000000" w:themeColor="text1"/>
        </w:rPr>
      </w:pPr>
      <w:r>
        <w:rPr>
          <w:rFonts w:hint="eastAsia"/>
          <w:color w:val="000000" w:themeColor="text1"/>
        </w:rPr>
        <w:t>3.6.8电锅炉房的位置宜靠近供热服务区的总变配电站，当锅炉单独设置变配电设备时，锅炉房和变配电设施宜靠近高压电网布置。</w:t>
      </w:r>
    </w:p>
    <w:p>
      <w:pPr>
        <w:rPr>
          <w:color w:val="000000" w:themeColor="text1"/>
        </w:rPr>
      </w:pPr>
      <w:r>
        <w:rPr>
          <w:rFonts w:hint="eastAsia"/>
          <w:color w:val="000000" w:themeColor="text1"/>
        </w:rPr>
        <w:t>3.6.9既有集中供热系统的燃煤、燃气锅炉改为电锅炉供热时，应对输配管网热损失及水力平衡状况做详尽的了解，管道、阀件</w:t>
      </w:r>
      <w:r>
        <w:rPr>
          <w:color w:val="000000" w:themeColor="text1"/>
        </w:rPr>
        <w:t xml:space="preserve"> </w:t>
      </w:r>
      <w:r>
        <w:rPr>
          <w:rFonts w:hint="eastAsia"/>
          <w:color w:val="000000" w:themeColor="text1"/>
        </w:rPr>
        <w:t>、热交换器等缺失保温以及管网缺失水力平衡装置时，应进行完善补充。</w:t>
      </w:r>
    </w:p>
    <w:p>
      <w:pPr>
        <w:jc w:val="center"/>
        <w:rPr>
          <w:color w:val="000000" w:themeColor="text1"/>
        </w:rPr>
      </w:pPr>
    </w:p>
    <w:p>
      <w:pPr>
        <w:jc w:val="center"/>
        <w:rPr>
          <w:color w:val="000000" w:themeColor="text1"/>
        </w:rPr>
      </w:pPr>
      <w:r>
        <w:rPr>
          <w:rFonts w:hint="eastAsia" w:ascii="黑体" w:eastAsia="黑体" w:hAnsiTheme="minorEastAsia"/>
          <w:color w:val="000000" w:themeColor="text1"/>
          <w:sz w:val="24"/>
          <w:szCs w:val="24"/>
        </w:rPr>
        <w:t>3.7水蓄热系统</w:t>
      </w:r>
    </w:p>
    <w:p>
      <w:pPr>
        <w:rPr>
          <w:color w:val="000000" w:themeColor="text1"/>
        </w:rPr>
      </w:pPr>
      <w:r>
        <w:rPr>
          <w:rFonts w:hint="eastAsia"/>
          <w:color w:val="000000" w:themeColor="text1"/>
        </w:rPr>
        <w:t>3.7.1水蓄热系统的设计，应符合下列规定：</w:t>
      </w:r>
    </w:p>
    <w:p>
      <w:pPr>
        <w:ind w:firstLine="315" w:firstLineChars="150"/>
        <w:rPr>
          <w:color w:val="000000" w:themeColor="text1"/>
        </w:rPr>
      </w:pPr>
      <w:r>
        <w:rPr>
          <w:rFonts w:hint="eastAsia"/>
          <w:color w:val="000000" w:themeColor="text1"/>
        </w:rPr>
        <w:t>1全负荷蓄热适合于全天热负荷较小的建筑和峰谷电价差较大的地区；利用夜间低谷电进行蓄热，日间用电高峰和平段时间不启用电锅炉，建筑物所需负荷全部由蓄热装置提供；</w:t>
      </w:r>
    </w:p>
    <w:p>
      <w:pPr>
        <w:ind w:firstLine="315" w:firstLineChars="150"/>
        <w:rPr>
          <w:color w:val="000000" w:themeColor="text1"/>
        </w:rPr>
      </w:pPr>
      <w:r>
        <w:rPr>
          <w:rFonts w:hint="eastAsia"/>
          <w:color w:val="000000" w:themeColor="text1"/>
        </w:rPr>
        <w:t xml:space="preserve">2部分负荷蓄热是利用夜间低谷电进行蓄热，日间的供暖负荷由蓄热装置和电锅炉共同承担；适用于谷电时段没有供暖需求，仅高峰和平电时段有供暖需求的建筑中。 </w:t>
      </w:r>
    </w:p>
    <w:p>
      <w:pPr>
        <w:ind w:firstLine="315" w:firstLineChars="150"/>
        <w:rPr>
          <w:color w:val="000000" w:themeColor="text1"/>
        </w:rPr>
      </w:pPr>
      <w:r>
        <w:rPr>
          <w:rFonts w:hint="eastAsia"/>
          <w:color w:val="000000" w:themeColor="text1"/>
        </w:rPr>
        <w:t>3 蓄热水池不应与消防水池合用。</w:t>
      </w:r>
    </w:p>
    <w:p>
      <w:pPr>
        <w:rPr>
          <w:color w:val="000000" w:themeColor="text1"/>
        </w:rPr>
      </w:pPr>
      <w:r>
        <w:rPr>
          <w:rFonts w:hint="eastAsia"/>
          <w:color w:val="000000" w:themeColor="text1"/>
        </w:rPr>
        <w:t>3.7.2常压蓄热系统蓄热温度宜为90～95℃，高温蓄热系统蓄热温度宜为120～140℃。</w:t>
      </w:r>
    </w:p>
    <w:p>
      <w:pPr>
        <w:rPr>
          <w:color w:val="000000" w:themeColor="text1"/>
        </w:rPr>
      </w:pPr>
      <w:r>
        <w:rPr>
          <w:rFonts w:hint="eastAsia"/>
          <w:color w:val="000000" w:themeColor="text1"/>
        </w:rPr>
        <w:t>3.7.3蓄热式电供暖系统多台电锅炉总功率按下式计算：</w:t>
      </w:r>
    </w:p>
    <w:p>
      <w:pPr>
        <w:jc w:val="center"/>
        <w:rPr>
          <w:color w:val="000000" w:themeColor="text1"/>
        </w:rPr>
      </w:pPr>
      <w:r>
        <w:rPr>
          <w:rFonts w:hint="eastAsia"/>
          <w:color w:val="000000" w:themeColor="text1"/>
        </w:rPr>
        <w:t xml:space="preserve">                </w:t>
      </w:r>
      <m:oMath>
        <m:r>
          <m:rPr>
            <m:sty m:val="p"/>
          </m:rPr>
          <w:rPr>
            <w:rFonts w:ascii="Cambria Math" w:hAnsi="Cambria Math"/>
            <w:color w:val="000000" w:themeColor="text1"/>
          </w:rPr>
          <m:t>N=</m:t>
        </m:r>
        <m:f>
          <m:fPr>
            <m:ctrlPr>
              <w:rPr>
                <w:rFonts w:ascii="Cambria Math" w:hAnsi="Cambria Math"/>
                <w:color w:val="000000" w:themeColor="text1"/>
              </w:rPr>
            </m:ctrlPr>
          </m:fPr>
          <m:num>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Q</m:t>
                    </m:r>
                    <m:ctrlPr>
                      <w:rPr>
                        <w:rFonts w:ascii="Cambria Math" w:hAnsi="Cambria Math"/>
                        <w:i/>
                        <w:color w:val="000000" w:themeColor="text1"/>
                      </w:rPr>
                    </m:ctrlPr>
                  </m:e>
                  <m:sub>
                    <m:r>
                      <w:rPr>
                        <w:rFonts w:ascii="Cambria Math" w:hAnsi="Cambria Math"/>
                        <w:color w:val="000000" w:themeColor="text1"/>
                      </w:rPr>
                      <m:t>1</m:t>
                    </m:r>
                    <m:ctrlPr>
                      <w:rPr>
                        <w:rFonts w:ascii="Cambria Math" w:hAnsi="Cambria Math"/>
                        <w:i/>
                        <w:color w:val="000000" w:themeColor="text1"/>
                      </w:rPr>
                    </m:ctrlP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ctrlPr>
                      <w:rPr>
                        <w:rFonts w:ascii="Cambria Math" w:hAnsi="Cambria Math"/>
                        <w:i/>
                        <w:color w:val="000000" w:themeColor="text1"/>
                      </w:rPr>
                    </m:ctrlPr>
                  </m:e>
                  <m:sub>
                    <m:r>
                      <w:rPr>
                        <w:rFonts w:ascii="Cambria Math" w:hAnsi="Cambria Math"/>
                        <w:color w:val="000000" w:themeColor="text1"/>
                      </w:rPr>
                      <m:t>2</m:t>
                    </m:r>
                    <m:ctrlPr>
                      <w:rPr>
                        <w:rFonts w:ascii="Cambria Math" w:hAnsi="Cambria Math"/>
                        <w:i/>
                        <w:color w:val="000000" w:themeColor="text1"/>
                      </w:rPr>
                    </m:ctrlPr>
                  </m:sub>
                </m:sSub>
                <m:ctrlPr>
                  <w:rPr>
                    <w:rFonts w:ascii="Cambria Math" w:hAnsi="Cambria Math"/>
                    <w:i/>
                    <w:color w:val="000000" w:themeColor="text1"/>
                  </w:rPr>
                </m:ctrlPr>
              </m:e>
            </m:d>
            <m:r>
              <w:rPr>
                <w:rFonts w:ascii="Cambria Math" w:hAnsi="Cambria Math"/>
                <w:color w:val="000000" w:themeColor="text1"/>
              </w:rPr>
              <m:t>×k</m:t>
            </m:r>
            <m:ctrlPr>
              <w:rPr>
                <w:rFonts w:ascii="Cambria Math" w:hAnsi="Cambria Math"/>
                <w:color w:val="000000" w:themeColor="text1"/>
              </w:rPr>
            </m:ctrlPr>
          </m:num>
          <m:den>
            <m:sSub>
              <m:sSubPr>
                <m:ctrlPr>
                  <w:rPr>
                    <w:rFonts w:ascii="Cambria Math" w:hAnsi="Cambria Math"/>
                    <w:i/>
                    <w:color w:val="000000" w:themeColor="text1"/>
                  </w:rPr>
                </m:ctrlPr>
              </m:sSubPr>
              <m:e>
                <m:r>
                  <w:rPr>
                    <w:rFonts w:ascii="Cambria Math" w:hAnsi="Cambria Math"/>
                    <w:color w:val="000000" w:themeColor="text1"/>
                  </w:rPr>
                  <m:t>n</m:t>
                </m:r>
                <m:ctrlPr>
                  <w:rPr>
                    <w:rFonts w:ascii="Cambria Math" w:hAnsi="Cambria Math"/>
                    <w:i/>
                    <w:color w:val="000000" w:themeColor="text1"/>
                  </w:rPr>
                </m:ctrlPr>
              </m:e>
              <m:sub>
                <m:r>
                  <w:rPr>
                    <w:rFonts w:ascii="Cambria Math" w:hAnsi="Cambria Math"/>
                    <w:color w:val="000000" w:themeColor="text1"/>
                  </w:rPr>
                  <m:t>1</m:t>
                </m:r>
                <m:ctrlPr>
                  <w:rPr>
                    <w:rFonts w:ascii="Cambria Math" w:hAnsi="Cambria Math"/>
                    <w:i/>
                    <w:color w:val="000000" w:themeColor="text1"/>
                  </w:rPr>
                </m:ctrlPr>
              </m:sub>
            </m:sSub>
            <m:r>
              <w:rPr>
                <w:rFonts w:ascii="Cambria Math" w:hAnsi="Cambria Math"/>
                <w:color w:val="000000" w:themeColor="text1"/>
              </w:rPr>
              <m:t>×η</m:t>
            </m:r>
            <m:ctrlPr>
              <w:rPr>
                <w:rFonts w:ascii="Cambria Math" w:hAnsi="Cambria Math"/>
                <w:color w:val="000000" w:themeColor="text1"/>
              </w:rPr>
            </m:ctrlPr>
          </m:den>
        </m:f>
      </m:oMath>
      <w:r>
        <w:rPr>
          <w:rFonts w:hint="eastAsia"/>
          <w:color w:val="000000" w:themeColor="text1"/>
        </w:rPr>
        <w:t xml:space="preserve">                    （3.7.3）</w:t>
      </w:r>
    </w:p>
    <w:p>
      <w:pPr>
        <w:jc w:val="left"/>
        <w:rPr>
          <w:color w:val="000000" w:themeColor="text1"/>
        </w:rPr>
      </w:pPr>
      <w:r>
        <w:rPr>
          <w:rFonts w:hint="eastAsia"/>
          <w:color w:val="000000" w:themeColor="text1"/>
        </w:rPr>
        <w:t>式中  N —电锅炉总功率（kW）；</w:t>
      </w:r>
    </w:p>
    <w:p>
      <w:pPr>
        <w:jc w:val="left"/>
        <w:rPr>
          <w:color w:val="000000" w:themeColor="text1"/>
        </w:rPr>
      </w:pPr>
      <w:r>
        <w:rPr>
          <w:rFonts w:hint="eastAsia"/>
          <w:color w:val="000000" w:themeColor="text1"/>
        </w:rPr>
        <w:t xml:space="preserve">      Q</w:t>
      </w:r>
      <w:r>
        <w:rPr>
          <w:rFonts w:hint="eastAsia"/>
          <w:color w:val="000000" w:themeColor="text1"/>
          <w:vertAlign w:val="subscript"/>
        </w:rPr>
        <w:t xml:space="preserve">1 </w:t>
      </w:r>
      <w:r>
        <w:rPr>
          <w:rFonts w:hint="eastAsia"/>
          <w:color w:val="000000" w:themeColor="text1"/>
        </w:rPr>
        <w:t>—用电高峰和平段时的总热负荷，一般采用热负荷乘以供热时间（kW</w:t>
      </w:r>
      <w:r>
        <w:rPr>
          <w:rFonts w:hint="eastAsia" w:ascii="宋体" w:hAnsi="宋体" w:eastAsia="宋体"/>
          <w:color w:val="000000" w:themeColor="text1"/>
        </w:rPr>
        <w:t>·</w:t>
      </w:r>
      <w:r>
        <w:rPr>
          <w:rFonts w:hint="eastAsia"/>
          <w:color w:val="000000" w:themeColor="text1"/>
        </w:rPr>
        <w:t>h）；</w:t>
      </w:r>
    </w:p>
    <w:p>
      <w:pPr>
        <w:jc w:val="left"/>
        <w:rPr>
          <w:color w:val="000000" w:themeColor="text1"/>
        </w:rPr>
      </w:pPr>
      <w:r>
        <w:rPr>
          <w:rFonts w:hint="eastAsia"/>
          <w:color w:val="000000" w:themeColor="text1"/>
        </w:rPr>
        <w:t xml:space="preserve">      Q</w:t>
      </w:r>
      <w:r>
        <w:rPr>
          <w:rFonts w:hint="eastAsia"/>
          <w:color w:val="000000" w:themeColor="text1"/>
          <w:vertAlign w:val="subscript"/>
        </w:rPr>
        <w:t xml:space="preserve">2 </w:t>
      </w:r>
      <w:r>
        <w:rPr>
          <w:rFonts w:hint="eastAsia"/>
          <w:color w:val="000000" w:themeColor="text1"/>
        </w:rPr>
        <w:t>—谷电时的总热负荷，一般采用热负荷乘以供热时间（kW</w:t>
      </w:r>
      <w:r>
        <w:rPr>
          <w:rFonts w:hint="eastAsia" w:ascii="宋体" w:hAnsi="宋体" w:eastAsia="宋体"/>
          <w:color w:val="000000" w:themeColor="text1"/>
        </w:rPr>
        <w:t>·</w:t>
      </w:r>
      <w:r>
        <w:rPr>
          <w:rFonts w:hint="eastAsia"/>
          <w:color w:val="000000" w:themeColor="text1"/>
        </w:rPr>
        <w:t>h）；</w:t>
      </w:r>
    </w:p>
    <w:p>
      <w:pPr>
        <w:jc w:val="left"/>
        <w:rPr>
          <w:color w:val="000000" w:themeColor="text1"/>
        </w:rPr>
      </w:pPr>
      <w:r>
        <w:rPr>
          <w:rFonts w:hint="eastAsia"/>
          <w:color w:val="000000" w:themeColor="text1"/>
        </w:rPr>
        <w:t xml:space="preserve">      n</w:t>
      </w:r>
      <w:r>
        <w:rPr>
          <w:rFonts w:hint="eastAsia"/>
          <w:color w:val="000000" w:themeColor="text1"/>
          <w:vertAlign w:val="subscript"/>
        </w:rPr>
        <w:t xml:space="preserve">1 </w:t>
      </w:r>
      <w:r>
        <w:rPr>
          <w:rFonts w:hint="eastAsia"/>
          <w:color w:val="000000" w:themeColor="text1"/>
        </w:rPr>
        <w:t>—当地的低谷电时间（h）；</w:t>
      </w:r>
    </w:p>
    <w:p>
      <w:pPr>
        <w:jc w:val="left"/>
        <w:rPr>
          <w:color w:val="000000" w:themeColor="text1"/>
        </w:rPr>
      </w:pPr>
      <w:r>
        <w:rPr>
          <w:rFonts w:hint="eastAsia"/>
          <w:color w:val="000000" w:themeColor="text1"/>
        </w:rPr>
        <w:t xml:space="preserve">      k —热损失附加率，一般取1.05～1.10；</w:t>
      </w:r>
    </w:p>
    <w:p>
      <w:pPr>
        <w:ind w:firstLine="630" w:firstLineChars="300"/>
        <w:rPr>
          <w:color w:val="000000" w:themeColor="text1"/>
        </w:rPr>
      </w:pPr>
      <w:r>
        <w:rPr>
          <w:rFonts w:cstheme="minorHAnsi"/>
          <w:color w:val="000000" w:themeColor="text1"/>
        </w:rPr>
        <w:t>η</w:t>
      </w:r>
      <w:r>
        <w:rPr>
          <w:rFonts w:hint="eastAsia" w:cstheme="minorHAnsi"/>
          <w:color w:val="000000" w:themeColor="text1"/>
        </w:rPr>
        <w:t xml:space="preserve"> </w:t>
      </w:r>
      <w:r>
        <w:rPr>
          <w:rFonts w:hint="eastAsia"/>
          <w:color w:val="000000" w:themeColor="text1"/>
        </w:rPr>
        <w:t>—电锅炉的热效率，按0.97。</w:t>
      </w:r>
    </w:p>
    <w:p>
      <w:pPr>
        <w:jc w:val="left"/>
        <w:rPr>
          <w:color w:val="000000" w:themeColor="text1"/>
        </w:rPr>
      </w:pPr>
      <w:r>
        <w:rPr>
          <w:rFonts w:hint="eastAsia"/>
          <w:color w:val="000000" w:themeColor="text1"/>
        </w:rPr>
        <w:t>3.7.4蓄热装置的有效容积应按下列公式计算：</w:t>
      </w:r>
    </w:p>
    <w:p>
      <w:pPr>
        <w:jc w:val="center"/>
        <w:rPr>
          <w:color w:val="000000" w:themeColor="text1"/>
        </w:rPr>
      </w:pPr>
      <w:r>
        <w:rPr>
          <w:rFonts w:hint="eastAsia"/>
          <w:color w:val="000000" w:themeColor="text1"/>
        </w:rPr>
        <w:t xml:space="preserve">                    </w:t>
      </w:r>
      <m:oMath>
        <m:r>
          <m:rPr>
            <m:sty m:val="p"/>
          </m:rPr>
          <w:rPr>
            <w:rFonts w:ascii="Cambria Math" w:hAnsi="Cambria Math"/>
            <w:color w:val="000000" w:themeColor="text1"/>
          </w:rPr>
          <m:t>V=</m:t>
        </m:r>
        <m:f>
          <m:fPr>
            <m:ctrlPr>
              <w:rPr>
                <w:rFonts w:ascii="Cambria Math" w:hAnsi="Cambria Math"/>
                <w:color w:val="000000" w:themeColor="text1"/>
              </w:rPr>
            </m:ctrlPr>
          </m:fPr>
          <m:num>
            <m:r>
              <w:rPr>
                <w:rFonts w:ascii="Cambria Math" w:hAnsi="Cambria Math"/>
                <w:color w:val="000000" w:themeColor="text1"/>
              </w:rPr>
              <m:t>N×</m:t>
            </m:r>
            <m:sSub>
              <m:sSubPr>
                <m:ctrlPr>
                  <w:rPr>
                    <w:rFonts w:ascii="Cambria Math" w:hAnsi="Cambria Math"/>
                    <w:i/>
                    <w:color w:val="000000" w:themeColor="text1"/>
                  </w:rPr>
                </m:ctrlPr>
              </m:sSubPr>
              <m:e>
                <m:r>
                  <w:rPr>
                    <w:rFonts w:ascii="Cambria Math" w:hAnsi="Cambria Math"/>
                    <w:color w:val="000000" w:themeColor="text1"/>
                  </w:rPr>
                  <m:t>n</m:t>
                </m:r>
                <m:ctrlPr>
                  <w:rPr>
                    <w:rFonts w:ascii="Cambria Math" w:hAnsi="Cambria Math"/>
                    <w:i/>
                    <w:color w:val="000000" w:themeColor="text1"/>
                  </w:rPr>
                </m:ctrlPr>
              </m:e>
              <m:sub>
                <m:r>
                  <w:rPr>
                    <w:rFonts w:ascii="Cambria Math" w:hAnsi="Cambria Math"/>
                    <w:color w:val="000000" w:themeColor="text1"/>
                  </w:rPr>
                  <m:t>1</m:t>
                </m:r>
                <m:ctrlPr>
                  <w:rPr>
                    <w:rFonts w:ascii="Cambria Math" w:hAnsi="Cambria Math"/>
                    <w:i/>
                    <w:color w:val="000000" w:themeColor="text1"/>
                  </w:rPr>
                </m:ctrlPr>
              </m:sub>
            </m:sSub>
            <m:r>
              <w:rPr>
                <w:rFonts w:ascii="Cambria Math" w:hAnsi="Cambria Math"/>
                <w:color w:val="000000" w:themeColor="text1"/>
              </w:rPr>
              <m:t>×η</m:t>
            </m:r>
            <m:ctrlPr>
              <w:rPr>
                <w:rFonts w:ascii="Cambria Math" w:hAnsi="Cambria Math"/>
                <w:color w:val="000000" w:themeColor="text1"/>
              </w:rPr>
            </m:ctrlPr>
          </m:num>
          <m:den>
            <m:r>
              <w:rPr>
                <w:rFonts w:ascii="Cambria Math" w:hAnsi="Cambria Math"/>
                <w:color w:val="000000" w:themeColor="text1"/>
              </w:rPr>
              <m:t>∆T×</m:t>
            </m:r>
            <m:sSub>
              <m:sSubPr>
                <m:ctrlPr>
                  <w:rPr>
                    <w:rFonts w:ascii="Cambria Math" w:hAnsi="Cambria Math"/>
                    <w:i/>
                    <w:color w:val="000000" w:themeColor="text1"/>
                  </w:rPr>
                </m:ctrlPr>
              </m:sSubPr>
              <m:e>
                <m:r>
                  <w:rPr>
                    <w:rFonts w:ascii="Cambria Math" w:hAnsi="Cambria Math"/>
                    <w:color w:val="000000" w:themeColor="text1"/>
                  </w:rPr>
                  <m:t>C</m:t>
                </m:r>
                <m:ctrlPr>
                  <w:rPr>
                    <w:rFonts w:ascii="Cambria Math" w:hAnsi="Cambria Math"/>
                    <w:i/>
                    <w:color w:val="000000" w:themeColor="text1"/>
                  </w:rPr>
                </m:ctrlPr>
              </m:e>
              <m:sub>
                <m:r>
                  <w:rPr>
                    <w:rFonts w:ascii="Cambria Math" w:hAnsi="Cambria Math"/>
                    <w:color w:val="000000" w:themeColor="text1"/>
                  </w:rPr>
                  <m:t>p</m:t>
                </m:r>
                <m:ctrlPr>
                  <w:rPr>
                    <w:rFonts w:ascii="Cambria Math" w:hAnsi="Cambria Math"/>
                    <w:i/>
                    <w:color w:val="000000" w:themeColor="text1"/>
                  </w:rPr>
                </m:ctrlPr>
              </m:sub>
            </m:sSub>
            <m:r>
              <w:rPr>
                <w:rFonts w:ascii="Cambria Math" w:hAnsi="Cambria Math"/>
                <w:color w:val="000000" w:themeColor="text1"/>
              </w:rPr>
              <m:t>×ρ</m:t>
            </m:r>
            <m:ctrlPr>
              <w:rPr>
                <w:rFonts w:ascii="Cambria Math" w:hAnsi="Cambria Math"/>
                <w:color w:val="000000" w:themeColor="text1"/>
              </w:rPr>
            </m:ctrlPr>
          </m:den>
        </m:f>
      </m:oMath>
      <w:r>
        <w:rPr>
          <w:rFonts w:hint="eastAsia"/>
          <w:color w:val="000000" w:themeColor="text1"/>
        </w:rPr>
        <w:t xml:space="preserve">                    （3.7.4-1）</w:t>
      </w:r>
    </w:p>
    <w:p>
      <w:pPr>
        <w:ind w:right="420"/>
        <w:rPr>
          <w:color w:val="000000" w:themeColor="text1"/>
        </w:rPr>
      </w:pPr>
      <w:r>
        <w:rPr>
          <w:rFonts w:hint="eastAsia"/>
          <w:color w:val="000000" w:themeColor="text1"/>
        </w:rPr>
        <w:t>式中 V—蓄热装置的有效容积（m³）；</w:t>
      </w:r>
    </w:p>
    <w:p>
      <w:pPr>
        <w:ind w:right="420" w:firstLine="420" w:firstLineChars="200"/>
        <w:rPr>
          <w:color w:val="000000" w:themeColor="text1"/>
        </w:rPr>
      </w:pPr>
      <w:r>
        <w:rPr>
          <w:rFonts w:hint="eastAsia" w:ascii="宋体" w:hAnsi="宋体" w:eastAsia="宋体"/>
          <w:color w:val="000000" w:themeColor="text1"/>
        </w:rPr>
        <w:t>Δ</w:t>
      </w:r>
      <w:r>
        <w:rPr>
          <w:rFonts w:hint="eastAsia"/>
          <w:color w:val="000000" w:themeColor="text1"/>
        </w:rPr>
        <w:t>T—蓄热温差（℃）；可按照表3.7.4取值。</w:t>
      </w:r>
    </w:p>
    <w:p>
      <w:pPr>
        <w:ind w:firstLine="420" w:firstLineChars="200"/>
        <w:rPr>
          <w:color w:val="000000" w:themeColor="text1"/>
        </w:rPr>
      </w:pPr>
      <w:r>
        <w:rPr>
          <w:rFonts w:hint="eastAsia"/>
          <w:color w:val="000000" w:themeColor="text1"/>
        </w:rPr>
        <w:t>蓄热装置的设计容积按下式计算：</w:t>
      </w:r>
    </w:p>
    <w:p>
      <w:pPr>
        <w:jc w:val="center"/>
        <w:rPr>
          <w:color w:val="000000" w:themeColor="text1"/>
        </w:rPr>
      </w:pPr>
      <w:r>
        <w:rPr>
          <w:rFonts w:hint="eastAsia"/>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V</m:t>
            </m:r>
            <m:ctrlPr>
              <w:rPr>
                <w:rFonts w:ascii="Cambria Math" w:hAnsi="Cambria Math"/>
                <w:color w:val="000000" w:themeColor="text1"/>
              </w:rPr>
            </m:ctrlPr>
          </m:e>
          <m:sup>
            <m:r>
              <w:rPr>
                <w:rFonts w:ascii="Cambria Math" w:hAnsi="Cambria Math"/>
                <w:color w:val="000000" w:themeColor="text1"/>
              </w:rPr>
              <m:t>'</m:t>
            </m:r>
            <m:ctrlPr>
              <w:rPr>
                <w:rFonts w:ascii="Cambria Math" w:hAnsi="Cambria Math"/>
                <w:color w:val="000000" w:themeColor="text1"/>
              </w:rPr>
            </m:ctrlPr>
          </m:sup>
        </m:sSup>
        <m:r>
          <w:rPr>
            <w:rFonts w:ascii="Cambria Math" w:hAnsi="Cambria Math"/>
            <w:color w:val="000000" w:themeColor="text1"/>
          </w:rPr>
          <m:t>=V×φ</m:t>
        </m:r>
      </m:oMath>
      <w:r>
        <w:rPr>
          <w:rFonts w:hint="eastAsia"/>
          <w:color w:val="000000" w:themeColor="text1"/>
        </w:rPr>
        <w:t xml:space="preserve">                    （3.7.4-2）</w:t>
      </w:r>
    </w:p>
    <w:p>
      <w:pPr>
        <w:rPr>
          <w:rFonts w:ascii="Times New Roman" w:hAnsi="Times New Roman" w:eastAsia="宋体" w:cs="Times New Roman"/>
          <w:color w:val="000000" w:themeColor="text1"/>
        </w:rPr>
      </w:pPr>
      <w:r>
        <w:rPr>
          <w:rFonts w:hint="eastAsia"/>
          <w:color w:val="000000" w:themeColor="text1"/>
        </w:rPr>
        <w:t>式中</w:t>
      </w:r>
      <w:r>
        <w:rPr>
          <w:rFonts w:ascii="Times New Roman" w:hAnsi="Times New Roman" w:eastAsia="宋体" w:cs="Times New Roman"/>
          <w:color w:val="000000" w:themeColor="text1"/>
        </w:rPr>
        <w:t>φ</w:t>
      </w:r>
      <w:r>
        <w:rPr>
          <w:rFonts w:hint="eastAsia"/>
          <w:color w:val="000000" w:themeColor="text1"/>
        </w:rPr>
        <w:t>—有效容积的放大系数</w:t>
      </w:r>
      <w:r>
        <w:rPr>
          <w:rFonts w:hint="eastAsia" w:ascii="宋体" w:hAnsi="宋体" w:eastAsia="宋体"/>
          <w:color w:val="000000" w:themeColor="text1"/>
        </w:rPr>
        <w:t>，</w:t>
      </w:r>
      <w:r>
        <w:rPr>
          <w:color w:val="000000" w:themeColor="text1"/>
        </w:rPr>
        <w:t>1.05</w:t>
      </w:r>
      <w:r>
        <w:rPr>
          <w:rFonts w:hint="eastAsia"/>
          <w:color w:val="000000" w:themeColor="text1"/>
        </w:rPr>
        <w:t>～</w:t>
      </w:r>
      <w:r>
        <w:rPr>
          <w:color w:val="000000" w:themeColor="text1"/>
        </w:rPr>
        <w:t>1.10</w:t>
      </w:r>
      <w:r>
        <w:rPr>
          <w:rFonts w:hint="eastAsia" w:ascii="Times New Roman" w:hAnsi="Times New Roman" w:eastAsia="宋体" w:cs="Times New Roman"/>
          <w:color w:val="000000" w:themeColor="text1"/>
        </w:rPr>
        <w:t>。</w:t>
      </w:r>
    </w:p>
    <w:p>
      <w:pPr>
        <w:spacing w:line="360" w:lineRule="auto"/>
        <w:ind w:right="840"/>
        <w:jc w:val="center"/>
        <w:rPr>
          <w:rFonts w:ascii="Times New Roman" w:hAnsi="Times New Roman" w:eastAsia="宋体" w:cs="Times New Roman"/>
          <w:color w:val="000000" w:themeColor="text1"/>
        </w:rPr>
      </w:pPr>
      <w:r>
        <w:rPr>
          <w:rFonts w:hint="eastAsia" w:ascii="Times New Roman" w:hAnsi="Times New Roman" w:eastAsia="宋体" w:cs="Times New Roman"/>
          <w:color w:val="000000" w:themeColor="text1"/>
        </w:rPr>
        <w:t>表</w:t>
      </w:r>
      <w:r>
        <w:rPr>
          <w:rFonts w:hint="eastAsia"/>
          <w:color w:val="000000" w:themeColor="text1"/>
        </w:rPr>
        <w:t>3.7.4</w:t>
      </w:r>
      <w:r>
        <w:rPr>
          <w:rFonts w:hint="eastAsia" w:ascii="Times New Roman" w:hAnsi="Times New Roman" w:eastAsia="宋体" w:cs="Times New Roman"/>
          <w:color w:val="000000" w:themeColor="text1"/>
        </w:rPr>
        <w:t xml:space="preserve">  蓄热温差</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81"/>
        <w:gridCol w:w="1881"/>
        <w:gridCol w:w="190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Align w:val="center"/>
          </w:tcPr>
          <w:p>
            <w:pPr>
              <w:jc w:val="center"/>
              <w:rPr>
                <w:color w:val="000000" w:themeColor="text1"/>
                <w:sz w:val="18"/>
                <w:szCs w:val="18"/>
              </w:rPr>
            </w:pPr>
            <w:r>
              <w:rPr>
                <w:rFonts w:hint="eastAsia"/>
                <w:color w:val="000000" w:themeColor="text1"/>
                <w:sz w:val="18"/>
                <w:szCs w:val="18"/>
              </w:rPr>
              <w:t>用途</w:t>
            </w:r>
          </w:p>
        </w:tc>
        <w:tc>
          <w:tcPr>
            <w:tcW w:w="1581" w:type="dxa"/>
            <w:vAlign w:val="center"/>
          </w:tcPr>
          <w:p>
            <w:pPr>
              <w:jc w:val="center"/>
              <w:rPr>
                <w:color w:val="000000" w:themeColor="text1"/>
                <w:sz w:val="18"/>
                <w:szCs w:val="18"/>
              </w:rPr>
            </w:pPr>
            <w:r>
              <w:rPr>
                <w:rFonts w:hint="eastAsia"/>
                <w:color w:val="000000" w:themeColor="text1"/>
                <w:sz w:val="18"/>
                <w:szCs w:val="18"/>
              </w:rPr>
              <w:t>蓄热温度（℃）</w:t>
            </w:r>
          </w:p>
        </w:tc>
        <w:tc>
          <w:tcPr>
            <w:tcW w:w="1881" w:type="dxa"/>
            <w:vAlign w:val="center"/>
          </w:tcPr>
          <w:p>
            <w:pPr>
              <w:jc w:val="center"/>
              <w:rPr>
                <w:color w:val="000000" w:themeColor="text1"/>
                <w:sz w:val="18"/>
                <w:szCs w:val="18"/>
              </w:rPr>
            </w:pPr>
            <w:r>
              <w:rPr>
                <w:rFonts w:hint="eastAsia"/>
                <w:color w:val="000000" w:themeColor="text1"/>
                <w:sz w:val="18"/>
                <w:szCs w:val="18"/>
              </w:rPr>
              <w:t>二次供回水温度（℃）</w:t>
            </w:r>
          </w:p>
        </w:tc>
        <w:tc>
          <w:tcPr>
            <w:tcW w:w="1904" w:type="dxa"/>
            <w:vAlign w:val="center"/>
          </w:tcPr>
          <w:p>
            <w:pPr>
              <w:jc w:val="center"/>
              <w:rPr>
                <w:color w:val="000000" w:themeColor="text1"/>
                <w:sz w:val="18"/>
                <w:szCs w:val="18"/>
              </w:rPr>
            </w:pPr>
            <w:r>
              <w:rPr>
                <w:rFonts w:hint="eastAsia"/>
                <w:color w:val="000000" w:themeColor="text1"/>
                <w:sz w:val="18"/>
                <w:szCs w:val="18"/>
              </w:rPr>
              <w:t>一次供回水温度（℃）</w:t>
            </w:r>
          </w:p>
        </w:tc>
        <w:tc>
          <w:tcPr>
            <w:tcW w:w="1501" w:type="dxa"/>
            <w:vAlign w:val="center"/>
          </w:tcPr>
          <w:p>
            <w:pPr>
              <w:jc w:val="center"/>
              <w:rPr>
                <w:color w:val="000000" w:themeColor="text1"/>
                <w:sz w:val="18"/>
                <w:szCs w:val="18"/>
              </w:rPr>
            </w:pPr>
            <w:r>
              <w:rPr>
                <w:rFonts w:hint="eastAsia"/>
                <w:color w:val="000000" w:themeColor="text1"/>
                <w:sz w:val="18"/>
                <w:szCs w:val="18"/>
              </w:rPr>
              <w:t>蓄热温差（℃）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Merge w:val="restart"/>
            <w:vAlign w:val="center"/>
          </w:tcPr>
          <w:p>
            <w:pPr>
              <w:jc w:val="center"/>
              <w:rPr>
                <w:color w:val="000000" w:themeColor="text1"/>
                <w:sz w:val="18"/>
                <w:szCs w:val="18"/>
              </w:rPr>
            </w:pPr>
            <w:r>
              <w:rPr>
                <w:rFonts w:hint="eastAsia"/>
                <w:color w:val="000000" w:themeColor="text1"/>
                <w:sz w:val="18"/>
                <w:szCs w:val="18"/>
              </w:rPr>
              <w:t>空调热水系统</w:t>
            </w:r>
          </w:p>
        </w:tc>
        <w:tc>
          <w:tcPr>
            <w:tcW w:w="1581" w:type="dxa"/>
            <w:vAlign w:val="center"/>
          </w:tcPr>
          <w:p>
            <w:pPr>
              <w:jc w:val="center"/>
              <w:rPr>
                <w:color w:val="000000" w:themeColor="text1"/>
                <w:sz w:val="18"/>
                <w:szCs w:val="18"/>
              </w:rPr>
            </w:pPr>
            <w:r>
              <w:rPr>
                <w:rFonts w:hint="eastAsia"/>
                <w:color w:val="000000" w:themeColor="text1"/>
                <w:sz w:val="18"/>
                <w:szCs w:val="18"/>
              </w:rPr>
              <w:t>90</w:t>
            </w:r>
          </w:p>
        </w:tc>
        <w:tc>
          <w:tcPr>
            <w:tcW w:w="1881" w:type="dxa"/>
            <w:vAlign w:val="center"/>
          </w:tcPr>
          <w:p>
            <w:pPr>
              <w:jc w:val="center"/>
              <w:rPr>
                <w:color w:val="000000" w:themeColor="text1"/>
                <w:sz w:val="18"/>
                <w:szCs w:val="18"/>
              </w:rPr>
            </w:pPr>
            <w:r>
              <w:rPr>
                <w:rFonts w:hint="eastAsia"/>
                <w:color w:val="000000" w:themeColor="text1"/>
                <w:sz w:val="18"/>
                <w:szCs w:val="18"/>
              </w:rPr>
              <w:t>60/45</w:t>
            </w:r>
          </w:p>
        </w:tc>
        <w:tc>
          <w:tcPr>
            <w:tcW w:w="1904" w:type="dxa"/>
            <w:vAlign w:val="center"/>
          </w:tcPr>
          <w:p>
            <w:pPr>
              <w:jc w:val="center"/>
              <w:rPr>
                <w:color w:val="000000" w:themeColor="text1"/>
                <w:sz w:val="18"/>
                <w:szCs w:val="18"/>
              </w:rPr>
            </w:pPr>
            <w:r>
              <w:rPr>
                <w:rFonts w:hint="eastAsia"/>
                <w:color w:val="000000" w:themeColor="text1"/>
                <w:sz w:val="18"/>
                <w:szCs w:val="18"/>
              </w:rPr>
              <w:t>90/55</w:t>
            </w:r>
          </w:p>
        </w:tc>
        <w:tc>
          <w:tcPr>
            <w:tcW w:w="1501" w:type="dxa"/>
            <w:vAlign w:val="center"/>
          </w:tcPr>
          <w:p>
            <w:pPr>
              <w:jc w:val="center"/>
              <w:rPr>
                <w:color w:val="000000" w:themeColor="text1"/>
                <w:sz w:val="18"/>
                <w:szCs w:val="18"/>
              </w:rPr>
            </w:pPr>
            <w:r>
              <w:rPr>
                <w:rFonts w:hint="eastAsia"/>
                <w:color w:val="000000" w:themeColor="text1"/>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Merge w:val="continue"/>
            <w:vAlign w:val="center"/>
          </w:tcPr>
          <w:p>
            <w:pPr>
              <w:jc w:val="center"/>
              <w:rPr>
                <w:color w:val="000000" w:themeColor="text1"/>
              </w:rPr>
            </w:pPr>
          </w:p>
        </w:tc>
        <w:tc>
          <w:tcPr>
            <w:tcW w:w="1581" w:type="dxa"/>
            <w:vAlign w:val="center"/>
          </w:tcPr>
          <w:p>
            <w:pPr>
              <w:jc w:val="center"/>
              <w:rPr>
                <w:color w:val="000000" w:themeColor="text1"/>
                <w:sz w:val="18"/>
                <w:szCs w:val="18"/>
              </w:rPr>
            </w:pPr>
            <w:r>
              <w:rPr>
                <w:rFonts w:hint="eastAsia"/>
                <w:color w:val="000000" w:themeColor="text1"/>
                <w:sz w:val="18"/>
                <w:szCs w:val="18"/>
              </w:rPr>
              <w:t>130</w:t>
            </w:r>
          </w:p>
        </w:tc>
        <w:tc>
          <w:tcPr>
            <w:tcW w:w="1881" w:type="dxa"/>
            <w:vAlign w:val="center"/>
          </w:tcPr>
          <w:p>
            <w:pPr>
              <w:jc w:val="center"/>
              <w:rPr>
                <w:color w:val="000000" w:themeColor="text1"/>
                <w:sz w:val="18"/>
                <w:szCs w:val="18"/>
              </w:rPr>
            </w:pPr>
            <w:r>
              <w:rPr>
                <w:rFonts w:hint="eastAsia"/>
                <w:color w:val="000000" w:themeColor="text1"/>
                <w:sz w:val="18"/>
                <w:szCs w:val="18"/>
              </w:rPr>
              <w:t>60/45</w:t>
            </w:r>
          </w:p>
        </w:tc>
        <w:tc>
          <w:tcPr>
            <w:tcW w:w="1904" w:type="dxa"/>
            <w:vAlign w:val="center"/>
          </w:tcPr>
          <w:p>
            <w:pPr>
              <w:jc w:val="center"/>
              <w:rPr>
                <w:color w:val="000000" w:themeColor="text1"/>
                <w:sz w:val="18"/>
                <w:szCs w:val="18"/>
              </w:rPr>
            </w:pPr>
            <w:r>
              <w:rPr>
                <w:rFonts w:hint="eastAsia"/>
                <w:color w:val="000000" w:themeColor="text1"/>
                <w:sz w:val="18"/>
                <w:szCs w:val="18"/>
              </w:rPr>
              <w:t>130/55</w:t>
            </w:r>
          </w:p>
        </w:tc>
        <w:tc>
          <w:tcPr>
            <w:tcW w:w="1501" w:type="dxa"/>
            <w:vAlign w:val="center"/>
          </w:tcPr>
          <w:p>
            <w:pPr>
              <w:jc w:val="center"/>
              <w:rPr>
                <w:color w:val="000000" w:themeColor="text1"/>
                <w:sz w:val="18"/>
                <w:szCs w:val="18"/>
              </w:rPr>
            </w:pPr>
            <w:r>
              <w:rPr>
                <w:rFonts w:hint="eastAsia"/>
                <w:color w:val="000000" w:themeColor="text1"/>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Merge w:val="restart"/>
            <w:vAlign w:val="center"/>
          </w:tcPr>
          <w:p>
            <w:pPr>
              <w:jc w:val="center"/>
              <w:rPr>
                <w:color w:val="000000" w:themeColor="text1"/>
              </w:rPr>
            </w:pPr>
            <w:r>
              <w:rPr>
                <w:rFonts w:hint="eastAsia"/>
                <w:color w:val="000000" w:themeColor="text1"/>
                <w:sz w:val="18"/>
                <w:szCs w:val="18"/>
              </w:rPr>
              <w:t>散热器供暖系统</w:t>
            </w:r>
          </w:p>
        </w:tc>
        <w:tc>
          <w:tcPr>
            <w:tcW w:w="1581" w:type="dxa"/>
            <w:vAlign w:val="center"/>
          </w:tcPr>
          <w:p>
            <w:pPr>
              <w:jc w:val="center"/>
              <w:rPr>
                <w:color w:val="000000" w:themeColor="text1"/>
                <w:sz w:val="18"/>
                <w:szCs w:val="18"/>
              </w:rPr>
            </w:pPr>
            <w:r>
              <w:rPr>
                <w:rFonts w:hint="eastAsia"/>
                <w:color w:val="000000" w:themeColor="text1"/>
                <w:sz w:val="18"/>
                <w:szCs w:val="18"/>
              </w:rPr>
              <w:t>90</w:t>
            </w:r>
          </w:p>
        </w:tc>
        <w:tc>
          <w:tcPr>
            <w:tcW w:w="1881" w:type="dxa"/>
            <w:vAlign w:val="center"/>
          </w:tcPr>
          <w:p>
            <w:pPr>
              <w:jc w:val="center"/>
              <w:rPr>
                <w:color w:val="000000" w:themeColor="text1"/>
                <w:sz w:val="18"/>
                <w:szCs w:val="18"/>
              </w:rPr>
            </w:pPr>
            <w:r>
              <w:rPr>
                <w:rFonts w:hint="eastAsia"/>
                <w:color w:val="000000" w:themeColor="text1"/>
                <w:sz w:val="18"/>
                <w:szCs w:val="18"/>
              </w:rPr>
              <w:t>70/50</w:t>
            </w:r>
          </w:p>
        </w:tc>
        <w:tc>
          <w:tcPr>
            <w:tcW w:w="1904" w:type="dxa"/>
            <w:vAlign w:val="center"/>
          </w:tcPr>
          <w:p>
            <w:pPr>
              <w:jc w:val="center"/>
              <w:rPr>
                <w:color w:val="000000" w:themeColor="text1"/>
                <w:sz w:val="18"/>
                <w:szCs w:val="18"/>
              </w:rPr>
            </w:pPr>
            <w:r>
              <w:rPr>
                <w:rFonts w:hint="eastAsia"/>
                <w:color w:val="000000" w:themeColor="text1"/>
                <w:sz w:val="18"/>
                <w:szCs w:val="18"/>
              </w:rPr>
              <w:t>90/60</w:t>
            </w:r>
          </w:p>
        </w:tc>
        <w:tc>
          <w:tcPr>
            <w:tcW w:w="1501" w:type="dxa"/>
            <w:vAlign w:val="center"/>
          </w:tcPr>
          <w:p>
            <w:pPr>
              <w:jc w:val="center"/>
              <w:rPr>
                <w:color w:val="000000" w:themeColor="text1"/>
                <w:sz w:val="18"/>
                <w:szCs w:val="18"/>
              </w:rPr>
            </w:pPr>
            <w:r>
              <w:rPr>
                <w:rFonts w:hint="eastAsia"/>
                <w:color w:val="000000" w:themeColor="text1"/>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Merge w:val="continue"/>
            <w:vAlign w:val="center"/>
          </w:tcPr>
          <w:p>
            <w:pPr>
              <w:jc w:val="center"/>
              <w:rPr>
                <w:color w:val="000000" w:themeColor="text1"/>
                <w:sz w:val="18"/>
                <w:szCs w:val="18"/>
              </w:rPr>
            </w:pPr>
          </w:p>
        </w:tc>
        <w:tc>
          <w:tcPr>
            <w:tcW w:w="1581" w:type="dxa"/>
            <w:vAlign w:val="center"/>
          </w:tcPr>
          <w:p>
            <w:pPr>
              <w:jc w:val="center"/>
              <w:rPr>
                <w:color w:val="000000" w:themeColor="text1"/>
                <w:sz w:val="18"/>
                <w:szCs w:val="18"/>
              </w:rPr>
            </w:pPr>
            <w:r>
              <w:rPr>
                <w:rFonts w:hint="eastAsia"/>
                <w:color w:val="000000" w:themeColor="text1"/>
                <w:sz w:val="18"/>
                <w:szCs w:val="18"/>
              </w:rPr>
              <w:t>130</w:t>
            </w:r>
          </w:p>
        </w:tc>
        <w:tc>
          <w:tcPr>
            <w:tcW w:w="1881" w:type="dxa"/>
            <w:vAlign w:val="center"/>
          </w:tcPr>
          <w:p>
            <w:pPr>
              <w:jc w:val="center"/>
              <w:rPr>
                <w:color w:val="000000" w:themeColor="text1"/>
                <w:sz w:val="18"/>
                <w:szCs w:val="18"/>
              </w:rPr>
            </w:pPr>
            <w:r>
              <w:rPr>
                <w:rFonts w:hint="eastAsia"/>
                <w:color w:val="000000" w:themeColor="text1"/>
                <w:sz w:val="18"/>
                <w:szCs w:val="18"/>
              </w:rPr>
              <w:t>75/50</w:t>
            </w:r>
          </w:p>
        </w:tc>
        <w:tc>
          <w:tcPr>
            <w:tcW w:w="1904" w:type="dxa"/>
            <w:vAlign w:val="center"/>
          </w:tcPr>
          <w:p>
            <w:pPr>
              <w:jc w:val="center"/>
              <w:rPr>
                <w:color w:val="000000" w:themeColor="text1"/>
                <w:sz w:val="18"/>
                <w:szCs w:val="18"/>
              </w:rPr>
            </w:pPr>
            <w:r>
              <w:rPr>
                <w:rFonts w:hint="eastAsia"/>
                <w:color w:val="000000" w:themeColor="text1"/>
                <w:sz w:val="18"/>
                <w:szCs w:val="18"/>
              </w:rPr>
              <w:t>130/65</w:t>
            </w:r>
          </w:p>
        </w:tc>
        <w:tc>
          <w:tcPr>
            <w:tcW w:w="1501" w:type="dxa"/>
            <w:vAlign w:val="center"/>
          </w:tcPr>
          <w:p>
            <w:pPr>
              <w:jc w:val="center"/>
              <w:rPr>
                <w:color w:val="000000" w:themeColor="text1"/>
                <w:sz w:val="18"/>
                <w:szCs w:val="18"/>
              </w:rPr>
            </w:pPr>
            <w:r>
              <w:rPr>
                <w:rFonts w:hint="eastAsia"/>
                <w:color w:val="000000" w:themeColor="text1"/>
                <w:sz w:val="18"/>
                <w:szCs w:val="1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Merge w:val="restart"/>
            <w:vAlign w:val="center"/>
          </w:tcPr>
          <w:p>
            <w:pPr>
              <w:jc w:val="center"/>
              <w:rPr>
                <w:color w:val="000000" w:themeColor="text1"/>
                <w:sz w:val="18"/>
                <w:szCs w:val="18"/>
              </w:rPr>
            </w:pPr>
            <w:r>
              <w:rPr>
                <w:rFonts w:hint="eastAsia"/>
                <w:color w:val="000000" w:themeColor="text1"/>
                <w:sz w:val="18"/>
                <w:szCs w:val="18"/>
              </w:rPr>
              <w:t>地辐射供暖系统</w:t>
            </w:r>
          </w:p>
        </w:tc>
        <w:tc>
          <w:tcPr>
            <w:tcW w:w="1581" w:type="dxa"/>
            <w:vAlign w:val="center"/>
          </w:tcPr>
          <w:p>
            <w:pPr>
              <w:jc w:val="center"/>
              <w:rPr>
                <w:color w:val="000000" w:themeColor="text1"/>
                <w:sz w:val="18"/>
                <w:szCs w:val="18"/>
              </w:rPr>
            </w:pPr>
            <w:r>
              <w:rPr>
                <w:rFonts w:hint="eastAsia"/>
                <w:color w:val="000000" w:themeColor="text1"/>
                <w:sz w:val="18"/>
                <w:szCs w:val="18"/>
              </w:rPr>
              <w:t>90</w:t>
            </w:r>
          </w:p>
        </w:tc>
        <w:tc>
          <w:tcPr>
            <w:tcW w:w="1881" w:type="dxa"/>
            <w:vAlign w:val="center"/>
          </w:tcPr>
          <w:p>
            <w:pPr>
              <w:jc w:val="center"/>
              <w:rPr>
                <w:color w:val="000000" w:themeColor="text1"/>
                <w:sz w:val="18"/>
                <w:szCs w:val="18"/>
              </w:rPr>
            </w:pPr>
            <w:r>
              <w:rPr>
                <w:rFonts w:hint="eastAsia"/>
                <w:color w:val="000000" w:themeColor="text1"/>
                <w:sz w:val="18"/>
                <w:szCs w:val="18"/>
              </w:rPr>
              <w:t>45/35</w:t>
            </w:r>
          </w:p>
        </w:tc>
        <w:tc>
          <w:tcPr>
            <w:tcW w:w="1904" w:type="dxa"/>
            <w:vAlign w:val="center"/>
          </w:tcPr>
          <w:p>
            <w:pPr>
              <w:jc w:val="center"/>
              <w:rPr>
                <w:color w:val="000000" w:themeColor="text1"/>
                <w:sz w:val="18"/>
                <w:szCs w:val="18"/>
              </w:rPr>
            </w:pPr>
            <w:r>
              <w:rPr>
                <w:rFonts w:hint="eastAsia"/>
                <w:color w:val="000000" w:themeColor="text1"/>
                <w:sz w:val="18"/>
                <w:szCs w:val="18"/>
              </w:rPr>
              <w:t>90/50</w:t>
            </w:r>
          </w:p>
        </w:tc>
        <w:tc>
          <w:tcPr>
            <w:tcW w:w="1501" w:type="dxa"/>
            <w:vAlign w:val="center"/>
          </w:tcPr>
          <w:p>
            <w:pPr>
              <w:jc w:val="center"/>
              <w:rPr>
                <w:color w:val="000000" w:themeColor="text1"/>
                <w:sz w:val="18"/>
                <w:szCs w:val="18"/>
              </w:rPr>
            </w:pPr>
            <w:r>
              <w:rPr>
                <w:rFonts w:hint="eastAsia"/>
                <w:color w:val="000000" w:themeColor="text1"/>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5" w:type="dxa"/>
            <w:vMerge w:val="continue"/>
            <w:vAlign w:val="center"/>
          </w:tcPr>
          <w:p>
            <w:pPr>
              <w:jc w:val="center"/>
              <w:rPr>
                <w:color w:val="000000" w:themeColor="text1"/>
                <w:sz w:val="18"/>
                <w:szCs w:val="18"/>
              </w:rPr>
            </w:pPr>
          </w:p>
        </w:tc>
        <w:tc>
          <w:tcPr>
            <w:tcW w:w="1581" w:type="dxa"/>
            <w:vAlign w:val="center"/>
          </w:tcPr>
          <w:p>
            <w:pPr>
              <w:jc w:val="center"/>
              <w:rPr>
                <w:color w:val="000000" w:themeColor="text1"/>
                <w:sz w:val="18"/>
                <w:szCs w:val="18"/>
              </w:rPr>
            </w:pPr>
            <w:r>
              <w:rPr>
                <w:rFonts w:hint="eastAsia"/>
                <w:color w:val="000000" w:themeColor="text1"/>
                <w:sz w:val="18"/>
                <w:szCs w:val="18"/>
              </w:rPr>
              <w:t>130</w:t>
            </w:r>
          </w:p>
        </w:tc>
        <w:tc>
          <w:tcPr>
            <w:tcW w:w="1881" w:type="dxa"/>
            <w:vAlign w:val="center"/>
          </w:tcPr>
          <w:p>
            <w:pPr>
              <w:jc w:val="center"/>
              <w:rPr>
                <w:color w:val="000000" w:themeColor="text1"/>
                <w:sz w:val="18"/>
                <w:szCs w:val="18"/>
              </w:rPr>
            </w:pPr>
            <w:r>
              <w:rPr>
                <w:rFonts w:hint="eastAsia"/>
                <w:color w:val="000000" w:themeColor="text1"/>
                <w:sz w:val="18"/>
                <w:szCs w:val="18"/>
              </w:rPr>
              <w:t>45/35</w:t>
            </w:r>
          </w:p>
        </w:tc>
        <w:tc>
          <w:tcPr>
            <w:tcW w:w="1904" w:type="dxa"/>
            <w:vAlign w:val="center"/>
          </w:tcPr>
          <w:p>
            <w:pPr>
              <w:jc w:val="center"/>
              <w:rPr>
                <w:color w:val="000000" w:themeColor="text1"/>
                <w:sz w:val="18"/>
                <w:szCs w:val="18"/>
              </w:rPr>
            </w:pPr>
            <w:r>
              <w:rPr>
                <w:rFonts w:hint="eastAsia"/>
                <w:color w:val="000000" w:themeColor="text1"/>
                <w:sz w:val="18"/>
                <w:szCs w:val="18"/>
              </w:rPr>
              <w:t>130/55</w:t>
            </w:r>
          </w:p>
        </w:tc>
        <w:tc>
          <w:tcPr>
            <w:tcW w:w="1501" w:type="dxa"/>
            <w:vAlign w:val="center"/>
          </w:tcPr>
          <w:p>
            <w:pPr>
              <w:jc w:val="center"/>
              <w:rPr>
                <w:color w:val="000000" w:themeColor="text1"/>
                <w:sz w:val="18"/>
                <w:szCs w:val="18"/>
              </w:rPr>
            </w:pPr>
            <w:r>
              <w:rPr>
                <w:rFonts w:hint="eastAsia"/>
                <w:color w:val="000000" w:themeColor="text1"/>
                <w:sz w:val="18"/>
                <w:szCs w:val="18"/>
              </w:rPr>
              <w:t>75</w:t>
            </w:r>
          </w:p>
        </w:tc>
      </w:tr>
    </w:tbl>
    <w:p>
      <w:pPr>
        <w:rPr>
          <w:color w:val="000000" w:themeColor="text1"/>
        </w:rPr>
      </w:pPr>
    </w:p>
    <w:p>
      <w:pPr>
        <w:rPr>
          <w:color w:val="000000" w:themeColor="text1"/>
        </w:rPr>
      </w:pPr>
      <w:r>
        <w:rPr>
          <w:rFonts w:hint="eastAsia"/>
          <w:color w:val="000000" w:themeColor="text1"/>
        </w:rPr>
        <w:t>3.7.5蓄热装置的设计应考虑热温水混合、死水空间和储存效率等问题，蓄热装置的热量利用率不宜低于90%。</w:t>
      </w:r>
    </w:p>
    <w:p>
      <w:pPr>
        <w:rPr>
          <w:color w:val="000000" w:themeColor="text1"/>
        </w:rPr>
      </w:pPr>
      <w:r>
        <w:rPr>
          <w:rFonts w:hint="eastAsia"/>
          <w:color w:val="000000" w:themeColor="text1"/>
        </w:rPr>
        <w:t>3.7.6 蓄热系统与用热系统宜通过换热器进行隔离，换热器宜采用板式。板式换热器的换热量，宜取供暖尖峰热负荷，热水二次侧（末端侧）供回水温度根据系统需求选取，热水一次侧（蓄热侧）供回水温度选取见表3.7.4。</w:t>
      </w:r>
    </w:p>
    <w:p>
      <w:pPr>
        <w:rPr>
          <w:color w:val="000000" w:themeColor="text1"/>
        </w:rPr>
      </w:pPr>
      <w:r>
        <w:rPr>
          <w:rFonts w:hint="eastAsia"/>
          <w:color w:val="000000" w:themeColor="text1"/>
        </w:rPr>
        <w:t>3.7.7 蓄热循环水泵的选择，应符合下列要求：</w:t>
      </w:r>
    </w:p>
    <w:p>
      <w:pPr>
        <w:ind w:firstLine="315" w:firstLineChars="150"/>
        <w:rPr>
          <w:color w:val="000000" w:themeColor="text1"/>
        </w:rPr>
      </w:pPr>
      <w:r>
        <w:rPr>
          <w:rFonts w:hint="eastAsia"/>
          <w:color w:val="000000" w:themeColor="text1"/>
        </w:rPr>
        <w:t>1 蓄热循环水泵选用时应特别注意水泵的工作温度，采用专用热水泵；</w:t>
      </w:r>
    </w:p>
    <w:p>
      <w:pPr>
        <w:ind w:firstLine="315" w:firstLineChars="150"/>
        <w:rPr>
          <w:color w:val="000000" w:themeColor="text1"/>
        </w:rPr>
      </w:pPr>
      <w:r>
        <w:rPr>
          <w:rFonts w:hint="eastAsia"/>
          <w:color w:val="000000" w:themeColor="text1"/>
        </w:rPr>
        <w:t>2 在满足加热需求的前提下，宜降低系统的内循环量，如将水一次加热到设计温度，以减少水泵能耗；</w:t>
      </w:r>
    </w:p>
    <w:p>
      <w:pPr>
        <w:ind w:firstLine="315" w:firstLineChars="150"/>
        <w:rPr>
          <w:color w:val="000000" w:themeColor="text1"/>
        </w:rPr>
      </w:pPr>
      <w:r>
        <w:rPr>
          <w:rFonts w:hint="eastAsia"/>
          <w:color w:val="000000" w:themeColor="text1"/>
        </w:rPr>
        <w:t>3 在高温蓄热系统中，应采取防止水泵吸入口温度过高而产生汽化的技术措施；</w:t>
      </w:r>
    </w:p>
    <w:p>
      <w:pPr>
        <w:ind w:firstLine="315" w:firstLineChars="150"/>
        <w:rPr>
          <w:color w:val="000000" w:themeColor="text1"/>
        </w:rPr>
      </w:pPr>
      <w:r>
        <w:rPr>
          <w:rFonts w:hint="eastAsia"/>
          <w:color w:val="000000" w:themeColor="text1"/>
        </w:rPr>
        <w:t>4 电蓄热系统循环水泵应采用变频控制技术。</w:t>
      </w:r>
    </w:p>
    <w:p>
      <w:pPr>
        <w:rPr>
          <w:color w:val="000000" w:themeColor="text1"/>
        </w:rPr>
      </w:pPr>
      <w:r>
        <w:rPr>
          <w:rFonts w:hint="eastAsia"/>
          <w:color w:val="000000" w:themeColor="text1"/>
        </w:rPr>
        <w:t>3.7.8水蓄热系统宜选用电锅炉在下游的串联水蓄热系统（图3.7.8）。</w:t>
      </w:r>
    </w:p>
    <w:p>
      <w:pPr>
        <w:ind w:firstLine="315" w:firstLineChars="150"/>
        <w:jc w:val="center"/>
        <w:rPr>
          <w:color w:val="000000" w:themeColor="text1"/>
        </w:rPr>
      </w:pPr>
      <w:r>
        <w:rPr>
          <w:color w:val="000000" w:themeColor="text1"/>
        </w:rPr>
        <w:drawing>
          <wp:inline distT="0" distB="0" distL="0" distR="0">
            <wp:extent cx="3432810" cy="21939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3433758" cy="2194585"/>
                    </a:xfrm>
                    <a:prstGeom prst="rect">
                      <a:avLst/>
                    </a:prstGeom>
                  </pic:spPr>
                </pic:pic>
              </a:graphicData>
            </a:graphic>
          </wp:inline>
        </w:drawing>
      </w:r>
    </w:p>
    <w:p>
      <w:pPr>
        <w:jc w:val="center"/>
        <w:rPr>
          <w:rFonts w:ascii="黑体" w:eastAsia="黑体"/>
          <w:color w:val="000000" w:themeColor="text1"/>
          <w:sz w:val="18"/>
          <w:szCs w:val="18"/>
        </w:rPr>
      </w:pPr>
      <w:r>
        <w:rPr>
          <w:rFonts w:hint="eastAsia" w:ascii="黑体" w:eastAsia="黑体"/>
          <w:color w:val="000000" w:themeColor="text1"/>
          <w:sz w:val="18"/>
          <w:szCs w:val="18"/>
        </w:rPr>
        <w:t>图3.7.8 串联的电水蓄热系统示意图</w:t>
      </w:r>
    </w:p>
    <w:p>
      <w:pPr>
        <w:rPr>
          <w:color w:val="000000" w:themeColor="text1"/>
        </w:rPr>
      </w:pPr>
    </w:p>
    <w:p>
      <w:pPr>
        <w:rPr>
          <w:color w:val="000000" w:themeColor="text1"/>
        </w:rPr>
      </w:pPr>
      <w:r>
        <w:rPr>
          <w:rFonts w:hint="eastAsia"/>
          <w:color w:val="000000" w:themeColor="text1"/>
        </w:rPr>
        <w:t>3.7.9为保证电蓄热系统系统安全、可靠、高效运行，自动控制系统应满足如下要求：</w:t>
      </w:r>
    </w:p>
    <w:p>
      <w:pPr>
        <w:ind w:firstLine="315" w:firstLineChars="150"/>
        <w:rPr>
          <w:color w:val="000000" w:themeColor="text1"/>
        </w:rPr>
      </w:pPr>
      <w:r>
        <w:rPr>
          <w:rFonts w:hint="eastAsia"/>
          <w:color w:val="000000" w:themeColor="text1"/>
        </w:rPr>
        <w:t>1电锅炉应设置超温、超压、缺水、过流、短路、漏电、过电压和缺相等多种保护；</w:t>
      </w:r>
    </w:p>
    <w:p>
      <w:pPr>
        <w:ind w:firstLine="315" w:firstLineChars="150"/>
        <w:rPr>
          <w:color w:val="000000" w:themeColor="text1"/>
        </w:rPr>
      </w:pPr>
      <w:r>
        <w:rPr>
          <w:rFonts w:hint="eastAsia"/>
          <w:color w:val="000000" w:themeColor="text1"/>
        </w:rPr>
        <w:t>2电锅炉应设置电热元件分组投入运行和退出的自行控制装置；</w:t>
      </w:r>
    </w:p>
    <w:p>
      <w:pPr>
        <w:ind w:firstLine="315" w:firstLineChars="150"/>
        <w:rPr>
          <w:color w:val="000000" w:themeColor="text1"/>
        </w:rPr>
      </w:pPr>
      <w:r>
        <w:rPr>
          <w:rFonts w:hint="eastAsia"/>
          <w:color w:val="000000" w:themeColor="text1"/>
        </w:rPr>
        <w:t>3电锅炉应设置负荷自动调节装置，根据负荷变化自动减少或增加输入功率；</w:t>
      </w:r>
    </w:p>
    <w:p>
      <w:pPr>
        <w:ind w:firstLine="315" w:firstLineChars="150"/>
        <w:rPr>
          <w:color w:val="000000" w:themeColor="text1"/>
        </w:rPr>
      </w:pPr>
      <w:r>
        <w:rPr>
          <w:rFonts w:hint="eastAsia"/>
          <w:color w:val="000000" w:themeColor="text1"/>
        </w:rPr>
        <w:t>4电蓄热系统应具备调节供水温度和蓄热温度的功能。</w:t>
      </w:r>
    </w:p>
    <w:p>
      <w:pPr>
        <w:ind w:right="420"/>
        <w:rPr>
          <w:color w:val="000000" w:themeColor="text1"/>
        </w:rPr>
      </w:pPr>
      <w:r>
        <w:rPr>
          <w:rFonts w:hint="eastAsia"/>
          <w:color w:val="000000" w:themeColor="text1"/>
        </w:rPr>
        <w:t>3.7.10蓄热式电供暖的蓄热水温度，在运行中会不断降低，为保证供热系统供回水温度要求，可采取如下控制措施：</w:t>
      </w:r>
    </w:p>
    <w:p>
      <w:pPr>
        <w:ind w:firstLine="315" w:firstLineChars="150"/>
        <w:rPr>
          <w:color w:val="000000" w:themeColor="text1"/>
        </w:rPr>
      </w:pPr>
      <w:r>
        <w:rPr>
          <w:rFonts w:hint="eastAsia"/>
          <w:color w:val="000000" w:themeColor="text1"/>
        </w:rPr>
        <w:t>1 对于蓄热水直供的供热系统，可调节循环水泵进水侧回水量和蓄热水量的比例达到供水温度要求；对于电锅炉直供的供水温度可通过改变电热原件组投入数量自动调节供水温度；</w:t>
      </w:r>
    </w:p>
    <w:p>
      <w:pPr>
        <w:ind w:firstLine="315" w:firstLineChars="150"/>
        <w:rPr>
          <w:color w:val="000000" w:themeColor="text1"/>
        </w:rPr>
      </w:pPr>
      <w:r>
        <w:rPr>
          <w:rFonts w:hint="eastAsia"/>
          <w:color w:val="000000" w:themeColor="text1"/>
        </w:rPr>
        <w:t>2对于蓄热水（含边蓄边供）和供热水各自分开的锅炉房热力系统，可调节通过换热器的一次水流量，控制一、二次水之间的换热量，达到二次水的供水温度要求。对一次水的流量调节宜采用如下措施：</w:t>
      </w:r>
    </w:p>
    <w:p>
      <w:pPr>
        <w:ind w:firstLine="315" w:firstLineChars="150"/>
        <w:rPr>
          <w:color w:val="000000" w:themeColor="text1"/>
        </w:rPr>
      </w:pPr>
      <w:r>
        <w:rPr>
          <w:rFonts w:hint="eastAsia"/>
          <w:color w:val="000000" w:themeColor="text1"/>
        </w:rPr>
        <w:t>1）一次水循环水泵选用变频调节水泵，根据二次水供水管上温度传感器的输出讯号进行调频，使水泵在换热要求的流量工况下运行；</w:t>
      </w:r>
    </w:p>
    <w:p>
      <w:pPr>
        <w:ind w:firstLine="315" w:firstLineChars="150"/>
        <w:rPr>
          <w:color w:val="000000" w:themeColor="text1"/>
        </w:rPr>
      </w:pPr>
      <w:r>
        <w:rPr>
          <w:rFonts w:hint="eastAsia"/>
          <w:color w:val="000000" w:themeColor="text1"/>
        </w:rPr>
        <w:t>2）在一次水循环水泵的进水侧管道上设置电动调节阀或自力式调节阀，根据供热系统供水或回水管上的温度传感器输出的信号，按设定参数要求调节阀门开度，控制进水流量。</w:t>
      </w:r>
    </w:p>
    <w:p>
      <w:pPr>
        <w:rPr>
          <w:color w:val="000000" w:themeColor="text1"/>
        </w:rPr>
      </w:pPr>
      <w:r>
        <w:rPr>
          <w:rFonts w:hint="eastAsia"/>
          <w:color w:val="000000" w:themeColor="text1"/>
        </w:rPr>
        <w:t>3.7.11设计电蓄热系统时，应注意下列事项：</w:t>
      </w:r>
    </w:p>
    <w:p>
      <w:pPr>
        <w:ind w:firstLine="315" w:firstLineChars="150"/>
        <w:rPr>
          <w:color w:val="000000" w:themeColor="text1"/>
        </w:rPr>
      </w:pPr>
      <w:r>
        <w:rPr>
          <w:rFonts w:hint="eastAsia"/>
          <w:color w:val="000000" w:themeColor="text1"/>
        </w:rPr>
        <w:t>1锅炉房蓄热水箱不宜少于2个；</w:t>
      </w:r>
    </w:p>
    <w:p>
      <w:pPr>
        <w:ind w:firstLine="315" w:firstLineChars="150"/>
        <w:rPr>
          <w:color w:val="000000" w:themeColor="text1"/>
        </w:rPr>
      </w:pPr>
      <w:r>
        <w:rPr>
          <w:rFonts w:hint="eastAsia"/>
          <w:color w:val="000000" w:themeColor="text1"/>
        </w:rPr>
        <w:t>2蓄热温度高于沸点温度的高温蓄热装置应符合《压力容器安全技术监察规程》，系统应有多重保护措施；</w:t>
      </w:r>
    </w:p>
    <w:p>
      <w:pPr>
        <w:ind w:firstLine="315" w:firstLineChars="150"/>
        <w:rPr>
          <w:color w:val="000000" w:themeColor="text1"/>
        </w:rPr>
      </w:pPr>
      <w:r>
        <w:rPr>
          <w:rFonts w:hint="eastAsia"/>
          <w:color w:val="000000" w:themeColor="text1"/>
        </w:rPr>
        <w:t>3蓄热装置形式可以因地制宜采用矩形或圆形，有卧式或立式，并设置有一定的高度以利于温度分层；</w:t>
      </w:r>
    </w:p>
    <w:p>
      <w:pPr>
        <w:ind w:firstLine="315" w:firstLineChars="150"/>
        <w:rPr>
          <w:color w:val="000000" w:themeColor="text1"/>
        </w:rPr>
      </w:pPr>
      <w:r>
        <w:rPr>
          <w:rFonts w:hint="eastAsia"/>
          <w:color w:val="000000" w:themeColor="text1"/>
        </w:rPr>
        <w:t>4在满足用热要求的前提下，宜降低蓄热或供热温度，以减少热损失；</w:t>
      </w:r>
    </w:p>
    <w:p>
      <w:pPr>
        <w:ind w:firstLine="315" w:firstLineChars="150"/>
        <w:rPr>
          <w:color w:val="000000" w:themeColor="text1"/>
        </w:rPr>
      </w:pPr>
      <w:r>
        <w:rPr>
          <w:rFonts w:hint="eastAsia"/>
          <w:color w:val="000000" w:themeColor="text1"/>
        </w:rPr>
        <w:t>5电蓄热系统中的设备及管道保温应确保完好、严密，以减少热损失。</w:t>
      </w:r>
    </w:p>
    <w:p>
      <w:pPr>
        <w:ind w:right="420"/>
        <w:rPr>
          <w:color w:val="000000" w:themeColor="text1"/>
        </w:rPr>
      </w:pPr>
      <w:r>
        <w:rPr>
          <w:rFonts w:hint="eastAsia"/>
          <w:color w:val="000000" w:themeColor="text1"/>
        </w:rPr>
        <w:t>3.7.12蓄热水箱（罐）的设计应符合下列要求：</w:t>
      </w:r>
    </w:p>
    <w:p>
      <w:pPr>
        <w:ind w:firstLine="315" w:firstLineChars="150"/>
        <w:rPr>
          <w:color w:val="000000" w:themeColor="text1"/>
        </w:rPr>
      </w:pPr>
      <w:r>
        <w:rPr>
          <w:rFonts w:hint="eastAsia"/>
          <w:color w:val="000000" w:themeColor="text1"/>
        </w:rPr>
        <w:t>1蓄热水箱宜采用钢质材料、焊接加工制造；</w:t>
      </w:r>
    </w:p>
    <w:p>
      <w:pPr>
        <w:ind w:firstLine="315" w:firstLineChars="150"/>
        <w:rPr>
          <w:color w:val="000000" w:themeColor="text1"/>
        </w:rPr>
      </w:pPr>
      <w:r>
        <w:rPr>
          <w:rFonts w:hint="eastAsia"/>
          <w:color w:val="000000" w:themeColor="text1"/>
        </w:rPr>
        <w:t>2蓄热水箱（罐）应有足够的强度和刚度，常压水箱（罐）的设计制造应符合《钢制焊接常压容器》JB/T7435的规定；承压蓄热水箱（罐）的设计制造应符合《钢制压力容器》GB150的规定；</w:t>
      </w:r>
    </w:p>
    <w:p>
      <w:pPr>
        <w:ind w:firstLine="315" w:firstLineChars="150"/>
        <w:rPr>
          <w:color w:val="000000" w:themeColor="text1"/>
        </w:rPr>
      </w:pPr>
      <w:r>
        <w:rPr>
          <w:rFonts w:hint="eastAsia"/>
          <w:color w:val="000000" w:themeColor="text1"/>
        </w:rPr>
        <w:t>3蓄热水箱（罐）应配置进出水管、排污管、水位计、温度计等，常压水箱（罐）还应设置溢流管、通向室外安全地区的透汽管，承压水箱（罐）还应配置压力表、安全阀及相关的温度、压力传感器；各种管接头和测试点的位置应合理布置，保证蓄热和供热时箱内水流和温度场分布合理；</w:t>
      </w:r>
    </w:p>
    <w:p>
      <w:pPr>
        <w:ind w:firstLine="315" w:firstLineChars="150"/>
        <w:rPr>
          <w:color w:val="000000" w:themeColor="text1"/>
        </w:rPr>
      </w:pPr>
      <w:r>
        <w:rPr>
          <w:rFonts w:hint="eastAsia"/>
          <w:color w:val="000000" w:themeColor="text1"/>
        </w:rPr>
        <w:t>4蓄热水箱应配置检修人孔，必要时还应配置内外爬梯，水箱内部应考虑设置在蓄热时防止进出水流短路、运行时防止箱内温度场不合理的措施（布水器）；</w:t>
      </w:r>
    </w:p>
    <w:p>
      <w:pPr>
        <w:ind w:firstLine="315" w:firstLineChars="150"/>
        <w:rPr>
          <w:color w:val="000000" w:themeColor="text1"/>
        </w:rPr>
      </w:pPr>
      <w:r>
        <w:rPr>
          <w:rFonts w:hint="eastAsia"/>
          <w:color w:val="000000" w:themeColor="text1"/>
        </w:rPr>
        <w:t>5蓄热水箱（罐）内外表面应刷防锈油漆，外表面应保温，其保温外壳表面温度宜控制在20～25℃左右，室外设置的蓄热水箱（罐）还应有可靠的防雨防冻措施；</w:t>
      </w:r>
    </w:p>
    <w:p>
      <w:pPr>
        <w:ind w:firstLine="315" w:firstLineChars="150"/>
        <w:rPr>
          <w:color w:val="000000" w:themeColor="text1"/>
        </w:rPr>
      </w:pPr>
      <w:r>
        <w:rPr>
          <w:rFonts w:hint="eastAsia"/>
          <w:color w:val="000000" w:themeColor="text1"/>
        </w:rPr>
        <w:t>6大型方形水箱宜设计成隔板水箱，以便于水流加温和分段排污及检修；</w:t>
      </w:r>
    </w:p>
    <w:p>
      <w:pPr>
        <w:ind w:firstLine="315" w:firstLineChars="150"/>
        <w:rPr>
          <w:color w:val="000000" w:themeColor="text1"/>
        </w:rPr>
      </w:pPr>
      <w:r>
        <w:rPr>
          <w:rFonts w:hint="eastAsia"/>
          <w:color w:val="000000" w:themeColor="text1"/>
        </w:rPr>
        <w:t>7蓄热水箱（罐）保温做法可参照新12N3标准设计图集选用。</w:t>
      </w:r>
    </w:p>
    <w:p>
      <w:pPr>
        <w:rPr>
          <w:color w:val="000000" w:themeColor="text1"/>
          <w:szCs w:val="21"/>
        </w:rPr>
      </w:pPr>
    </w:p>
    <w:p>
      <w:pPr>
        <w:jc w:val="center"/>
        <w:rPr>
          <w:color w:val="000000" w:themeColor="text1"/>
          <w:szCs w:val="21"/>
        </w:rPr>
      </w:pPr>
      <w:r>
        <w:rPr>
          <w:rFonts w:hint="eastAsia" w:ascii="黑体" w:eastAsia="黑体" w:hAnsiTheme="minorEastAsia"/>
          <w:color w:val="000000" w:themeColor="text1"/>
          <w:sz w:val="24"/>
          <w:szCs w:val="24"/>
        </w:rPr>
        <w:t>3.8分散式电供暖系统</w:t>
      </w:r>
    </w:p>
    <w:p>
      <w:pPr>
        <w:rPr>
          <w:color w:val="000000" w:themeColor="text1"/>
          <w:szCs w:val="21"/>
        </w:rPr>
      </w:pPr>
      <w:r>
        <w:rPr>
          <w:rFonts w:hint="eastAsia"/>
          <w:color w:val="000000" w:themeColor="text1"/>
          <w:szCs w:val="21"/>
        </w:rPr>
        <w:t>3.8.1分散式电供暖的发热电缆、电热膜、电供暖散热器等装置的设置及容量确定，应以计算热负荷为依据。</w:t>
      </w:r>
    </w:p>
    <w:p>
      <w:pPr>
        <w:rPr>
          <w:color w:val="000000" w:themeColor="text1"/>
          <w:szCs w:val="21"/>
        </w:rPr>
      </w:pPr>
      <w:r>
        <w:rPr>
          <w:rFonts w:hint="eastAsia"/>
          <w:color w:val="000000" w:themeColor="text1"/>
          <w:szCs w:val="21"/>
        </w:rPr>
        <w:t>3.8.2发热电缆地面辐射供暖系统设计应符合《辐射供暖供冷技术规程》JGJ142、《发热电缆地面辐射供暖技术规程》XJJ053的规定。</w:t>
      </w:r>
    </w:p>
    <w:p>
      <w:pPr>
        <w:rPr>
          <w:color w:val="000000" w:themeColor="text1"/>
          <w:szCs w:val="21"/>
        </w:rPr>
      </w:pPr>
      <w:r>
        <w:rPr>
          <w:rFonts w:hint="eastAsia"/>
          <w:color w:val="000000" w:themeColor="text1"/>
          <w:szCs w:val="21"/>
        </w:rPr>
        <w:t>3.8.3低温辐射电热膜供暖系统设计应符合《低温辐射电热膜供暖系统应用技术规程》JGJ319、《电热膜供暖技术规程》XJJ066的规定。</w:t>
      </w:r>
    </w:p>
    <w:p>
      <w:pPr>
        <w:rPr>
          <w:color w:val="000000" w:themeColor="text1"/>
          <w:szCs w:val="21"/>
        </w:rPr>
      </w:pPr>
      <w:r>
        <w:rPr>
          <w:rFonts w:hint="eastAsia"/>
          <w:color w:val="000000" w:themeColor="text1"/>
          <w:szCs w:val="21"/>
        </w:rPr>
        <w:t>3.8.4住宅建筑采用分散式电供暖系统时，宜设置室温集中监测控制系统。</w:t>
      </w:r>
    </w:p>
    <w:p>
      <w:pPr>
        <w:rPr>
          <w:color w:val="000000" w:themeColor="text1"/>
          <w:szCs w:val="21"/>
        </w:rPr>
      </w:pPr>
      <w:r>
        <w:rPr>
          <w:rFonts w:hint="eastAsia"/>
          <w:color w:val="000000" w:themeColor="text1"/>
          <w:szCs w:val="21"/>
        </w:rPr>
        <w:t>3.8.5电供暖散热器的形式、电气安全性能和热工性能应满足使用要求及有关规定。应选用低温辐射或对流传热电供暖散热器，散热表面温度不应高于80℃，并应具有过热保护装置。</w:t>
      </w:r>
    </w:p>
    <w:p>
      <w:pPr>
        <w:rPr>
          <w:color w:val="000000" w:themeColor="text1"/>
          <w:szCs w:val="21"/>
        </w:rPr>
      </w:pPr>
      <w:r>
        <w:rPr>
          <w:rFonts w:hint="eastAsia"/>
          <w:color w:val="000000" w:themeColor="text1"/>
          <w:szCs w:val="21"/>
        </w:rPr>
        <w:t>3.8.6电供暖散热器应具有温度自动控制功能，且宜具有双温控制功能（室温与散热表面温度双控制）。</w:t>
      </w:r>
    </w:p>
    <w:p>
      <w:pPr>
        <w:rPr>
          <w:color w:val="000000" w:themeColor="text1"/>
          <w:szCs w:val="21"/>
        </w:rPr>
      </w:pPr>
      <w:r>
        <w:rPr>
          <w:rFonts w:hint="eastAsia"/>
          <w:color w:val="000000" w:themeColor="text1"/>
          <w:szCs w:val="21"/>
        </w:rPr>
        <w:t>3.8.7电供暖散热器表面温度高于45℃，且低位安装时，应采取防止老人、儿童触摸烫伤的措施。</w:t>
      </w:r>
    </w:p>
    <w:p>
      <w:pPr>
        <w:rPr>
          <w:color w:val="000000" w:themeColor="text1"/>
          <w:szCs w:val="21"/>
        </w:rPr>
      </w:pPr>
      <w:r>
        <w:rPr>
          <w:rFonts w:hint="eastAsia"/>
          <w:color w:val="000000" w:themeColor="text1"/>
          <w:szCs w:val="21"/>
        </w:rPr>
        <w:t>3.8.8安装于距地面高度180cm以下的电供暖元器件，必须采取接地及剩余电流保护措施。</w:t>
      </w:r>
    </w:p>
    <w:p>
      <w:pPr>
        <w:rPr>
          <w:color w:val="000000" w:themeColor="text1"/>
          <w:szCs w:val="21"/>
        </w:rPr>
      </w:pPr>
    </w:p>
    <w:p>
      <w:pPr>
        <w:jc w:val="cente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4电供暖设备与材料</w:t>
      </w: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4.1一般规定</w:t>
      </w:r>
    </w:p>
    <w:p>
      <w:pPr>
        <w:rPr>
          <w:color w:val="000000" w:themeColor="text1"/>
          <w:szCs w:val="21"/>
        </w:rPr>
      </w:pPr>
      <w:r>
        <w:rPr>
          <w:rFonts w:hint="eastAsia"/>
          <w:color w:val="000000" w:themeColor="text1"/>
          <w:szCs w:val="21"/>
        </w:rPr>
        <w:t>4.1.1电供暖设备主要技术性能指标应符合相关国家标准要求。</w:t>
      </w:r>
    </w:p>
    <w:p>
      <w:pPr>
        <w:rPr>
          <w:color w:val="000000" w:themeColor="text1"/>
          <w:szCs w:val="21"/>
        </w:rPr>
      </w:pPr>
      <w:r>
        <w:rPr>
          <w:rFonts w:hint="eastAsia"/>
          <w:color w:val="000000" w:themeColor="text1"/>
          <w:szCs w:val="21"/>
        </w:rPr>
        <w:t>4.1.2电供暖设备应保证性能可靠，对使用者及周围环境不构成危险。</w:t>
      </w:r>
    </w:p>
    <w:p>
      <w:pPr>
        <w:rPr>
          <w:rFonts w:hAnsi="宋体"/>
          <w:color w:val="000000" w:themeColor="text1"/>
          <w:szCs w:val="21"/>
        </w:rPr>
      </w:pPr>
      <w:r>
        <w:rPr>
          <w:rFonts w:hint="eastAsia"/>
          <w:color w:val="000000" w:themeColor="text1"/>
          <w:szCs w:val="21"/>
        </w:rPr>
        <w:t>4.1.3</w:t>
      </w:r>
      <w:r>
        <w:rPr>
          <w:rFonts w:hint="eastAsia" w:hAnsi="宋体"/>
          <w:color w:val="000000" w:themeColor="text1"/>
          <w:szCs w:val="21"/>
        </w:rPr>
        <w:t>电供暖设备所有零部件和材料均应符合国家相关标准的规定，满足安全要求。</w:t>
      </w:r>
    </w:p>
    <w:p>
      <w:pPr>
        <w:rPr>
          <w:rFonts w:hAnsi="宋体"/>
          <w:color w:val="000000" w:themeColor="text1"/>
          <w:szCs w:val="21"/>
        </w:rPr>
      </w:pPr>
      <w:r>
        <w:rPr>
          <w:rFonts w:hint="eastAsia" w:hAnsi="宋体"/>
          <w:color w:val="000000" w:themeColor="text1"/>
          <w:szCs w:val="21"/>
        </w:rPr>
        <w:t>4.1.4电供暖设备或装置的型号、商标应标识清晰，包装完好。</w:t>
      </w:r>
    </w:p>
    <w:p>
      <w:pPr>
        <w:jc w:val="center"/>
        <w:rPr>
          <w:rFonts w:ascii="黑体" w:eastAsia="黑体" w:hAnsiTheme="minorEastAsia"/>
          <w:color w:val="000000" w:themeColor="text1"/>
          <w:sz w:val="24"/>
          <w:szCs w:val="24"/>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4.2设备</w:t>
      </w:r>
    </w:p>
    <w:p>
      <w:pPr>
        <w:jc w:val="left"/>
        <w:rPr>
          <w:rFonts w:ascii="Calibri" w:hAnsi="Calibri" w:eastAsia="宋体" w:cs="Times New Roman"/>
          <w:color w:val="000000" w:themeColor="text1"/>
        </w:rPr>
      </w:pPr>
      <w:r>
        <w:rPr>
          <w:rFonts w:hint="eastAsia" w:hAnsi="宋体"/>
          <w:color w:val="000000" w:themeColor="text1"/>
          <w:szCs w:val="21"/>
        </w:rPr>
        <w:t>4.2.1空气源热泵机组应符合</w:t>
      </w:r>
      <w:r>
        <w:rPr>
          <w:rFonts w:hint="eastAsia" w:ascii="Calibri" w:hAnsi="Calibri" w:eastAsia="宋体" w:cs="Times New Roman"/>
          <w:color w:val="000000" w:themeColor="text1"/>
        </w:rPr>
        <w:t>《低环境温度空气源热泵（冷水）机组 第一部分：工业或商业用及类似用途的热泵（冷水）机组》（GB/T25127.1）、《低环境温度空气源热泵（冷水）机组 第二部分：户用及类似用途的热泵（冷水）机组》（GB/T25127.2）、《低环境温度空气源多联式热泵（空调）机组》GB/T25857的规定。</w:t>
      </w:r>
    </w:p>
    <w:p>
      <w:pPr>
        <w:jc w:val="left"/>
        <w:rPr>
          <w:rFonts w:ascii="Calibri" w:hAnsi="Calibri" w:eastAsia="宋体" w:cs="Times New Roman"/>
          <w:color w:val="000000" w:themeColor="text1"/>
        </w:rPr>
      </w:pPr>
      <w:r>
        <w:rPr>
          <w:rFonts w:hint="eastAsia" w:ascii="Calibri" w:hAnsi="Calibri" w:eastAsia="宋体" w:cs="Times New Roman"/>
          <w:color w:val="000000" w:themeColor="text1"/>
        </w:rPr>
        <w:t>4.2.2地下水、地埋管地源热泵、污水源热泵机组应符合《水源热泵机组》GB/T19409的规定。</w:t>
      </w:r>
    </w:p>
    <w:p>
      <w:pPr>
        <w:jc w:val="left"/>
        <w:rPr>
          <w:rFonts w:ascii="Calibri" w:hAnsi="Calibri" w:eastAsia="宋体" w:cs="Times New Roman"/>
          <w:color w:val="000000" w:themeColor="text1"/>
        </w:rPr>
      </w:pPr>
      <w:r>
        <w:rPr>
          <w:rFonts w:hint="eastAsia" w:ascii="Calibri" w:hAnsi="Calibri" w:eastAsia="宋体" w:cs="Times New Roman"/>
          <w:color w:val="000000" w:themeColor="text1"/>
        </w:rPr>
        <w:t>4.2.3电驱动热泵机组安全性应符合《蒸汽压缩循环冷水（热泵）机组安全要求》GB/T25131的规定。</w:t>
      </w:r>
    </w:p>
    <w:p>
      <w:pPr>
        <w:jc w:val="left"/>
        <w:rPr>
          <w:color w:val="000000" w:themeColor="text1"/>
        </w:rPr>
      </w:pPr>
      <w:r>
        <w:rPr>
          <w:rFonts w:hint="eastAsia" w:ascii="Calibri" w:hAnsi="Calibri" w:eastAsia="宋体" w:cs="Times New Roman"/>
          <w:color w:val="000000" w:themeColor="text1"/>
        </w:rPr>
        <w:t>4.2.4电锅炉应符合《电加热锅炉技术条件》JB/T10393、</w:t>
      </w:r>
      <w:r>
        <w:rPr>
          <w:rFonts w:hint="eastAsia"/>
          <w:color w:val="000000" w:themeColor="text1"/>
        </w:rPr>
        <w:t>《工业锅炉水质》GB1576、</w:t>
      </w:r>
      <w:r>
        <w:rPr>
          <w:rFonts w:hint="eastAsia" w:ascii="Calibri" w:hAnsi="Calibri" w:eastAsia="宋体" w:cs="Times New Roman"/>
          <w:color w:val="000000" w:themeColor="text1"/>
        </w:rPr>
        <w:t>《</w:t>
      </w:r>
      <w:r>
        <w:rPr>
          <w:rFonts w:hint="eastAsia"/>
          <w:color w:val="000000" w:themeColor="text1"/>
        </w:rPr>
        <w:t>热水锅炉安全技术监察规程》等相关国家标准的规定。</w:t>
      </w:r>
    </w:p>
    <w:p>
      <w:pPr>
        <w:jc w:val="left"/>
        <w:rPr>
          <w:color w:val="000000" w:themeColor="text1"/>
        </w:rPr>
      </w:pPr>
      <w:r>
        <w:rPr>
          <w:rFonts w:hint="eastAsia"/>
          <w:color w:val="000000" w:themeColor="text1"/>
        </w:rPr>
        <w:t>4.2.5水蓄热装置、一体化蓄热设备应符合</w:t>
      </w:r>
      <w:r>
        <w:rPr>
          <w:rFonts w:hint="eastAsia" w:ascii="Calibri" w:hAnsi="Calibri" w:eastAsia="宋体" w:cs="Times New Roman"/>
          <w:color w:val="000000" w:themeColor="text1"/>
        </w:rPr>
        <w:t>《</w:t>
      </w:r>
      <w:r>
        <w:rPr>
          <w:rFonts w:hint="eastAsia" w:ascii="宋体" w:hAnsi="宋体" w:cs="宋体"/>
          <w:color w:val="000000" w:themeColor="text1"/>
          <w:szCs w:val="21"/>
        </w:rPr>
        <w:t>供冷供热用蓄能设备技术条件</w:t>
      </w:r>
      <w:r>
        <w:rPr>
          <w:rFonts w:hint="eastAsia" w:ascii="Calibri" w:hAnsi="Calibri" w:eastAsia="宋体" w:cs="Times New Roman"/>
          <w:color w:val="000000" w:themeColor="text1"/>
        </w:rPr>
        <w:t>》</w:t>
      </w:r>
      <w:r>
        <w:rPr>
          <w:rFonts w:hint="eastAsia"/>
          <w:color w:val="000000" w:themeColor="text1"/>
        </w:rPr>
        <w:t>JG/T 299的规定。</w:t>
      </w:r>
    </w:p>
    <w:p>
      <w:pPr>
        <w:rPr>
          <w:color w:val="000000" w:themeColor="text1"/>
          <w:szCs w:val="21"/>
        </w:rPr>
      </w:pPr>
      <w:r>
        <w:rPr>
          <w:rFonts w:hint="eastAsia"/>
          <w:color w:val="000000" w:themeColor="text1"/>
        </w:rPr>
        <w:t>4.2.6</w:t>
      </w:r>
      <w:r>
        <w:rPr>
          <w:rFonts w:hint="eastAsia"/>
          <w:color w:val="000000" w:themeColor="text1"/>
          <w:szCs w:val="21"/>
        </w:rPr>
        <w:t>直接作用式电供暖散热器应符合如下要求：</w:t>
      </w:r>
    </w:p>
    <w:p>
      <w:pPr>
        <w:ind w:firstLine="315" w:firstLineChars="150"/>
        <w:rPr>
          <w:color w:val="000000" w:themeColor="text1"/>
          <w:szCs w:val="21"/>
        </w:rPr>
      </w:pPr>
      <w:r>
        <w:rPr>
          <w:rFonts w:hint="eastAsia"/>
          <w:color w:val="000000" w:themeColor="text1"/>
          <w:szCs w:val="21"/>
        </w:rPr>
        <w:t>1应符合《家用和类似用途电器的安全第1部分:通用要求》（GB4706.1）、《电采暖散热器行业标准》（JG/T236）等标准的要求；</w:t>
      </w:r>
      <w:r>
        <w:rPr>
          <w:color w:val="000000" w:themeColor="text1"/>
          <w:szCs w:val="21"/>
        </w:rPr>
        <w:t xml:space="preserve"> </w:t>
      </w:r>
    </w:p>
    <w:p>
      <w:pPr>
        <w:ind w:firstLine="315" w:firstLineChars="150"/>
        <w:rPr>
          <w:color w:val="000000" w:themeColor="text1"/>
          <w:szCs w:val="21"/>
        </w:rPr>
      </w:pPr>
      <w:r>
        <w:rPr>
          <w:rFonts w:hint="eastAsia"/>
          <w:color w:val="000000" w:themeColor="text1"/>
          <w:szCs w:val="21"/>
        </w:rPr>
        <w:t>2额定电压宜为220V/50Hz；</w:t>
      </w:r>
    </w:p>
    <w:p>
      <w:pPr>
        <w:ind w:firstLine="315" w:firstLineChars="150"/>
        <w:rPr>
          <w:color w:val="000000" w:themeColor="text1"/>
          <w:szCs w:val="21"/>
        </w:rPr>
      </w:pPr>
      <w:r>
        <w:rPr>
          <w:rFonts w:hint="eastAsia"/>
          <w:color w:val="000000" w:themeColor="text1"/>
          <w:szCs w:val="21"/>
        </w:rPr>
        <w:t>3应具有温度控制功能；</w:t>
      </w:r>
    </w:p>
    <w:p>
      <w:pPr>
        <w:ind w:firstLine="315" w:firstLineChars="150"/>
        <w:rPr>
          <w:color w:val="000000" w:themeColor="text1"/>
          <w:szCs w:val="21"/>
        </w:rPr>
      </w:pPr>
      <w:r>
        <w:rPr>
          <w:rFonts w:hint="eastAsia"/>
          <w:color w:val="000000" w:themeColor="text1"/>
          <w:szCs w:val="21"/>
        </w:rPr>
        <w:t>4应具有过热保护功能；</w:t>
      </w:r>
    </w:p>
    <w:p>
      <w:pPr>
        <w:ind w:firstLine="315" w:firstLineChars="150"/>
        <w:rPr>
          <w:color w:val="000000" w:themeColor="text1"/>
          <w:szCs w:val="21"/>
        </w:rPr>
      </w:pPr>
      <w:r>
        <w:rPr>
          <w:rFonts w:hint="eastAsia"/>
          <w:color w:val="000000" w:themeColor="text1"/>
          <w:szCs w:val="21"/>
        </w:rPr>
        <w:t>5产品质量保证应具有CCC证书或其它质保证书；</w:t>
      </w:r>
    </w:p>
    <w:p>
      <w:pPr>
        <w:ind w:firstLine="315" w:firstLineChars="150"/>
        <w:rPr>
          <w:color w:val="000000" w:themeColor="text1"/>
          <w:szCs w:val="21"/>
        </w:rPr>
      </w:pPr>
      <w:r>
        <w:rPr>
          <w:rFonts w:hint="eastAsia"/>
          <w:color w:val="000000" w:themeColor="text1"/>
          <w:szCs w:val="21"/>
        </w:rPr>
        <w:t>6产品附件应具有包装清单、保修卡、说明书等。</w:t>
      </w:r>
    </w:p>
    <w:p>
      <w:pPr>
        <w:rPr>
          <w:color w:val="000000" w:themeColor="text1"/>
          <w:szCs w:val="21"/>
        </w:rPr>
      </w:pPr>
      <w:r>
        <w:rPr>
          <w:rFonts w:hint="eastAsia"/>
          <w:color w:val="000000" w:themeColor="text1"/>
          <w:szCs w:val="21"/>
        </w:rPr>
        <w:t>4.2.7蓄热式电供暖散热器应符合如下要求：</w:t>
      </w:r>
    </w:p>
    <w:p>
      <w:pPr>
        <w:ind w:firstLine="315" w:firstLineChars="150"/>
        <w:rPr>
          <w:color w:val="000000" w:themeColor="text1"/>
          <w:szCs w:val="21"/>
        </w:rPr>
      </w:pPr>
      <w:r>
        <w:rPr>
          <w:rFonts w:hint="eastAsia"/>
          <w:color w:val="000000" w:themeColor="text1"/>
          <w:szCs w:val="21"/>
        </w:rPr>
        <w:t>1应符合《家用和类似用途电器的安全第1部分:通用要求》GB4706.1、《家用和类似用途电器的安全贮热式室内加热器的特殊要求》GB4706.44和《电采暖散热器行业标准》JG/T236等标准的要求；</w:t>
      </w:r>
    </w:p>
    <w:p>
      <w:pPr>
        <w:ind w:firstLine="315" w:firstLineChars="150"/>
        <w:rPr>
          <w:color w:val="000000" w:themeColor="text1"/>
          <w:szCs w:val="21"/>
        </w:rPr>
      </w:pPr>
      <w:r>
        <w:rPr>
          <w:rFonts w:hint="eastAsia"/>
          <w:color w:val="000000" w:themeColor="text1"/>
          <w:szCs w:val="21"/>
        </w:rPr>
        <w:t>2蓄热体采用固体蓄热材料，保证居民使用安全；设备表面温度不高于70度；</w:t>
      </w:r>
    </w:p>
    <w:p>
      <w:pPr>
        <w:ind w:firstLine="315" w:firstLineChars="150"/>
        <w:rPr>
          <w:color w:val="000000" w:themeColor="text1"/>
          <w:szCs w:val="21"/>
        </w:rPr>
      </w:pPr>
      <w:r>
        <w:rPr>
          <w:rFonts w:hint="eastAsia"/>
          <w:color w:val="000000" w:themeColor="text1"/>
          <w:szCs w:val="21"/>
        </w:rPr>
        <w:t>3应具有对蓄热和放热过程的控制功能，能够按时段设定室内温度并依据室内温度控制放热量；</w:t>
      </w:r>
    </w:p>
    <w:p>
      <w:pPr>
        <w:ind w:firstLine="315" w:firstLineChars="150"/>
        <w:rPr>
          <w:color w:val="000000" w:themeColor="text1"/>
          <w:szCs w:val="21"/>
        </w:rPr>
      </w:pPr>
      <w:r>
        <w:rPr>
          <w:rFonts w:hint="eastAsia"/>
          <w:color w:val="000000" w:themeColor="text1"/>
          <w:szCs w:val="21"/>
        </w:rPr>
        <w:t>4产品需提供国家认定的相应质量监督检验机构出具的第三方检验合格报告，检验报告涵盖JG/T236规定的蓄热式电供暖散热器的全部检测项目；</w:t>
      </w:r>
    </w:p>
    <w:p>
      <w:pPr>
        <w:ind w:firstLine="315" w:firstLineChars="150"/>
        <w:rPr>
          <w:color w:val="000000" w:themeColor="text1"/>
          <w:szCs w:val="21"/>
        </w:rPr>
      </w:pPr>
      <w:r>
        <w:rPr>
          <w:rFonts w:hint="eastAsia"/>
          <w:color w:val="000000" w:themeColor="text1"/>
          <w:szCs w:val="21"/>
        </w:rPr>
        <w:t>5蓄热式电供暖散热器组成材料不得有害健康，正常工作时不得产生有害气体和产生有害健康的电磁波、电辐射等。应具有CMA标志的电磁强度检测报告及室内环境质量检测报告。</w:t>
      </w:r>
    </w:p>
    <w:p>
      <w:pPr>
        <w:rPr>
          <w:color w:val="000000" w:themeColor="text1"/>
          <w:szCs w:val="21"/>
        </w:rPr>
      </w:pPr>
      <w:r>
        <w:rPr>
          <w:rFonts w:hint="eastAsia"/>
          <w:color w:val="000000" w:themeColor="text1"/>
          <w:szCs w:val="21"/>
        </w:rPr>
        <w:t>4.2.8碳晶电热板应符合《非金属基体红外辐射加热器通用技术条件》GB/T4654的规定。</w:t>
      </w:r>
    </w:p>
    <w:p>
      <w:pPr>
        <w:jc w:val="center"/>
        <w:rPr>
          <w:rFonts w:ascii="黑体" w:eastAsia="黑体" w:hAnsiTheme="minorEastAsia"/>
          <w:color w:val="000000" w:themeColor="text1"/>
          <w:sz w:val="24"/>
          <w:szCs w:val="24"/>
        </w:rPr>
      </w:pPr>
    </w:p>
    <w:p>
      <w:pPr>
        <w:jc w:val="center"/>
        <w:rPr>
          <w:color w:val="000000" w:themeColor="text1"/>
          <w:szCs w:val="21"/>
        </w:rPr>
      </w:pPr>
      <w:r>
        <w:rPr>
          <w:rFonts w:hint="eastAsia" w:ascii="黑体" w:eastAsia="黑体" w:hAnsiTheme="minorEastAsia"/>
          <w:color w:val="000000" w:themeColor="text1"/>
          <w:sz w:val="24"/>
          <w:szCs w:val="24"/>
        </w:rPr>
        <w:t>4.3材料</w:t>
      </w:r>
    </w:p>
    <w:p>
      <w:pPr>
        <w:rPr>
          <w:color w:val="000000" w:themeColor="text1"/>
          <w:szCs w:val="21"/>
        </w:rPr>
      </w:pPr>
      <w:r>
        <w:rPr>
          <w:rFonts w:hint="eastAsia"/>
          <w:color w:val="000000" w:themeColor="text1"/>
          <w:szCs w:val="21"/>
        </w:rPr>
        <w:t>4.3.1发热电缆地面辐射供暖系统所用材料应符合《发热电缆地面辐射供暖技术规程》XJJ053的相关规定。</w:t>
      </w:r>
    </w:p>
    <w:p>
      <w:pPr>
        <w:rPr>
          <w:color w:val="000000" w:themeColor="text1"/>
          <w:szCs w:val="21"/>
        </w:rPr>
      </w:pPr>
      <w:r>
        <w:rPr>
          <w:rFonts w:hint="eastAsia"/>
          <w:color w:val="000000" w:themeColor="text1"/>
          <w:szCs w:val="21"/>
        </w:rPr>
        <w:t>4.3.2发热电缆的电气和机械性能应满足《发热电缆地面辐射供暖技术规程》XJJ053，附录A的规定。</w:t>
      </w:r>
    </w:p>
    <w:p>
      <w:pPr>
        <w:rPr>
          <w:color w:val="000000" w:themeColor="text1"/>
          <w:szCs w:val="21"/>
        </w:rPr>
      </w:pPr>
      <w:r>
        <w:rPr>
          <w:rFonts w:hint="eastAsia"/>
          <w:color w:val="000000" w:themeColor="text1"/>
          <w:szCs w:val="21"/>
        </w:rPr>
        <w:t>4.3.3电热膜辐射供暖系统所用材料应符合《电热膜供暖技术规程》XJJ066的相关规定。</w:t>
      </w:r>
    </w:p>
    <w:p>
      <w:pPr>
        <w:rPr>
          <w:color w:val="000000" w:themeColor="text1"/>
          <w:szCs w:val="21"/>
        </w:rPr>
      </w:pPr>
      <w:r>
        <w:rPr>
          <w:rFonts w:hint="eastAsia"/>
          <w:color w:val="000000" w:themeColor="text1"/>
          <w:szCs w:val="21"/>
        </w:rPr>
        <w:t>4.3.4电热膜产品要求、试验方法、检验规则、标志、包装、使用说明书、运输及贮存应符合《低温辐射电热膜》JG/T286的规定。电热膜红外性能应符合《红外性能认证技术规范 第一部分：低温辐射电热膜》CQC1615.1的规定。</w:t>
      </w:r>
    </w:p>
    <w:p>
      <w:pPr>
        <w:rPr>
          <w:color w:val="000000" w:themeColor="text1"/>
          <w:szCs w:val="21"/>
        </w:rPr>
      </w:pPr>
      <w:r>
        <w:rPr>
          <w:rFonts w:hint="eastAsia"/>
          <w:color w:val="000000" w:themeColor="text1"/>
          <w:szCs w:val="21"/>
        </w:rPr>
        <w:t>4.3.5电热膜在正常工作条件下工作直至建立稳定工作状态时，其表面的温度不应超过60℃；电热膜以1.24倍的额定输入功率工作直至建立稳定工作状态，持续8h，工作期间最高温度不应超过70℃，并不应出现破裂、变形、分层等现象。</w:t>
      </w:r>
    </w:p>
    <w:p>
      <w:pPr>
        <w:rPr>
          <w:color w:val="000000" w:themeColor="text1"/>
          <w:szCs w:val="21"/>
        </w:rPr>
      </w:pPr>
      <w:r>
        <w:rPr>
          <w:rFonts w:hint="eastAsia"/>
          <w:color w:val="000000" w:themeColor="text1"/>
          <w:szCs w:val="21"/>
        </w:rPr>
        <w:t>4.3.6电热膜应具有可靠的安全接地结构和泄漏电流吸收层、PVC绝缘层。</w:t>
      </w:r>
    </w:p>
    <w:p>
      <w:pPr>
        <w:rPr>
          <w:color w:val="000000" w:themeColor="text1"/>
          <w:szCs w:val="21"/>
        </w:rPr>
      </w:pPr>
      <w:r>
        <w:rPr>
          <w:rFonts w:hint="eastAsia"/>
          <w:color w:val="000000" w:themeColor="text1"/>
          <w:szCs w:val="21"/>
        </w:rPr>
        <w:t>4.3.7电热膜在正常工作使用状态下连续使用时间不宜小于200000h。</w:t>
      </w:r>
    </w:p>
    <w:p>
      <w:pPr>
        <w:jc w:val="center"/>
        <w:rPr>
          <w:rFonts w:asciiTheme="minorEastAsia" w:hAnsiTheme="minorEastAsia"/>
          <w:color w:val="000000" w:themeColor="text1"/>
          <w:sz w:val="28"/>
          <w:szCs w:val="28"/>
        </w:rPr>
      </w:pPr>
    </w:p>
    <w:p>
      <w:pPr>
        <w:jc w:val="cente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5 配电系统</w:t>
      </w: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5.1一般规定</w:t>
      </w:r>
    </w:p>
    <w:p>
      <w:pPr>
        <w:pStyle w:val="13"/>
        <w:rPr>
          <w:rFonts w:ascii="Times New Roman"/>
          <w:color w:val="000000" w:themeColor="text1"/>
        </w:rPr>
      </w:pPr>
      <w:r>
        <w:rPr>
          <w:rFonts w:ascii="Calibri" w:hAnsi="Calibri" w:cs="Calibri"/>
          <w:color w:val="000000" w:themeColor="text1"/>
        </w:rPr>
        <w:t>5.1.1</w:t>
      </w:r>
      <w:r>
        <w:rPr>
          <w:rFonts w:hint="eastAsia" w:ascii="Times New Roman"/>
          <w:color w:val="000000" w:themeColor="text1"/>
        </w:rPr>
        <w:t>电供暖系统的供电负荷级别和供电方式，应根据工艺要求、锅炉容量、热负荷的重要性和环境特征等因素，按现行国家标准《供配电系统设计规范》GB 50052的有关规定执行。</w:t>
      </w:r>
    </w:p>
    <w:p>
      <w:pPr>
        <w:pStyle w:val="13"/>
        <w:rPr>
          <w:rFonts w:ascii="Times New Roman"/>
          <w:color w:val="000000" w:themeColor="text1"/>
        </w:rPr>
      </w:pPr>
      <w:r>
        <w:rPr>
          <w:rFonts w:hint="eastAsia" w:ascii="Calibri" w:hAnsi="Calibri" w:cs="Calibri"/>
          <w:color w:val="000000" w:themeColor="text1"/>
        </w:rPr>
        <w:t>5.1.2</w:t>
      </w:r>
      <w:r>
        <w:rPr>
          <w:rFonts w:hint="eastAsia" w:ascii="Times New Roman"/>
          <w:color w:val="000000" w:themeColor="text1"/>
        </w:rPr>
        <w:t>电供暖供配电系统的设计应按负荷性质、用电容量、工程特点、系统规模和发展规划以及当地供电条件，</w:t>
      </w:r>
      <w:r>
        <w:rPr>
          <w:color w:val="000000" w:themeColor="text1"/>
        </w:rPr>
        <w:t>统筹兼顾，合理确定</w:t>
      </w:r>
      <w:r>
        <w:rPr>
          <w:rFonts w:hint="eastAsia" w:ascii="Times New Roman"/>
          <w:color w:val="000000" w:themeColor="text1"/>
        </w:rPr>
        <w:t>。</w:t>
      </w:r>
    </w:p>
    <w:p>
      <w:pPr>
        <w:pStyle w:val="13"/>
        <w:rPr>
          <w:rFonts w:ascii="Times New Roman"/>
          <w:color w:val="000000" w:themeColor="text1"/>
        </w:rPr>
      </w:pPr>
      <w:r>
        <w:rPr>
          <w:rFonts w:hint="eastAsia" w:ascii="Calibri" w:hAnsi="Calibri" w:cs="Calibri"/>
          <w:color w:val="000000" w:themeColor="text1"/>
        </w:rPr>
        <w:t>5.1.3</w:t>
      </w:r>
      <w:r>
        <w:rPr>
          <w:rFonts w:hint="eastAsia" w:ascii="Times New Roman"/>
          <w:color w:val="000000" w:themeColor="text1"/>
        </w:rPr>
        <w:t>电供暖供配电系统应自成独立系统，与建筑物一般用电负荷的供配电系统分别设置，单独计量。</w:t>
      </w:r>
    </w:p>
    <w:p>
      <w:pPr>
        <w:pStyle w:val="13"/>
        <w:rPr>
          <w:rFonts w:ascii="Times New Roman"/>
          <w:i/>
          <w:color w:val="000000" w:themeColor="text1"/>
        </w:rPr>
      </w:pPr>
      <w:r>
        <w:rPr>
          <w:rFonts w:hint="eastAsia" w:ascii="Times New Roman"/>
          <w:i/>
          <w:color w:val="000000" w:themeColor="text1"/>
        </w:rPr>
        <w:t>条文解释：公共建筑中</w:t>
      </w:r>
      <w:r>
        <w:rPr>
          <w:rFonts w:ascii="Times New Roman"/>
          <w:i/>
          <w:color w:val="000000" w:themeColor="text1"/>
        </w:rPr>
        <w:t>的电供暖系统，</w:t>
      </w:r>
      <w:r>
        <w:rPr>
          <w:rFonts w:hint="eastAsia" w:ascii="Times New Roman"/>
          <w:i/>
          <w:color w:val="000000" w:themeColor="text1"/>
        </w:rPr>
        <w:t>宜</w:t>
      </w:r>
      <w:r>
        <w:rPr>
          <w:rFonts w:ascii="Times New Roman"/>
          <w:i/>
          <w:color w:val="000000" w:themeColor="text1"/>
        </w:rPr>
        <w:t>在电网接口处配置独立的电能计量装置</w:t>
      </w:r>
      <w:r>
        <w:rPr>
          <w:rFonts w:hint="eastAsia" w:ascii="Times New Roman"/>
          <w:i/>
          <w:color w:val="000000" w:themeColor="text1"/>
        </w:rPr>
        <w:t>；居住建筑应在</w:t>
      </w:r>
      <w:r>
        <w:rPr>
          <w:rFonts w:ascii="Times New Roman"/>
          <w:i/>
          <w:color w:val="000000" w:themeColor="text1"/>
        </w:rPr>
        <w:t>电网接口</w:t>
      </w:r>
      <w:r>
        <w:rPr>
          <w:rFonts w:hint="eastAsia" w:ascii="Times New Roman"/>
          <w:i/>
          <w:color w:val="000000" w:themeColor="text1"/>
        </w:rPr>
        <w:t>及末端设置</w:t>
      </w:r>
      <w:r>
        <w:rPr>
          <w:rFonts w:ascii="Times New Roman"/>
          <w:i/>
          <w:color w:val="000000" w:themeColor="text1"/>
        </w:rPr>
        <w:t>独立的电能计量装置</w:t>
      </w:r>
      <w:r>
        <w:rPr>
          <w:rFonts w:hint="eastAsia" w:ascii="Times New Roman"/>
          <w:i/>
          <w:color w:val="000000" w:themeColor="text1"/>
        </w:rPr>
        <w:t>，并应符合当地供电部门的要求。</w:t>
      </w:r>
    </w:p>
    <w:p>
      <w:pPr>
        <w:pStyle w:val="13"/>
        <w:rPr>
          <w:rFonts w:ascii="Times New Roman"/>
          <w:color w:val="000000" w:themeColor="text1"/>
        </w:rPr>
      </w:pPr>
      <w:r>
        <w:rPr>
          <w:rFonts w:hint="eastAsia" w:ascii="Calibri" w:hAnsi="Calibri" w:cs="Calibri"/>
          <w:color w:val="000000" w:themeColor="text1"/>
        </w:rPr>
        <w:t>5.1.4</w:t>
      </w:r>
      <w:r>
        <w:rPr>
          <w:color w:val="000000" w:themeColor="text1"/>
        </w:rPr>
        <w:t>电气系统宜选用技术先进、成熟、可靠，损耗低、谐波发射量少、能效高、经济合理的节能产品。</w:t>
      </w:r>
    </w:p>
    <w:p>
      <w:pPr>
        <w:rPr>
          <w:color w:val="000000" w:themeColor="text1"/>
        </w:rPr>
      </w:pPr>
      <w:r>
        <w:rPr>
          <w:rFonts w:hint="eastAsia" w:ascii="Calibri" w:hAnsi="Calibri" w:eastAsia="宋体" w:cs="Calibri"/>
          <w:color w:val="000000" w:themeColor="text1"/>
          <w:kern w:val="0"/>
          <w:szCs w:val="20"/>
        </w:rPr>
        <w:t>5.1.5</w:t>
      </w:r>
      <w:r>
        <w:rPr>
          <w:rFonts w:hint="eastAsia" w:ascii="Times New Roman"/>
          <w:color w:val="000000" w:themeColor="text1"/>
        </w:rPr>
        <w:t>电供暖供配电系统</w:t>
      </w:r>
      <w:r>
        <w:rPr>
          <w:color w:val="000000" w:themeColor="text1"/>
        </w:rPr>
        <w:t>的设计</w:t>
      </w:r>
      <w:r>
        <w:rPr>
          <w:rFonts w:hint="eastAsia"/>
          <w:color w:val="000000" w:themeColor="text1"/>
        </w:rPr>
        <w:t>、施工、验收</w:t>
      </w:r>
      <w:r>
        <w:rPr>
          <w:color w:val="000000" w:themeColor="text1"/>
        </w:rPr>
        <w:t>除应符合本规范外，尚应符合国家现行有关标准的规定。</w:t>
      </w:r>
    </w:p>
    <w:p>
      <w:pPr>
        <w:rPr>
          <w:color w:val="000000" w:themeColor="text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 xml:space="preserve">5.2 供配电系统 </w:t>
      </w:r>
    </w:p>
    <w:p>
      <w:pPr>
        <w:pStyle w:val="13"/>
        <w:rPr>
          <w:rFonts w:ascii="Times New Roman"/>
          <w:color w:val="000000" w:themeColor="text1"/>
        </w:rPr>
      </w:pPr>
      <w:r>
        <w:rPr>
          <w:rFonts w:hint="eastAsia" w:ascii="Calibri" w:hAnsi="Calibri" w:cs="Calibri"/>
          <w:color w:val="000000" w:themeColor="text1"/>
        </w:rPr>
        <w:t>5.2.1</w:t>
      </w:r>
      <w:r>
        <w:rPr>
          <w:rFonts w:hint="eastAsia" w:ascii="Times New Roman"/>
          <w:color w:val="000000" w:themeColor="text1"/>
        </w:rPr>
        <w:t>负荷等级</w:t>
      </w:r>
    </w:p>
    <w:p>
      <w:pPr>
        <w:pStyle w:val="13"/>
        <w:ind w:firstLine="315" w:firstLineChars="150"/>
        <w:rPr>
          <w:rFonts w:ascii="Times New Roman"/>
          <w:color w:val="000000" w:themeColor="text1"/>
        </w:rPr>
      </w:pPr>
      <w:r>
        <w:rPr>
          <w:rFonts w:hint="eastAsia" w:ascii="Calibri" w:hAnsi="Calibri" w:cs="Calibri"/>
          <w:color w:val="000000" w:themeColor="text1"/>
        </w:rPr>
        <w:t>1</w:t>
      </w:r>
      <w:r>
        <w:rPr>
          <w:rFonts w:hint="eastAsia" w:ascii="Times New Roman"/>
          <w:color w:val="000000" w:themeColor="text1"/>
        </w:rPr>
        <w:t>严寒和寒冷地区住宅建筑当采用集中供热时，电供暖供配电系统负荷等级不低于二级。</w:t>
      </w:r>
    </w:p>
    <w:p>
      <w:pPr>
        <w:pStyle w:val="13"/>
        <w:ind w:firstLine="315" w:firstLineChars="150"/>
        <w:rPr>
          <w:rFonts w:ascii="Times New Roman"/>
          <w:color w:val="000000" w:themeColor="text1"/>
        </w:rPr>
      </w:pPr>
      <w:r>
        <w:rPr>
          <w:rFonts w:hint="eastAsia" w:ascii="Calibri" w:hAnsi="Calibri" w:cs="Calibri"/>
          <w:color w:val="000000" w:themeColor="text1"/>
        </w:rPr>
        <w:t>2</w:t>
      </w:r>
      <w:r>
        <w:rPr>
          <w:rFonts w:hint="eastAsia" w:ascii="Times New Roman"/>
          <w:color w:val="000000" w:themeColor="text1"/>
        </w:rPr>
        <w:t>住宅小区内住宅建筑面积大于5000 m</w:t>
      </w:r>
      <w:r>
        <w:rPr>
          <w:rFonts w:hint="eastAsia" w:ascii="Times New Roman"/>
          <w:color w:val="000000" w:themeColor="text1"/>
          <w:vertAlign w:val="superscript"/>
        </w:rPr>
        <w:t>2</w:t>
      </w:r>
      <w:r>
        <w:rPr>
          <w:rFonts w:hint="eastAsia" w:ascii="Times New Roman"/>
          <w:color w:val="000000" w:themeColor="text1"/>
        </w:rPr>
        <w:t>或当一般负荷供电等级不低于二级时，采用分散式电供暖配电系统负荷等级不低于二级。</w:t>
      </w:r>
    </w:p>
    <w:p>
      <w:pPr>
        <w:pStyle w:val="13"/>
        <w:ind w:firstLine="315" w:firstLineChars="150"/>
        <w:rPr>
          <w:rFonts w:ascii="Times New Roman"/>
          <w:color w:val="000000" w:themeColor="text1"/>
        </w:rPr>
      </w:pPr>
      <w:r>
        <w:rPr>
          <w:rFonts w:hint="eastAsia" w:ascii="Calibri" w:hAnsi="Calibri" w:cs="Calibri"/>
          <w:color w:val="000000" w:themeColor="text1"/>
        </w:rPr>
        <w:t>3</w:t>
      </w:r>
      <w:r>
        <w:rPr>
          <w:rFonts w:hint="eastAsia" w:ascii="Times New Roman"/>
          <w:color w:val="000000" w:themeColor="text1"/>
        </w:rPr>
        <w:t>老人照料设施、幼儿园、医疗建筑、教育建筑采用电供暖时，其供电负荷等级不低于二级。</w:t>
      </w:r>
    </w:p>
    <w:p>
      <w:pPr>
        <w:pStyle w:val="13"/>
        <w:rPr>
          <w:rFonts w:ascii="Times New Roman"/>
          <w:i/>
          <w:color w:val="000000" w:themeColor="text1"/>
        </w:rPr>
      </w:pPr>
      <w:r>
        <w:rPr>
          <w:rFonts w:hint="eastAsia" w:ascii="Times New Roman"/>
          <w:i/>
          <w:color w:val="000000" w:themeColor="text1"/>
        </w:rPr>
        <w:t>条文解释：其它建筑电供暖供配电系统供电负荷等级按照行国家标准《供配电系统设计规范》GB 50052的有关规定执行。</w:t>
      </w:r>
    </w:p>
    <w:p>
      <w:pPr>
        <w:pStyle w:val="13"/>
        <w:rPr>
          <w:rFonts w:ascii="Times New Roman"/>
          <w:color w:val="000000" w:themeColor="text1"/>
        </w:rPr>
      </w:pPr>
      <w:r>
        <w:rPr>
          <w:rFonts w:hint="eastAsia" w:ascii="Calibri" w:hAnsi="Calibri" w:cs="Calibri"/>
          <w:color w:val="000000" w:themeColor="text1"/>
        </w:rPr>
        <w:t>5.2.2</w:t>
      </w:r>
      <w:r>
        <w:rPr>
          <w:rFonts w:hint="eastAsia" w:ascii="Times New Roman"/>
          <w:color w:val="000000" w:themeColor="text1"/>
        </w:rPr>
        <w:t>供配电系统</w:t>
      </w:r>
    </w:p>
    <w:p>
      <w:pPr>
        <w:pStyle w:val="13"/>
        <w:ind w:firstLine="283" w:firstLineChars="135"/>
        <w:rPr>
          <w:rFonts w:ascii="Times New Roman"/>
          <w:color w:val="000000" w:themeColor="text1"/>
        </w:rPr>
      </w:pPr>
      <w:r>
        <w:rPr>
          <w:rFonts w:hint="eastAsia" w:ascii="Calibri" w:hAnsi="Calibri" w:cs="Calibri"/>
          <w:color w:val="000000" w:themeColor="text1"/>
        </w:rPr>
        <w:t>1</w:t>
      </w:r>
      <w:r>
        <w:rPr>
          <w:rFonts w:ascii="Times New Roman"/>
          <w:color w:val="000000" w:themeColor="text1"/>
        </w:rPr>
        <w:t>根据</w:t>
      </w:r>
      <w:r>
        <w:rPr>
          <w:rFonts w:hint="eastAsia" w:ascii="Times New Roman"/>
          <w:color w:val="000000" w:themeColor="text1"/>
        </w:rPr>
        <w:t>电供暖的用电</w:t>
      </w:r>
      <w:r>
        <w:rPr>
          <w:rFonts w:ascii="Times New Roman"/>
          <w:color w:val="000000" w:themeColor="text1"/>
        </w:rPr>
        <w:t>负荷容量和分</w:t>
      </w:r>
      <w:r>
        <w:rPr>
          <w:rFonts w:hint="eastAsia" w:ascii="Times New Roman"/>
          <w:color w:val="000000" w:themeColor="text1"/>
        </w:rPr>
        <w:t>布</w:t>
      </w:r>
      <w:r>
        <w:rPr>
          <w:rFonts w:ascii="Times New Roman"/>
          <w:color w:val="000000" w:themeColor="text1"/>
        </w:rPr>
        <w:t>，10(6)kV供电线路</w:t>
      </w:r>
      <w:r>
        <w:rPr>
          <w:rFonts w:hint="eastAsia" w:ascii="Times New Roman"/>
          <w:color w:val="000000" w:themeColor="text1"/>
        </w:rPr>
        <w:t>、</w:t>
      </w:r>
      <w:r>
        <w:rPr>
          <w:rFonts w:ascii="Times New Roman"/>
          <w:color w:val="000000" w:themeColor="text1"/>
        </w:rPr>
        <w:t>配变电所及变压器靠近建筑物</w:t>
      </w:r>
      <w:r>
        <w:rPr>
          <w:rFonts w:hint="eastAsia" w:ascii="Times New Roman"/>
          <w:color w:val="000000" w:themeColor="text1"/>
        </w:rPr>
        <w:t>电供暖的用电</w:t>
      </w:r>
      <w:r>
        <w:rPr>
          <w:rFonts w:ascii="Times New Roman"/>
          <w:color w:val="000000" w:themeColor="text1"/>
        </w:rPr>
        <w:t>负荷中心。</w:t>
      </w:r>
    </w:p>
    <w:p>
      <w:pPr>
        <w:pStyle w:val="13"/>
        <w:ind w:firstLine="315" w:firstLineChars="150"/>
        <w:rPr>
          <w:rFonts w:ascii="Times New Roman"/>
          <w:color w:val="000000" w:themeColor="text1"/>
        </w:rPr>
      </w:pPr>
      <w:r>
        <w:rPr>
          <w:rFonts w:hint="eastAsia" w:ascii="Calibri" w:hAnsi="Calibri" w:cs="Calibri"/>
          <w:color w:val="000000" w:themeColor="text1"/>
        </w:rPr>
        <w:t>2</w:t>
      </w:r>
      <w:r>
        <w:rPr>
          <w:rFonts w:hint="eastAsia" w:ascii="Times New Roman"/>
          <w:color w:val="000000" w:themeColor="text1"/>
        </w:rPr>
        <w:t>当电供暖安装设备</w:t>
      </w:r>
      <w:r>
        <w:rPr>
          <w:rFonts w:ascii="Times New Roman"/>
          <w:color w:val="000000" w:themeColor="text1"/>
        </w:rPr>
        <w:t>总</w:t>
      </w:r>
      <w:r>
        <w:rPr>
          <w:rFonts w:hint="eastAsia" w:ascii="Times New Roman"/>
          <w:color w:val="000000" w:themeColor="text1"/>
        </w:rPr>
        <w:t>容量大于250kW时，应采用</w:t>
      </w:r>
      <w:r>
        <w:rPr>
          <w:rFonts w:ascii="Times New Roman"/>
          <w:color w:val="000000" w:themeColor="text1"/>
        </w:rPr>
        <w:t>10(6)kV</w:t>
      </w:r>
      <w:r>
        <w:rPr>
          <w:rFonts w:hint="eastAsia" w:ascii="Times New Roman"/>
          <w:color w:val="000000" w:themeColor="text1"/>
        </w:rPr>
        <w:t>供电，并宜设置独立变压器或与夏季制冷用电变压器共用，变压器的负载率不宜大于80%；</w:t>
      </w:r>
      <w:r>
        <w:rPr>
          <w:rFonts w:ascii="Times New Roman"/>
          <w:color w:val="000000" w:themeColor="text1"/>
        </w:rPr>
        <w:t>当用电设备总容量在250kW以下可</w:t>
      </w:r>
      <w:r>
        <w:rPr>
          <w:rFonts w:hint="eastAsia" w:ascii="Times New Roman"/>
          <w:color w:val="000000" w:themeColor="text1"/>
        </w:rPr>
        <w:t>采用0.4</w:t>
      </w:r>
      <w:r>
        <w:rPr>
          <w:rFonts w:ascii="Times New Roman"/>
          <w:color w:val="000000" w:themeColor="text1"/>
        </w:rPr>
        <w:t>kV供电。</w:t>
      </w:r>
    </w:p>
    <w:p>
      <w:pPr>
        <w:pStyle w:val="13"/>
        <w:ind w:firstLine="315" w:firstLineChars="150"/>
        <w:rPr>
          <w:rFonts w:ascii="Times New Roman"/>
          <w:color w:val="000000" w:themeColor="text1"/>
        </w:rPr>
      </w:pPr>
      <w:r>
        <w:rPr>
          <w:rFonts w:hint="eastAsia" w:ascii="Calibri" w:hAnsi="Calibri" w:cs="Calibri"/>
          <w:color w:val="000000" w:themeColor="text1"/>
        </w:rPr>
        <w:t>3</w:t>
      </w:r>
      <w:r>
        <w:rPr>
          <w:rFonts w:hint="eastAsia" w:ascii="Times New Roman"/>
          <w:color w:val="000000" w:themeColor="text1"/>
        </w:rPr>
        <w:t>单台电热锅炉额定热功率大于等于4．2MW的锅炉房，宜设置低压配电室；当有6kV或10kV高压用电设备时，应设置高压配电室。</w:t>
      </w:r>
    </w:p>
    <w:p>
      <w:pPr>
        <w:pStyle w:val="13"/>
        <w:ind w:firstLine="315" w:firstLineChars="150"/>
        <w:rPr>
          <w:rFonts w:ascii="Times New Roman"/>
          <w:color w:val="000000" w:themeColor="text1"/>
        </w:rPr>
      </w:pPr>
      <w:r>
        <w:rPr>
          <w:rFonts w:hint="eastAsia" w:ascii="Calibri" w:hAnsi="Calibri" w:cs="Calibri"/>
          <w:color w:val="000000" w:themeColor="text1"/>
        </w:rPr>
        <w:t>4</w:t>
      </w:r>
      <w:r>
        <w:rPr>
          <w:rFonts w:hint="eastAsia" w:ascii="Times New Roman"/>
          <w:color w:val="000000" w:themeColor="text1"/>
        </w:rPr>
        <w:t>同一台供暖设备不应由多台变压器供电，多台小容量电供暖设备及其它电气设备可共用一台变压器。</w:t>
      </w:r>
    </w:p>
    <w:p>
      <w:pPr>
        <w:pStyle w:val="13"/>
        <w:rPr>
          <w:rFonts w:ascii="Times New Roman"/>
          <w:i/>
          <w:color w:val="000000" w:themeColor="text1"/>
        </w:rPr>
      </w:pPr>
      <w:r>
        <w:rPr>
          <w:rFonts w:hint="eastAsia" w:ascii="Times New Roman"/>
          <w:i/>
          <w:color w:val="000000" w:themeColor="text1"/>
        </w:rPr>
        <w:t>条文解释：单台大容量电锅炉不应由多台变压器供电。</w:t>
      </w:r>
    </w:p>
    <w:p>
      <w:pPr>
        <w:pStyle w:val="13"/>
        <w:ind w:firstLine="315" w:firstLineChars="150"/>
        <w:rPr>
          <w:rFonts w:ascii="Times New Roman"/>
          <w:color w:val="000000" w:themeColor="text1"/>
        </w:rPr>
      </w:pPr>
      <w:r>
        <w:rPr>
          <w:rFonts w:hint="eastAsia" w:ascii="Calibri" w:hAnsi="Calibri" w:cs="Calibri"/>
          <w:color w:val="000000" w:themeColor="text1"/>
        </w:rPr>
        <w:t>5</w:t>
      </w:r>
      <w:r>
        <w:rPr>
          <w:rFonts w:hint="eastAsia" w:ascii="Times New Roman"/>
          <w:color w:val="000000" w:themeColor="text1"/>
        </w:rPr>
        <w:t>电供暖系统配电间宜靠近电供暖设备布置，并应方便对电供暖设备进行控制和管理。</w:t>
      </w:r>
    </w:p>
    <w:p>
      <w:pPr>
        <w:pStyle w:val="13"/>
        <w:ind w:firstLine="315" w:firstLineChars="150"/>
        <w:rPr>
          <w:rFonts w:ascii="Times New Roman"/>
          <w:color w:val="000000" w:themeColor="text1"/>
        </w:rPr>
      </w:pPr>
      <w:r>
        <w:rPr>
          <w:rFonts w:hint="eastAsia" w:ascii="Calibri" w:hAnsi="Calibri" w:cs="Calibri"/>
          <w:color w:val="000000" w:themeColor="text1"/>
        </w:rPr>
        <w:t>6</w:t>
      </w:r>
      <w:r>
        <w:rPr>
          <w:rFonts w:hint="eastAsia" w:ascii="Times New Roman"/>
          <w:color w:val="000000" w:themeColor="text1"/>
        </w:rPr>
        <w:t>电供暖配电系统功率因数不应低于0.9。</w:t>
      </w:r>
    </w:p>
    <w:p>
      <w:pPr>
        <w:pStyle w:val="13"/>
        <w:ind w:firstLine="315" w:firstLineChars="150"/>
        <w:rPr>
          <w:rFonts w:ascii="Times New Roman"/>
          <w:color w:val="000000" w:themeColor="text1"/>
        </w:rPr>
      </w:pPr>
      <w:r>
        <w:rPr>
          <w:rFonts w:hint="eastAsia" w:ascii="Calibri" w:hAnsi="Calibri" w:cs="Calibri"/>
          <w:color w:val="000000" w:themeColor="text1"/>
        </w:rPr>
        <w:t>7</w:t>
      </w:r>
      <w:r>
        <w:rPr>
          <w:rFonts w:ascii="Times New Roman"/>
          <w:color w:val="000000" w:themeColor="text1"/>
        </w:rPr>
        <w:t>宜采取抑制措施，将</w:t>
      </w:r>
      <w:r>
        <w:rPr>
          <w:rFonts w:hint="eastAsia" w:ascii="Times New Roman"/>
          <w:color w:val="000000" w:themeColor="text1"/>
        </w:rPr>
        <w:t>电供暖</w:t>
      </w:r>
      <w:r>
        <w:rPr>
          <w:rFonts w:ascii="Times New Roman"/>
          <w:color w:val="000000" w:themeColor="text1"/>
        </w:rPr>
        <w:t>用电单位供配电系统的谐波限在规定范围内。</w:t>
      </w:r>
    </w:p>
    <w:p>
      <w:pPr>
        <w:pStyle w:val="13"/>
        <w:rPr>
          <w:rFonts w:ascii="Times New Roman"/>
          <w:i/>
          <w:color w:val="000000" w:themeColor="text1"/>
        </w:rPr>
      </w:pPr>
      <w:r>
        <w:rPr>
          <w:rFonts w:hint="eastAsia" w:ascii="Times New Roman"/>
          <w:i/>
          <w:color w:val="000000" w:themeColor="text1"/>
        </w:rPr>
        <w:t>条文解释：电供暖系统设备接入电网后，在设备的正常额定功率运行，输入接入点的谐波电压限值及公共连接点的全部用户向该点注入的谐波电流允许值应符合现行国家标准《电能质量共用电网谐波》GB/T 14549。谐波限制的措施主要在于对于电供暖设备的质量要求。</w:t>
      </w:r>
    </w:p>
    <w:p>
      <w:pPr>
        <w:pStyle w:val="13"/>
        <w:ind w:firstLine="315" w:firstLineChars="150"/>
        <w:rPr>
          <w:rFonts w:ascii="Calibri" w:hAnsi="Calibri" w:cs="Calibri"/>
          <w:color w:val="000000" w:themeColor="text1"/>
        </w:rPr>
      </w:pPr>
      <w:r>
        <w:rPr>
          <w:rFonts w:hint="eastAsia" w:ascii="Calibri" w:hAnsi="Calibri" w:cs="Calibri"/>
          <w:color w:val="000000" w:themeColor="text1"/>
        </w:rPr>
        <w:t>8</w:t>
      </w:r>
      <w:r>
        <w:rPr>
          <w:rFonts w:ascii="Calibri" w:hAnsi="Calibri" w:cs="Calibri"/>
          <w:color w:val="000000" w:themeColor="text1"/>
        </w:rPr>
        <w:t>方案设计阶段可采用单位指标法；初步设计及施工图设计阶段，宜采用需要系数法。</w:t>
      </w:r>
    </w:p>
    <w:p>
      <w:pPr>
        <w:rPr>
          <w:i/>
          <w:color w:val="000000" w:themeColor="text1"/>
          <w:szCs w:val="21"/>
        </w:rPr>
      </w:pPr>
      <w:r>
        <w:rPr>
          <w:rFonts w:hint="eastAsia" w:ascii="Times New Roman"/>
          <w:i/>
          <w:color w:val="000000" w:themeColor="text1"/>
        </w:rPr>
        <w:t>条文解释：应由暖通专业根据建筑物保温构造经过计算后，提供用电单位指标。当采用需要系数法计算时，住宅户内需要系数宜取0.9-1，配电干线需要系数宜取0.9-1，变压器低压侧同时系数宜取0.85-0.95。</w:t>
      </w:r>
    </w:p>
    <w:p>
      <w:pPr>
        <w:rPr>
          <w:color w:val="000000" w:themeColor="text1"/>
          <w:szCs w:val="2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5.3  低压配电</w:t>
      </w:r>
    </w:p>
    <w:p>
      <w:pPr>
        <w:pStyle w:val="13"/>
        <w:ind w:left="840" w:hanging="840" w:hangingChars="400"/>
        <w:rPr>
          <w:rFonts w:ascii="Times New Roman"/>
          <w:color w:val="000000" w:themeColor="text1"/>
        </w:rPr>
      </w:pPr>
      <w:r>
        <w:rPr>
          <w:rFonts w:hint="eastAsia" w:ascii="Times New Roman"/>
          <w:color w:val="000000" w:themeColor="text1"/>
        </w:rPr>
        <w:t>5.3.1电供暖低压配电系统的设计应根据工程的种类、规模、负荷性质、容量及可能的发展</w:t>
      </w:r>
    </w:p>
    <w:p>
      <w:pPr>
        <w:pStyle w:val="13"/>
        <w:ind w:left="840" w:hanging="840" w:hangingChars="400"/>
        <w:rPr>
          <w:rFonts w:ascii="Times New Roman"/>
          <w:color w:val="000000" w:themeColor="text1"/>
        </w:rPr>
      </w:pPr>
      <w:r>
        <w:rPr>
          <w:rFonts w:hint="eastAsia" w:ascii="Times New Roman"/>
          <w:color w:val="000000" w:themeColor="text1"/>
        </w:rPr>
        <w:t>等因素综合确定；</w:t>
      </w:r>
    </w:p>
    <w:p>
      <w:pPr>
        <w:pStyle w:val="13"/>
        <w:ind w:left="840" w:hanging="840" w:hangingChars="400"/>
        <w:rPr>
          <w:rFonts w:ascii="Times New Roman"/>
          <w:color w:val="000000" w:themeColor="text1"/>
        </w:rPr>
      </w:pPr>
      <w:r>
        <w:rPr>
          <w:rFonts w:hint="eastAsia" w:ascii="Times New Roman"/>
          <w:color w:val="000000" w:themeColor="text1"/>
        </w:rPr>
        <w:t>5.3.2电供暖低压配电系统应与建筑</w:t>
      </w:r>
      <w:r>
        <w:rPr>
          <w:rFonts w:ascii="Times New Roman"/>
          <w:color w:val="000000" w:themeColor="text1"/>
        </w:rPr>
        <w:t>照明、电力、消防及其他用电负荷</w:t>
      </w:r>
      <w:r>
        <w:rPr>
          <w:rFonts w:hint="eastAsia" w:ascii="Times New Roman"/>
          <w:color w:val="000000" w:themeColor="text1"/>
        </w:rPr>
        <w:t>区分</w:t>
      </w:r>
      <w:r>
        <w:rPr>
          <w:rFonts w:ascii="Times New Roman"/>
          <w:color w:val="000000" w:themeColor="text1"/>
        </w:rPr>
        <w:t>，自成配电系统；</w:t>
      </w:r>
    </w:p>
    <w:p>
      <w:pPr>
        <w:pStyle w:val="13"/>
        <w:rPr>
          <w:rFonts w:ascii="Times New Roman"/>
          <w:color w:val="000000" w:themeColor="text1"/>
        </w:rPr>
      </w:pPr>
      <w:r>
        <w:rPr>
          <w:rFonts w:hint="eastAsia" w:ascii="Times New Roman"/>
          <w:i/>
          <w:color w:val="000000" w:themeColor="text1"/>
        </w:rPr>
        <w:t>条文解释：根据有关部门核准电供暖电价与居民生活用电及建筑物一般用电电价不同，为满足计费要求，配电系统分别设置。</w:t>
      </w:r>
    </w:p>
    <w:p>
      <w:pPr>
        <w:pStyle w:val="13"/>
        <w:ind w:left="840" w:hanging="840" w:hangingChars="400"/>
        <w:rPr>
          <w:rFonts w:ascii="Times New Roman"/>
          <w:color w:val="000000" w:themeColor="text1"/>
        </w:rPr>
      </w:pPr>
      <w:r>
        <w:rPr>
          <w:rFonts w:hint="eastAsia" w:ascii="Times New Roman"/>
          <w:color w:val="000000" w:themeColor="text1"/>
        </w:rPr>
        <w:t>5.3.3当采用分散式电供暖系统时，配电干线宜采用</w:t>
      </w:r>
      <w:r>
        <w:rPr>
          <w:rFonts w:ascii="Times New Roman"/>
          <w:color w:val="000000" w:themeColor="text1"/>
        </w:rPr>
        <w:t>三相配电系统。</w:t>
      </w:r>
    </w:p>
    <w:p>
      <w:pPr>
        <w:pStyle w:val="13"/>
        <w:ind w:left="840" w:hanging="840" w:hangingChars="400"/>
        <w:rPr>
          <w:rFonts w:ascii="Times New Roman"/>
          <w:color w:val="000000" w:themeColor="text1"/>
        </w:rPr>
      </w:pPr>
      <w:r>
        <w:rPr>
          <w:rFonts w:hint="eastAsia" w:ascii="Times New Roman"/>
          <w:color w:val="000000" w:themeColor="text1"/>
        </w:rPr>
        <w:t>5.3.4电供暖建筑配电系统</w:t>
      </w:r>
      <w:r>
        <w:rPr>
          <w:rFonts w:ascii="Times New Roman"/>
          <w:color w:val="000000" w:themeColor="text1"/>
        </w:rPr>
        <w:t>应选用铜芯电缆或电线</w:t>
      </w:r>
      <w:r>
        <w:rPr>
          <w:rFonts w:hint="eastAsia" w:ascii="Times New Roman"/>
          <w:color w:val="000000" w:themeColor="text1"/>
        </w:rPr>
        <w:t>，</w:t>
      </w:r>
      <w:r>
        <w:rPr>
          <w:rFonts w:ascii="Times New Roman"/>
          <w:color w:val="000000" w:themeColor="text1"/>
        </w:rPr>
        <w:t>室内敷设电线不应低于0．45／0．75kV，</w:t>
      </w:r>
    </w:p>
    <w:p>
      <w:pPr>
        <w:pStyle w:val="13"/>
        <w:ind w:left="840" w:hanging="840" w:hangingChars="400"/>
        <w:rPr>
          <w:rFonts w:ascii="Times New Roman"/>
          <w:color w:val="000000" w:themeColor="text1"/>
        </w:rPr>
      </w:pPr>
      <w:r>
        <w:rPr>
          <w:rFonts w:ascii="Times New Roman"/>
          <w:color w:val="000000" w:themeColor="text1"/>
        </w:rPr>
        <w:t>电力电缆不应低于0．6／1kV</w:t>
      </w:r>
      <w:r>
        <w:rPr>
          <w:rFonts w:hint="eastAsia" w:ascii="Times New Roman"/>
          <w:color w:val="000000" w:themeColor="text1"/>
        </w:rPr>
        <w:t>。</w:t>
      </w:r>
    </w:p>
    <w:p>
      <w:pPr>
        <w:pStyle w:val="13"/>
        <w:rPr>
          <w:rFonts w:ascii="Times New Roman"/>
          <w:color w:val="000000" w:themeColor="text1"/>
        </w:rPr>
      </w:pPr>
      <w:r>
        <w:rPr>
          <w:rFonts w:hint="eastAsia" w:ascii="Times New Roman"/>
          <w:i/>
          <w:color w:val="000000" w:themeColor="text1"/>
        </w:rPr>
        <w:t>条文解释：电线电缆的绝缘类型和防火要求，应根据建筑物电气设计要求配置。</w:t>
      </w:r>
    </w:p>
    <w:p>
      <w:pPr>
        <w:pStyle w:val="13"/>
        <w:ind w:left="840" w:hanging="840" w:hangingChars="400"/>
        <w:rPr>
          <w:rFonts w:ascii="Times New Roman"/>
          <w:color w:val="000000" w:themeColor="text1"/>
        </w:rPr>
      </w:pPr>
      <w:r>
        <w:rPr>
          <w:rFonts w:hint="eastAsia" w:ascii="Times New Roman"/>
          <w:color w:val="000000" w:themeColor="text1"/>
        </w:rPr>
        <w:t>5.3.5集中式电采暖低压配电设计应执行国建现行标准《民用建筑电气设计规范》JGJ16、《低</w:t>
      </w:r>
    </w:p>
    <w:p>
      <w:pPr>
        <w:pStyle w:val="13"/>
        <w:ind w:left="840" w:hanging="840" w:hangingChars="400"/>
        <w:rPr>
          <w:rFonts w:ascii="Times New Roman"/>
          <w:color w:val="000000" w:themeColor="text1"/>
        </w:rPr>
      </w:pPr>
      <w:r>
        <w:rPr>
          <w:rFonts w:hint="eastAsia" w:ascii="Times New Roman"/>
          <w:color w:val="000000" w:themeColor="text1"/>
        </w:rPr>
        <w:t>压配电设计规范》GB50052、《锅炉房设计规范》GB50041及相关地区现行标准。</w:t>
      </w:r>
    </w:p>
    <w:p>
      <w:pPr>
        <w:pStyle w:val="13"/>
        <w:ind w:left="15" w:leftChars="7"/>
        <w:rPr>
          <w:rFonts w:ascii="Times New Roman"/>
          <w:color w:val="000000" w:themeColor="text1"/>
        </w:rPr>
      </w:pPr>
      <w:r>
        <w:rPr>
          <w:rFonts w:hint="eastAsia" w:ascii="Times New Roman"/>
          <w:color w:val="000000" w:themeColor="text1"/>
        </w:rPr>
        <w:t>5.3.6 电供暖专用配电箱应设置总进线断路器，并应具备短路保护和过负荷保护；每个电供暖分支配电回路应单独设置，并应具备短路保护、过负荷保护和剩余电流动作保护装置的双极断路器，其额定电压、额定电流应大于线路的额定电压和额定电流。</w:t>
      </w:r>
    </w:p>
    <w:p>
      <w:pPr>
        <w:pStyle w:val="13"/>
        <w:ind w:left="840" w:hanging="840" w:hangingChars="400"/>
        <w:rPr>
          <w:rFonts w:ascii="Times New Roman"/>
          <w:i/>
          <w:color w:val="000000" w:themeColor="text1"/>
        </w:rPr>
      </w:pPr>
      <w:r>
        <w:rPr>
          <w:rFonts w:hint="eastAsia" w:ascii="Times New Roman"/>
          <w:i/>
          <w:color w:val="000000" w:themeColor="text1"/>
        </w:rPr>
        <w:t>条文解释：采用分散式电供暖系统的居住建筑，其户内电供暖配电箱可单独设置或与一般性</w:t>
      </w:r>
    </w:p>
    <w:p>
      <w:pPr>
        <w:pStyle w:val="13"/>
        <w:ind w:left="840" w:hanging="840" w:hangingChars="400"/>
        <w:rPr>
          <w:rFonts w:ascii="Times New Roman"/>
          <w:i/>
          <w:color w:val="000000" w:themeColor="text1"/>
        </w:rPr>
      </w:pPr>
      <w:r>
        <w:rPr>
          <w:rFonts w:hint="eastAsia" w:ascii="Times New Roman"/>
          <w:i/>
          <w:color w:val="000000" w:themeColor="text1"/>
        </w:rPr>
        <w:t>用电配电箱箱体合用，盘面布置应具有明显区分。</w:t>
      </w:r>
    </w:p>
    <w:p>
      <w:pPr>
        <w:pStyle w:val="13"/>
        <w:ind w:left="840" w:hanging="840" w:hangingChars="400"/>
        <w:rPr>
          <w:rFonts w:ascii="Times New Roman"/>
          <w:color w:val="000000" w:themeColor="text1"/>
        </w:rPr>
      </w:pPr>
      <w:r>
        <w:rPr>
          <w:rFonts w:hint="eastAsia" w:ascii="Times New Roman"/>
          <w:color w:val="000000" w:themeColor="text1"/>
        </w:rPr>
        <w:t>5.3.7电供暖供电回路配置剩余电流保护开关剩余动作电流动作值不应超过30mA，动作时间</w:t>
      </w:r>
    </w:p>
    <w:p>
      <w:pPr>
        <w:pStyle w:val="13"/>
        <w:ind w:left="840" w:hanging="840" w:hangingChars="400"/>
        <w:rPr>
          <w:rFonts w:ascii="Times New Roman"/>
          <w:color w:val="000000" w:themeColor="text1"/>
        </w:rPr>
      </w:pPr>
      <w:r>
        <w:rPr>
          <w:rFonts w:hint="eastAsia" w:ascii="Times New Roman"/>
          <w:color w:val="000000" w:themeColor="text1"/>
        </w:rPr>
        <w:t>不大于0.1s。</w:t>
      </w:r>
    </w:p>
    <w:p>
      <w:pPr>
        <w:pStyle w:val="13"/>
        <w:ind w:left="13" w:leftChars="6"/>
        <w:rPr>
          <w:rFonts w:ascii="Times New Roman"/>
          <w:color w:val="000000" w:themeColor="text1"/>
        </w:rPr>
      </w:pPr>
      <w:r>
        <w:rPr>
          <w:rFonts w:hint="eastAsia" w:ascii="Times New Roman"/>
          <w:color w:val="000000" w:themeColor="text1"/>
        </w:rPr>
        <w:t>5.3.8 分散式电供暖设备电源接线宜采用暗敷接线方式；当电供暖设备有特殊接线要求时，采用专用电源接线盒，配电线路与设备电源线采用直接连接方式。</w:t>
      </w:r>
    </w:p>
    <w:p>
      <w:pPr>
        <w:pStyle w:val="13"/>
        <w:ind w:left="840" w:hanging="840" w:hangingChars="400"/>
        <w:rPr>
          <w:rFonts w:ascii="Times New Roman"/>
          <w:color w:val="000000" w:themeColor="text1"/>
        </w:rPr>
      </w:pPr>
      <w:r>
        <w:rPr>
          <w:rFonts w:hint="eastAsia" w:ascii="Times New Roman"/>
          <w:color w:val="000000" w:themeColor="text1"/>
        </w:rPr>
        <w:t>5.3.9分散式电供暖装置额定功率小于3.0kW且电供暖装置自带温度控制器额定电流不小于</w:t>
      </w:r>
    </w:p>
    <w:p>
      <w:pPr>
        <w:pStyle w:val="13"/>
        <w:ind w:left="840" w:hanging="840" w:hangingChars="400"/>
        <w:rPr>
          <w:rFonts w:ascii="Times New Roman"/>
          <w:color w:val="000000" w:themeColor="text1"/>
        </w:rPr>
      </w:pPr>
      <w:r>
        <w:rPr>
          <w:rFonts w:hint="eastAsia" w:ascii="Times New Roman"/>
          <w:color w:val="000000" w:themeColor="text1"/>
        </w:rPr>
        <w:t>20A时，宜采用电供暖装置自带温度控制器控制或温度控制器直接控制；额定功率大于</w:t>
      </w:r>
    </w:p>
    <w:p>
      <w:pPr>
        <w:pStyle w:val="13"/>
        <w:ind w:left="840" w:hanging="840" w:hangingChars="400"/>
        <w:rPr>
          <w:rFonts w:ascii="Times New Roman"/>
          <w:color w:val="000000" w:themeColor="text1"/>
        </w:rPr>
      </w:pPr>
      <w:r>
        <w:rPr>
          <w:rFonts w:hint="eastAsia" w:ascii="Times New Roman"/>
          <w:color w:val="000000" w:themeColor="text1"/>
        </w:rPr>
        <w:t>3.0kW时，应采用温度控制器结合交流接触器控制。</w:t>
      </w:r>
    </w:p>
    <w:p>
      <w:pPr>
        <w:pStyle w:val="13"/>
        <w:rPr>
          <w:rFonts w:ascii="Times New Roman"/>
          <w:color w:val="000000" w:themeColor="text1"/>
        </w:rPr>
      </w:pPr>
      <w:r>
        <w:rPr>
          <w:rFonts w:hint="eastAsia" w:ascii="Times New Roman"/>
          <w:color w:val="000000" w:themeColor="text1"/>
        </w:rPr>
        <w:t>5.3.10采用分散式电供暖的居住建筑应符合以下规定</w:t>
      </w:r>
    </w:p>
    <w:p>
      <w:pPr>
        <w:pStyle w:val="13"/>
        <w:ind w:left="840" w:leftChars="200" w:hanging="420" w:hangingChars="200"/>
        <w:rPr>
          <w:rFonts w:ascii="Times New Roman"/>
          <w:color w:val="000000" w:themeColor="text1"/>
        </w:rPr>
      </w:pPr>
      <w:r>
        <w:rPr>
          <w:rFonts w:hint="eastAsia" w:ascii="Times New Roman"/>
          <w:color w:val="000000" w:themeColor="text1"/>
        </w:rPr>
        <w:t>1采用分散式电供暖的住户内电供暖负荷不大于12kW或电流小于60A时，采用AC220V</w:t>
      </w:r>
    </w:p>
    <w:p>
      <w:pPr>
        <w:pStyle w:val="13"/>
        <w:rPr>
          <w:rFonts w:ascii="Times New Roman"/>
          <w:color w:val="000000" w:themeColor="text1"/>
        </w:rPr>
      </w:pPr>
      <w:r>
        <w:rPr>
          <w:rFonts w:hint="eastAsia" w:ascii="Times New Roman"/>
          <w:color w:val="000000" w:themeColor="text1"/>
        </w:rPr>
        <w:t>供电；当住户内电供暖负荷大于12kW或电流小于60A时，采用AC220/380V三相四线供电，并使三相系统中三相负荷平衡。</w:t>
      </w:r>
    </w:p>
    <w:p>
      <w:pPr>
        <w:pStyle w:val="13"/>
        <w:ind w:left="853" w:leftChars="206" w:hanging="420" w:hangingChars="200"/>
        <w:rPr>
          <w:rFonts w:ascii="Times New Roman"/>
          <w:color w:val="000000" w:themeColor="text1"/>
        </w:rPr>
      </w:pPr>
      <w:r>
        <w:rPr>
          <w:rFonts w:hint="eastAsia" w:ascii="Times New Roman"/>
          <w:color w:val="000000" w:themeColor="text1"/>
        </w:rPr>
        <w:t>2采用分散式电供暖的住宅当采用AC220V供电时，住户内电供暖配电箱接户线（进户</w:t>
      </w:r>
    </w:p>
    <w:p>
      <w:pPr>
        <w:pStyle w:val="13"/>
        <w:rPr>
          <w:rFonts w:ascii="Times New Roman"/>
          <w:color w:val="000000" w:themeColor="text1"/>
        </w:rPr>
      </w:pPr>
      <w:r>
        <w:rPr>
          <w:rFonts w:hint="eastAsia" w:ascii="Times New Roman"/>
          <w:color w:val="000000" w:themeColor="text1"/>
        </w:rPr>
        <w:t>线）不小于16mm</w:t>
      </w:r>
      <w:r>
        <w:rPr>
          <w:rFonts w:hint="eastAsia" w:ascii="Times New Roman"/>
          <w:color w:val="000000" w:themeColor="text1"/>
          <w:vertAlign w:val="superscript"/>
        </w:rPr>
        <w:t>2</w:t>
      </w:r>
      <w:r>
        <w:rPr>
          <w:rFonts w:hint="eastAsia" w:ascii="Times New Roman"/>
          <w:color w:val="000000" w:themeColor="text1"/>
        </w:rPr>
        <w:t>；当采用AC220/380V供电时，住户内电供暖配电箱接户线（进户线）不小于10mm</w:t>
      </w:r>
      <w:r>
        <w:rPr>
          <w:rFonts w:hint="eastAsia" w:ascii="Times New Roman"/>
          <w:color w:val="000000" w:themeColor="text1"/>
          <w:vertAlign w:val="superscript"/>
        </w:rPr>
        <w:t>2</w:t>
      </w:r>
      <w:r>
        <w:rPr>
          <w:rFonts w:hint="eastAsia" w:ascii="Times New Roman"/>
          <w:color w:val="000000" w:themeColor="text1"/>
        </w:rPr>
        <w:t>；。。</w:t>
      </w:r>
    </w:p>
    <w:p>
      <w:pPr>
        <w:pStyle w:val="13"/>
        <w:rPr>
          <w:rFonts w:ascii="Times New Roman"/>
          <w:color w:val="000000" w:themeColor="text1"/>
        </w:rPr>
      </w:pPr>
      <w:r>
        <w:rPr>
          <w:rFonts w:hint="eastAsia" w:ascii="Times New Roman"/>
          <w:i/>
          <w:color w:val="000000" w:themeColor="text1"/>
        </w:rPr>
        <w:t>条文解释：新建住宅内住户内居民生活用电配电箱可与电供暖配电箱共用一个箱体，改造既有建筑宜单独设置电供暖配电箱。接户线截面为最小规格设定值。</w:t>
      </w:r>
    </w:p>
    <w:p>
      <w:pPr>
        <w:pStyle w:val="13"/>
        <w:rPr>
          <w:rFonts w:hAnsi="宋体" w:cs="宋体"/>
          <w:color w:val="000000" w:themeColor="text1"/>
          <w:szCs w:val="21"/>
        </w:rPr>
      </w:pPr>
      <w:r>
        <w:rPr>
          <w:rFonts w:hint="eastAsia" w:hAnsi="宋体" w:cs="宋体"/>
          <w:color w:val="000000" w:themeColor="text1"/>
          <w:szCs w:val="21"/>
        </w:rPr>
        <w:t>5.3.11电供暖系统供电电压偏差的限值应符合现行国家标准《电能质量 供电电压偏差》GB/T 12325。</w:t>
      </w:r>
    </w:p>
    <w:p>
      <w:pPr>
        <w:pStyle w:val="13"/>
        <w:rPr>
          <w:rFonts w:ascii="Times New Roman"/>
          <w:i/>
          <w:color w:val="000000" w:themeColor="text1"/>
        </w:rPr>
      </w:pPr>
      <w:r>
        <w:rPr>
          <w:rFonts w:hint="eastAsia" w:ascii="Times New Roman"/>
          <w:i/>
          <w:color w:val="000000" w:themeColor="text1"/>
        </w:rPr>
        <w:t>条文解释：380V电压偏差允许值为±7%，220V电压偏差允许值为+7%，-10%。</w:t>
      </w:r>
    </w:p>
    <w:p>
      <w:pPr>
        <w:rPr>
          <w:color w:val="000000" w:themeColor="text1"/>
          <w:szCs w:val="21"/>
        </w:rPr>
      </w:pPr>
    </w:p>
    <w:p>
      <w:pPr>
        <w:ind w:left="105"/>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5.4 布线系统</w:t>
      </w:r>
    </w:p>
    <w:p>
      <w:pPr>
        <w:pStyle w:val="21"/>
        <w:widowControl/>
        <w:numPr>
          <w:ilvl w:val="0"/>
          <w:numId w:val="1"/>
        </w:numPr>
        <w:ind w:firstLineChars="0"/>
        <w:rPr>
          <w:rFonts w:ascii="Times New Roman" w:hAnsi="Times New Roman" w:eastAsia="宋体" w:cs="Times New Roman"/>
          <w:vanish/>
          <w:color w:val="000000" w:themeColor="text1"/>
          <w:kern w:val="0"/>
          <w:szCs w:val="20"/>
        </w:rPr>
      </w:pPr>
    </w:p>
    <w:p>
      <w:pPr>
        <w:pStyle w:val="21"/>
        <w:widowControl/>
        <w:numPr>
          <w:ilvl w:val="1"/>
          <w:numId w:val="1"/>
        </w:numPr>
        <w:ind w:firstLineChars="0"/>
        <w:rPr>
          <w:rFonts w:ascii="Times New Roman" w:hAnsi="Times New Roman" w:eastAsia="宋体" w:cs="Times New Roman"/>
          <w:vanish/>
          <w:color w:val="000000" w:themeColor="text1"/>
          <w:kern w:val="0"/>
          <w:szCs w:val="20"/>
        </w:rPr>
      </w:pPr>
    </w:p>
    <w:p>
      <w:pPr>
        <w:pStyle w:val="13"/>
        <w:ind w:left="840" w:hanging="840" w:hangingChars="400"/>
        <w:rPr>
          <w:rFonts w:ascii="Times New Roman"/>
          <w:color w:val="000000" w:themeColor="text1"/>
        </w:rPr>
      </w:pPr>
      <w:r>
        <w:rPr>
          <w:rFonts w:hint="eastAsia" w:ascii="Times New Roman"/>
          <w:color w:val="000000" w:themeColor="text1"/>
        </w:rPr>
        <w:t xml:space="preserve">5.4.1 </w:t>
      </w:r>
      <w:r>
        <w:rPr>
          <w:rFonts w:ascii="Times New Roman"/>
          <w:color w:val="000000" w:themeColor="text1"/>
        </w:rPr>
        <w:t>布线系统的敷设方法应根据建筑物构造、环境特征、使用要求、用电设备分散等条件</w:t>
      </w:r>
    </w:p>
    <w:p>
      <w:pPr>
        <w:pStyle w:val="13"/>
        <w:ind w:left="840" w:hanging="840" w:hangingChars="400"/>
        <w:rPr>
          <w:rFonts w:ascii="Times New Roman"/>
          <w:color w:val="000000" w:themeColor="text1"/>
        </w:rPr>
      </w:pPr>
      <w:r>
        <w:rPr>
          <w:rFonts w:ascii="Times New Roman"/>
          <w:color w:val="000000" w:themeColor="text1"/>
        </w:rPr>
        <w:t>及所选用导体的类型等因素综合确定。</w:t>
      </w:r>
    </w:p>
    <w:p>
      <w:pPr>
        <w:pStyle w:val="13"/>
        <w:rPr>
          <w:rFonts w:ascii="Times New Roman"/>
          <w:color w:val="000000" w:themeColor="text1"/>
        </w:rPr>
      </w:pPr>
      <w:r>
        <w:rPr>
          <w:rFonts w:hint="eastAsia" w:ascii="Times New Roman"/>
          <w:color w:val="000000" w:themeColor="text1"/>
        </w:rPr>
        <w:t>5.4.2 电供暖系统配电线路不应采用直敷布线方式。</w:t>
      </w:r>
    </w:p>
    <w:p>
      <w:pPr>
        <w:pStyle w:val="13"/>
        <w:rPr>
          <w:rFonts w:ascii="Times New Roman"/>
          <w:color w:val="000000" w:themeColor="text1"/>
        </w:rPr>
      </w:pPr>
      <w:r>
        <w:rPr>
          <w:rFonts w:hint="eastAsia" w:ascii="Times New Roman"/>
          <w:color w:val="000000" w:themeColor="text1"/>
        </w:rPr>
        <w:t>5.4.3 电供暖配电系统干线宜采用低压封闭式母线和低压电缆布线。</w:t>
      </w:r>
    </w:p>
    <w:p>
      <w:pPr>
        <w:pStyle w:val="13"/>
        <w:rPr>
          <w:rFonts w:ascii="Times New Roman"/>
          <w:color w:val="000000" w:themeColor="text1"/>
        </w:rPr>
      </w:pPr>
      <w:r>
        <w:rPr>
          <w:rFonts w:hint="eastAsia" w:ascii="Times New Roman"/>
          <w:color w:val="000000" w:themeColor="text1"/>
        </w:rPr>
        <w:t>5.4.4 电供暖系统配电线路暗敷时，不应穿越电供热安装区。</w:t>
      </w:r>
    </w:p>
    <w:p>
      <w:pPr>
        <w:pStyle w:val="13"/>
        <w:rPr>
          <w:rFonts w:ascii="Times New Roman"/>
          <w:color w:val="000000" w:themeColor="text1"/>
        </w:rPr>
      </w:pPr>
      <w:r>
        <w:rPr>
          <w:rFonts w:hint="eastAsia" w:ascii="Times New Roman"/>
          <w:color w:val="000000" w:themeColor="text1"/>
        </w:rPr>
        <w:t>5.4.5电供暖系统中室温或地温传感器线路穿管应选择硬质材料套管，暗敷于墙体内或混凝土内的刚性塑料导管，应选用中型及以上管材。</w:t>
      </w:r>
    </w:p>
    <w:p>
      <w:pPr>
        <w:rPr>
          <w:color w:val="000000" w:themeColor="text1"/>
          <w:szCs w:val="21"/>
        </w:rPr>
      </w:pPr>
      <w:r>
        <w:rPr>
          <w:rFonts w:hint="eastAsia" w:ascii="Times New Roman"/>
          <w:color w:val="000000" w:themeColor="text1"/>
        </w:rPr>
        <w:t>5.4.6电供暖系统控制线路与供电线路应分别穿保护管敷设。</w:t>
      </w:r>
    </w:p>
    <w:p>
      <w:pPr>
        <w:rPr>
          <w:color w:val="000000" w:themeColor="text1"/>
          <w:szCs w:val="2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5.5 电气装置</w:t>
      </w:r>
    </w:p>
    <w:p>
      <w:pPr>
        <w:pStyle w:val="21"/>
        <w:widowControl/>
        <w:numPr>
          <w:ilvl w:val="1"/>
          <w:numId w:val="2"/>
        </w:numPr>
        <w:ind w:firstLineChars="0"/>
        <w:rPr>
          <w:rFonts w:ascii="Times New Roman" w:hAnsi="Times New Roman" w:eastAsia="宋体" w:cs="Times New Roman"/>
          <w:vanish/>
          <w:color w:val="000000" w:themeColor="text1"/>
          <w:kern w:val="0"/>
          <w:szCs w:val="20"/>
        </w:rPr>
      </w:pPr>
    </w:p>
    <w:p>
      <w:pPr>
        <w:pStyle w:val="21"/>
        <w:widowControl/>
        <w:numPr>
          <w:ilvl w:val="2"/>
          <w:numId w:val="2"/>
        </w:numPr>
        <w:ind w:firstLineChars="0"/>
        <w:rPr>
          <w:rFonts w:ascii="Times New Roman" w:hAnsi="Times New Roman" w:eastAsia="宋体" w:cs="Times New Roman"/>
          <w:vanish/>
          <w:color w:val="000000" w:themeColor="text1"/>
          <w:kern w:val="0"/>
          <w:szCs w:val="20"/>
        </w:rPr>
      </w:pPr>
    </w:p>
    <w:p>
      <w:pPr>
        <w:pStyle w:val="21"/>
        <w:widowControl/>
        <w:numPr>
          <w:ilvl w:val="2"/>
          <w:numId w:val="2"/>
        </w:numPr>
        <w:ind w:firstLineChars="0"/>
        <w:rPr>
          <w:rFonts w:ascii="Times New Roman" w:hAnsi="Times New Roman" w:eastAsia="宋体" w:cs="Times New Roman"/>
          <w:vanish/>
          <w:color w:val="000000" w:themeColor="text1"/>
          <w:kern w:val="0"/>
          <w:szCs w:val="20"/>
        </w:rPr>
      </w:pPr>
    </w:p>
    <w:p>
      <w:pPr>
        <w:pStyle w:val="21"/>
        <w:widowControl/>
        <w:numPr>
          <w:ilvl w:val="2"/>
          <w:numId w:val="2"/>
        </w:numPr>
        <w:ind w:firstLineChars="0"/>
        <w:rPr>
          <w:rFonts w:ascii="Times New Roman" w:hAnsi="Times New Roman" w:eastAsia="宋体" w:cs="Times New Roman"/>
          <w:vanish/>
          <w:color w:val="000000" w:themeColor="text1"/>
          <w:kern w:val="0"/>
          <w:szCs w:val="20"/>
        </w:rPr>
      </w:pPr>
    </w:p>
    <w:p>
      <w:pPr>
        <w:pStyle w:val="21"/>
        <w:widowControl/>
        <w:numPr>
          <w:ilvl w:val="2"/>
          <w:numId w:val="2"/>
        </w:numPr>
        <w:ind w:firstLineChars="0"/>
        <w:rPr>
          <w:rFonts w:ascii="Times New Roman" w:hAnsi="Times New Roman" w:eastAsia="宋体" w:cs="Times New Roman"/>
          <w:vanish/>
          <w:color w:val="000000" w:themeColor="text1"/>
          <w:kern w:val="0"/>
          <w:szCs w:val="20"/>
        </w:rPr>
      </w:pPr>
    </w:p>
    <w:p>
      <w:pPr>
        <w:pStyle w:val="21"/>
        <w:widowControl/>
        <w:numPr>
          <w:ilvl w:val="2"/>
          <w:numId w:val="2"/>
        </w:numPr>
        <w:ind w:firstLineChars="0"/>
        <w:rPr>
          <w:rFonts w:ascii="Times New Roman" w:hAnsi="Times New Roman" w:eastAsia="宋体" w:cs="Times New Roman"/>
          <w:vanish/>
          <w:color w:val="000000" w:themeColor="text1"/>
          <w:kern w:val="0"/>
          <w:szCs w:val="20"/>
        </w:rPr>
      </w:pPr>
    </w:p>
    <w:p>
      <w:pPr>
        <w:pStyle w:val="13"/>
        <w:rPr>
          <w:rFonts w:ascii="Times New Roman"/>
          <w:color w:val="000000" w:themeColor="text1"/>
        </w:rPr>
      </w:pPr>
      <w:r>
        <w:rPr>
          <w:rFonts w:hint="eastAsia" w:ascii="Times New Roman"/>
          <w:color w:val="000000" w:themeColor="text1"/>
        </w:rPr>
        <w:t>5.5.1电供暖系统的动力柜和控制柜应符合《</w:t>
      </w:r>
      <w:r>
        <w:rPr>
          <w:rFonts w:ascii="Times New Roman"/>
          <w:color w:val="000000" w:themeColor="text1"/>
        </w:rPr>
        <w:t>低压开关设备和控制设备</w:t>
      </w:r>
      <w:r>
        <w:rPr>
          <w:rFonts w:hint="eastAsia" w:ascii="Times New Roman"/>
          <w:color w:val="000000" w:themeColor="text1"/>
        </w:rPr>
        <w:t>》GB/T14048.1、《</w:t>
      </w:r>
      <w:r>
        <w:rPr>
          <w:rFonts w:ascii="Times New Roman"/>
          <w:color w:val="000000" w:themeColor="text1"/>
        </w:rPr>
        <w:t>机械电气安全</w:t>
      </w:r>
      <w:r>
        <w:rPr>
          <w:rFonts w:hint="eastAsia" w:ascii="Times New Roman"/>
          <w:color w:val="000000" w:themeColor="text1"/>
        </w:rPr>
        <w:t>》GB/T5226、《低压成套开关设备和控制设备》GB/T7251、《电气控制设备》GB/T3797、《低压配电设计规范》GB50054、《电热设备电力装置设计规范》</w:t>
      </w:r>
      <w:r>
        <w:rPr>
          <w:rFonts w:ascii="Times New Roman"/>
          <w:color w:val="000000" w:themeColor="text1"/>
        </w:rPr>
        <w:t xml:space="preserve">GB50056 </w:t>
      </w:r>
      <w:r>
        <w:rPr>
          <w:rFonts w:hint="eastAsia" w:ascii="Times New Roman"/>
          <w:color w:val="000000" w:themeColor="text1"/>
        </w:rPr>
        <w:t>的规定，动力柜用设置明显有效的分断装置，所选用的电器应满足短路条件下的动稳定和热稳定的要求，用于断开短路电流的电器应满足短路条件下的通断能力。</w:t>
      </w:r>
    </w:p>
    <w:p>
      <w:pPr>
        <w:pStyle w:val="13"/>
        <w:rPr>
          <w:rFonts w:ascii="Times New Roman"/>
          <w:color w:val="000000" w:themeColor="text1"/>
        </w:rPr>
      </w:pPr>
      <w:r>
        <w:rPr>
          <w:rFonts w:hint="eastAsia" w:ascii="Times New Roman"/>
          <w:color w:val="000000" w:themeColor="text1"/>
        </w:rPr>
        <w:t>5.5.2</w:t>
      </w:r>
      <w:r>
        <w:rPr>
          <w:rFonts w:ascii="Times New Roman"/>
          <w:color w:val="000000" w:themeColor="text1"/>
        </w:rPr>
        <w:t>电加热锅炉应有可靠的电气绝缘性能，设备中带电回路之间以及带电回路与地之间（</w:t>
      </w:r>
      <w:r>
        <w:rPr>
          <w:rFonts w:hint="eastAsia" w:ascii="Times New Roman"/>
          <w:color w:val="000000" w:themeColor="text1"/>
        </w:rPr>
        <w:t>导</w:t>
      </w:r>
      <w:r>
        <w:rPr>
          <w:rFonts w:ascii="Times New Roman"/>
          <w:color w:val="000000" w:themeColor="text1"/>
        </w:rPr>
        <w:t>体与柜体之间及电热元件与壳体之间）的绝缘电阻应小于 1MΩ</w:t>
      </w:r>
      <w:r>
        <w:rPr>
          <w:rFonts w:hint="eastAsia" w:ascii="Times New Roman"/>
          <w:color w:val="000000" w:themeColor="text1"/>
        </w:rPr>
        <w:t>；电供暖设备</w:t>
      </w:r>
      <w:r>
        <w:rPr>
          <w:rFonts w:ascii="Times New Roman"/>
          <w:color w:val="000000" w:themeColor="text1"/>
        </w:rPr>
        <w:t>及其动力柜、控制柜的金属壳体或可能带电的金属件与与接地端之间应具有可靠</w:t>
      </w:r>
      <w:r>
        <w:rPr>
          <w:rFonts w:hint="eastAsia" w:ascii="Times New Roman"/>
          <w:color w:val="000000" w:themeColor="text1"/>
        </w:rPr>
        <w:t>的</w:t>
      </w:r>
      <w:r>
        <w:rPr>
          <w:rFonts w:ascii="Times New Roman"/>
          <w:color w:val="000000" w:themeColor="text1"/>
        </w:rPr>
        <w:t>电气连接，其与接地端之间的连接电阻不大于 0.1Ω</w:t>
      </w:r>
      <w:r>
        <w:rPr>
          <w:rFonts w:hint="eastAsia" w:ascii="Times New Roman"/>
          <w:color w:val="000000" w:themeColor="text1"/>
        </w:rPr>
        <w:t>。</w:t>
      </w:r>
    </w:p>
    <w:p>
      <w:pPr>
        <w:pStyle w:val="13"/>
        <w:rPr>
          <w:rFonts w:ascii="Times New Roman"/>
          <w:color w:val="000000" w:themeColor="text1"/>
        </w:rPr>
      </w:pPr>
      <w:r>
        <w:rPr>
          <w:rFonts w:hint="eastAsia" w:ascii="Times New Roman"/>
          <w:color w:val="000000" w:themeColor="text1"/>
        </w:rPr>
        <w:t>5.5.3电供暖设备</w:t>
      </w:r>
      <w:r>
        <w:rPr>
          <w:rFonts w:ascii="Times New Roman"/>
          <w:color w:val="000000" w:themeColor="text1"/>
        </w:rPr>
        <w:t>应有足够的电气耐压强度，应能承受冷态电压2000V和热态电压1000V、50Hz的 1min 耐压试验，无击穿或闪络现象</w:t>
      </w:r>
      <w:r>
        <w:rPr>
          <w:rFonts w:hint="eastAsia" w:ascii="Times New Roman"/>
          <w:color w:val="000000" w:themeColor="text1"/>
        </w:rPr>
        <w:t>。</w:t>
      </w:r>
    </w:p>
    <w:p>
      <w:pPr>
        <w:pStyle w:val="13"/>
        <w:rPr>
          <w:rFonts w:ascii="Times New Roman"/>
          <w:color w:val="000000" w:themeColor="text1"/>
        </w:rPr>
      </w:pPr>
      <w:r>
        <w:rPr>
          <w:rFonts w:hint="eastAsia" w:ascii="Times New Roman"/>
          <w:color w:val="000000" w:themeColor="text1"/>
        </w:rPr>
        <w:t>5.5.4电供暖系统的电磁辐射限值应符合现行国家标准《电磁环境控制限值》GB 8702。</w:t>
      </w:r>
    </w:p>
    <w:p>
      <w:pPr>
        <w:pStyle w:val="13"/>
        <w:rPr>
          <w:rFonts w:ascii="Times New Roman"/>
          <w:i/>
          <w:color w:val="000000" w:themeColor="text1"/>
        </w:rPr>
      </w:pPr>
      <w:r>
        <w:rPr>
          <w:rFonts w:hint="eastAsia" w:ascii="Times New Roman"/>
          <w:i/>
          <w:color w:val="000000" w:themeColor="text1"/>
        </w:rPr>
        <w:t>条文解释：《电磁环境控制限值》GB 8702</w:t>
      </w:r>
      <w:r>
        <w:rPr>
          <w:rFonts w:ascii="Times New Roman"/>
          <w:i/>
          <w:color w:val="000000" w:themeColor="text1"/>
        </w:rPr>
        <w:t>规定了电磁环境中控制公众曝露的电场、磁场、电磁场（1Hz~300GHz）的场量限值、评价方法</w:t>
      </w:r>
      <w:r>
        <w:rPr>
          <w:rFonts w:hint="eastAsia" w:ascii="Times New Roman"/>
          <w:i/>
          <w:color w:val="000000" w:themeColor="text1"/>
        </w:rPr>
        <w:t>。</w:t>
      </w:r>
    </w:p>
    <w:p>
      <w:pPr>
        <w:pStyle w:val="13"/>
        <w:rPr>
          <w:rFonts w:ascii="Times New Roman"/>
          <w:color w:val="000000" w:themeColor="text1"/>
        </w:rPr>
      </w:pPr>
      <w:r>
        <w:rPr>
          <w:rFonts w:hint="eastAsia" w:ascii="Times New Roman"/>
          <w:color w:val="000000" w:themeColor="text1"/>
        </w:rPr>
        <w:t>5.5.5电供暖系统的电磁兼容要求应符合现行国家标准《家用电器、电动工具和类似器具的电磁兼容要求第1部分：发射》GB4343。</w:t>
      </w:r>
    </w:p>
    <w:p>
      <w:pPr>
        <w:pStyle w:val="13"/>
        <w:rPr>
          <w:rFonts w:ascii="Times New Roman"/>
          <w:color w:val="000000" w:themeColor="text1"/>
        </w:rPr>
      </w:pPr>
      <w:r>
        <w:rPr>
          <w:rFonts w:hint="eastAsia" w:ascii="Times New Roman"/>
          <w:color w:val="000000" w:themeColor="text1"/>
        </w:rPr>
        <w:t>5.5.6电供暖设备在正常工作条件下的泄漏电流和电气强度应符合现行国家标准</w:t>
      </w:r>
    </w:p>
    <w:p>
      <w:pPr>
        <w:pStyle w:val="13"/>
        <w:rPr>
          <w:rFonts w:ascii="Times New Roman"/>
          <w:color w:val="000000" w:themeColor="text1"/>
        </w:rPr>
      </w:pPr>
      <w:r>
        <w:rPr>
          <w:rFonts w:hint="eastAsia" w:ascii="Times New Roman"/>
          <w:color w:val="000000" w:themeColor="text1"/>
        </w:rPr>
        <w:t>条文解释：设备电气安全性能应符合《家用和类似用途电气的安全》GB 4706、《非金属基体红外辐射加热器通用技术条件》GB/T 4654、《蒸气压缩循环冷水（热泵）机组安全要求》GB 25131及相关现行国家标准。</w:t>
      </w:r>
    </w:p>
    <w:p>
      <w:pPr>
        <w:rPr>
          <w:color w:val="000000" w:themeColor="text1"/>
          <w:szCs w:val="21"/>
        </w:rPr>
      </w:pPr>
      <w:r>
        <w:rPr>
          <w:rFonts w:hint="eastAsia" w:ascii="Times New Roman" w:hAnsi="Times New Roman" w:eastAsia="宋体" w:cs="Times New Roman"/>
          <w:color w:val="000000" w:themeColor="text1"/>
          <w:kern w:val="0"/>
          <w:szCs w:val="20"/>
        </w:rPr>
        <w:t>5.5.7</w:t>
      </w:r>
      <w:r>
        <w:rPr>
          <w:rFonts w:hint="eastAsia" w:ascii="Times New Roman"/>
          <w:color w:val="000000" w:themeColor="text1"/>
        </w:rPr>
        <w:t>电供暖系统中设备的发热元件和内部布线的绝缘的耐非正常发热和起火的能力应符合现行国家标准《家用和类似用途电气的安全》GB 4706。</w:t>
      </w:r>
    </w:p>
    <w:p>
      <w:pPr>
        <w:rPr>
          <w:color w:val="000000" w:themeColor="text1"/>
          <w:szCs w:val="2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5.6 防雷、接地与安全</w:t>
      </w:r>
    </w:p>
    <w:p>
      <w:pPr>
        <w:pStyle w:val="13"/>
        <w:ind w:left="840" w:hanging="840" w:hangingChars="400"/>
        <w:rPr>
          <w:rFonts w:ascii="Times New Roman"/>
          <w:color w:val="000000" w:themeColor="text1"/>
        </w:rPr>
      </w:pPr>
      <w:r>
        <w:rPr>
          <w:rFonts w:hint="eastAsia" w:ascii="Times New Roman"/>
          <w:color w:val="000000" w:themeColor="text1"/>
        </w:rPr>
        <w:t>5.6.1</w:t>
      </w:r>
      <w:r>
        <w:rPr>
          <w:rFonts w:ascii="Times New Roman"/>
          <w:color w:val="000000" w:themeColor="text1"/>
        </w:rPr>
        <w:t>应符合现行国家标准《建筑物防雷设计规范》GB 50057和《建筑物电子信息系统防雷</w:t>
      </w:r>
    </w:p>
    <w:p>
      <w:pPr>
        <w:pStyle w:val="13"/>
        <w:ind w:left="840" w:hanging="840" w:hangingChars="400"/>
        <w:rPr>
          <w:rFonts w:ascii="Times New Roman"/>
          <w:color w:val="000000" w:themeColor="text1"/>
        </w:rPr>
      </w:pPr>
      <w:r>
        <w:rPr>
          <w:rFonts w:ascii="Times New Roman"/>
          <w:color w:val="000000" w:themeColor="text1"/>
        </w:rPr>
        <w:t>技术规范》GB 50343的规定。</w:t>
      </w:r>
    </w:p>
    <w:p>
      <w:pPr>
        <w:pStyle w:val="13"/>
        <w:ind w:left="840" w:hanging="840" w:hangingChars="400"/>
        <w:rPr>
          <w:rFonts w:ascii="Times New Roman"/>
          <w:color w:val="000000" w:themeColor="text1"/>
        </w:rPr>
      </w:pPr>
      <w:r>
        <w:rPr>
          <w:rFonts w:hint="eastAsia" w:ascii="Times New Roman"/>
          <w:color w:val="000000" w:themeColor="text1"/>
        </w:rPr>
        <w:t>5.6.2电供暖配电系统宜采用TN-S接地系统。</w:t>
      </w:r>
    </w:p>
    <w:p>
      <w:pPr>
        <w:pStyle w:val="13"/>
        <w:ind w:left="840" w:hanging="840" w:hangingChars="400"/>
        <w:rPr>
          <w:rFonts w:ascii="Times New Roman"/>
          <w:color w:val="000000" w:themeColor="text1"/>
        </w:rPr>
      </w:pPr>
      <w:r>
        <w:rPr>
          <w:rFonts w:hint="eastAsia" w:ascii="Times New Roman"/>
          <w:color w:val="000000" w:themeColor="text1"/>
        </w:rPr>
        <w:t>5.6.3电供暖设备机房内电供暖系统控制柜、水泵控制箱、电供暖设备、水泵及其它电气设</w:t>
      </w:r>
    </w:p>
    <w:p>
      <w:pPr>
        <w:pStyle w:val="13"/>
        <w:ind w:left="840" w:hanging="840" w:hangingChars="400"/>
        <w:rPr>
          <w:rFonts w:ascii="Times New Roman"/>
          <w:color w:val="000000" w:themeColor="text1"/>
        </w:rPr>
      </w:pPr>
      <w:r>
        <w:rPr>
          <w:rFonts w:hint="eastAsia" w:ascii="Times New Roman"/>
          <w:color w:val="000000" w:themeColor="text1"/>
        </w:rPr>
        <w:t>备的金属外壳、电缆电线穿线管等等电位联结。</w:t>
      </w:r>
    </w:p>
    <w:p>
      <w:pPr>
        <w:pStyle w:val="13"/>
        <w:ind w:left="840" w:hanging="840" w:hangingChars="400"/>
        <w:rPr>
          <w:rFonts w:ascii="Times New Roman"/>
          <w:color w:val="000000" w:themeColor="text1"/>
        </w:rPr>
      </w:pPr>
      <w:r>
        <w:rPr>
          <w:rFonts w:hint="eastAsia" w:ascii="Times New Roman"/>
          <w:color w:val="000000" w:themeColor="text1"/>
        </w:rPr>
        <w:t>5.6.4地面内安装的电热装置的电供暖配电系统应做局部等电位联结设计。</w:t>
      </w:r>
    </w:p>
    <w:p>
      <w:pPr>
        <w:pStyle w:val="13"/>
        <w:rPr>
          <w:rFonts w:ascii="Times New Roman"/>
          <w:i/>
          <w:color w:val="000000" w:themeColor="text1"/>
        </w:rPr>
      </w:pPr>
      <w:r>
        <w:rPr>
          <w:rFonts w:hint="eastAsia" w:ascii="Times New Roman"/>
          <w:i/>
          <w:color w:val="000000" w:themeColor="text1"/>
        </w:rPr>
        <w:t>条文解释：电热膜地面下安装时，如绝缘材料老化或被破坏，可能发生接地故障。为确保人身安全，应采用局部等电位联结保护措施，实现间接接触保护。由于电热膜在房间地面下均匀布置，等电位联结可采用电位均衡导线布置在填充层，及采用间距600mm，直径为10mm的钢筋网络，或间距为150mm，直径为3mm的铁丝网格，具体做法可参见国家建筑标准设计图集《等电位联结安装》15D501。</w:t>
      </w:r>
    </w:p>
    <w:p>
      <w:pPr>
        <w:rPr>
          <w:color w:val="000000" w:themeColor="text1"/>
          <w:szCs w:val="21"/>
        </w:rPr>
      </w:pPr>
      <w:r>
        <w:rPr>
          <w:rFonts w:hint="eastAsia" w:ascii="Times New Roman"/>
          <w:color w:val="000000" w:themeColor="text1"/>
        </w:rPr>
        <w:t>5.6.5电供暖装置的接地线必须与电源接地线可靠连接。</w:t>
      </w:r>
    </w:p>
    <w:p>
      <w:pPr>
        <w:rPr>
          <w:color w:val="000000" w:themeColor="text1"/>
          <w:szCs w:val="2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5.7 监测与控制</w:t>
      </w:r>
    </w:p>
    <w:p>
      <w:pPr>
        <w:pStyle w:val="21"/>
        <w:widowControl/>
        <w:numPr>
          <w:ilvl w:val="0"/>
          <w:numId w:val="3"/>
        </w:numPr>
        <w:ind w:firstLineChars="0"/>
        <w:rPr>
          <w:rFonts w:ascii="Times New Roman" w:hAnsi="Times New Roman" w:eastAsia="宋体" w:cs="Times New Roman"/>
          <w:vanish/>
          <w:color w:val="000000" w:themeColor="text1"/>
          <w:kern w:val="0"/>
          <w:szCs w:val="20"/>
        </w:rPr>
      </w:pPr>
    </w:p>
    <w:p>
      <w:pPr>
        <w:pStyle w:val="21"/>
        <w:widowControl/>
        <w:numPr>
          <w:ilvl w:val="1"/>
          <w:numId w:val="3"/>
        </w:numPr>
        <w:ind w:firstLineChars="0"/>
        <w:rPr>
          <w:rFonts w:ascii="Times New Roman" w:hAnsi="Times New Roman" w:eastAsia="宋体" w:cs="Times New Roman"/>
          <w:vanish/>
          <w:color w:val="000000" w:themeColor="text1"/>
          <w:kern w:val="0"/>
          <w:szCs w:val="20"/>
        </w:rPr>
      </w:pPr>
    </w:p>
    <w:p>
      <w:pPr>
        <w:pStyle w:val="21"/>
        <w:widowControl/>
        <w:numPr>
          <w:ilvl w:val="1"/>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2"/>
          <w:numId w:val="3"/>
        </w:numPr>
        <w:ind w:firstLineChars="0"/>
        <w:rPr>
          <w:rFonts w:ascii="Times New Roman" w:hAnsi="Times New Roman" w:eastAsia="宋体" w:cs="Times New Roman"/>
          <w:vanish/>
          <w:color w:val="000000" w:themeColor="text1"/>
          <w:kern w:val="0"/>
          <w:szCs w:val="20"/>
        </w:rPr>
      </w:pPr>
    </w:p>
    <w:p>
      <w:pPr>
        <w:pStyle w:val="21"/>
        <w:widowControl/>
        <w:numPr>
          <w:ilvl w:val="0"/>
          <w:numId w:val="4"/>
        </w:numPr>
        <w:ind w:firstLineChars="0"/>
        <w:rPr>
          <w:rFonts w:ascii="Times New Roman" w:hAnsi="Times New Roman" w:eastAsia="宋体" w:cs="Times New Roman"/>
          <w:vanish/>
          <w:color w:val="000000" w:themeColor="text1"/>
          <w:kern w:val="0"/>
          <w:szCs w:val="20"/>
        </w:rPr>
      </w:pPr>
    </w:p>
    <w:p>
      <w:pPr>
        <w:pStyle w:val="21"/>
        <w:widowControl/>
        <w:numPr>
          <w:ilvl w:val="1"/>
          <w:numId w:val="4"/>
        </w:numPr>
        <w:ind w:firstLineChars="0"/>
        <w:rPr>
          <w:rFonts w:ascii="Times New Roman" w:hAnsi="Times New Roman" w:eastAsia="宋体" w:cs="Times New Roman"/>
          <w:vanish/>
          <w:color w:val="000000" w:themeColor="text1"/>
          <w:kern w:val="0"/>
          <w:szCs w:val="20"/>
        </w:rPr>
      </w:pPr>
    </w:p>
    <w:p>
      <w:pPr>
        <w:pStyle w:val="13"/>
        <w:rPr>
          <w:rFonts w:ascii="Times New Roman"/>
          <w:color w:val="000000" w:themeColor="text1"/>
        </w:rPr>
      </w:pPr>
      <w:r>
        <w:rPr>
          <w:rFonts w:hint="eastAsia" w:ascii="Times New Roman"/>
          <w:color w:val="000000" w:themeColor="text1"/>
        </w:rPr>
        <w:t>5.7.1电供暖监控系统应按照</w:t>
      </w:r>
      <w:r>
        <w:rPr>
          <w:rFonts w:ascii="Times New Roman"/>
          <w:color w:val="000000" w:themeColor="text1"/>
        </w:rPr>
        <w:t>建设</w:t>
      </w:r>
      <w:r>
        <w:rPr>
          <w:rFonts w:hint="eastAsia" w:ascii="Times New Roman"/>
          <w:color w:val="000000" w:themeColor="text1"/>
        </w:rPr>
        <w:t>规模</w:t>
      </w:r>
      <w:r>
        <w:rPr>
          <w:rFonts w:ascii="Times New Roman"/>
          <w:color w:val="000000" w:themeColor="text1"/>
        </w:rPr>
        <w:t>、功能类别、地域状况、运营及管理要求、投资规</w:t>
      </w:r>
      <w:r>
        <w:rPr>
          <w:color w:val="000000" w:themeColor="text1"/>
        </w:rPr>
        <w:t>模等综合因素确</w:t>
      </w:r>
      <w:r>
        <w:rPr>
          <w:rFonts w:hint="eastAsia"/>
          <w:color w:val="000000" w:themeColor="text1"/>
        </w:rPr>
        <w:t>定。</w:t>
      </w:r>
    </w:p>
    <w:p>
      <w:pPr>
        <w:pStyle w:val="13"/>
        <w:rPr>
          <w:rFonts w:ascii="Times New Roman"/>
          <w:color w:val="000000" w:themeColor="text1"/>
        </w:rPr>
      </w:pPr>
      <w:r>
        <w:rPr>
          <w:rFonts w:hint="eastAsia" w:ascii="Times New Roman"/>
          <w:color w:val="000000" w:themeColor="text1"/>
        </w:rPr>
        <w:t>5.7.2电供暖监测与控制系统对电供暖系统内设备进行监视控制和综合管理，包括数据采集、数据处理、数据处理、报警功能、系统维护自检、人机交互、画面显示、报表功能、通讯接口、扩展功能等，并预留第三方运营平台进行数据交换功能的接口。</w:t>
      </w:r>
    </w:p>
    <w:p>
      <w:pPr>
        <w:pStyle w:val="13"/>
        <w:rPr>
          <w:rFonts w:ascii="Times New Roman"/>
          <w:color w:val="000000" w:themeColor="text1"/>
        </w:rPr>
      </w:pPr>
      <w:r>
        <w:rPr>
          <w:rFonts w:hint="eastAsia" w:ascii="Times New Roman"/>
          <w:color w:val="000000" w:themeColor="text1"/>
        </w:rPr>
        <w:t>5.7.3电供暖监控系统控制应满足电供暖系统的间歇运行方式，并设置自动启停控制装置。控制装置应具备按预定时间表、服务区域等模式控制设备启停的功能。</w:t>
      </w:r>
    </w:p>
    <w:p>
      <w:pPr>
        <w:pStyle w:val="13"/>
        <w:rPr>
          <w:rFonts w:ascii="Times New Roman"/>
          <w:color w:val="000000" w:themeColor="text1"/>
        </w:rPr>
      </w:pPr>
      <w:r>
        <w:rPr>
          <w:rFonts w:hint="eastAsia" w:ascii="Times New Roman"/>
          <w:color w:val="000000" w:themeColor="text1"/>
        </w:rPr>
        <w:t>5.7.4采用集中式电供暖系统应设置监控系统，并具有以下功能：</w:t>
      </w:r>
    </w:p>
    <w:p>
      <w:pPr>
        <w:pStyle w:val="13"/>
        <w:ind w:firstLine="315" w:firstLineChars="150"/>
        <w:rPr>
          <w:rFonts w:ascii="Times New Roman"/>
          <w:color w:val="000000" w:themeColor="text1"/>
        </w:rPr>
      </w:pPr>
      <w:r>
        <w:rPr>
          <w:rFonts w:hint="eastAsia" w:ascii="Times New Roman"/>
          <w:color w:val="000000" w:themeColor="text1"/>
        </w:rPr>
        <w:t>1温度自动控制：通过设置室内温度、水温或表面温度等形式进行室内温度控制；</w:t>
      </w:r>
    </w:p>
    <w:p>
      <w:pPr>
        <w:pStyle w:val="13"/>
        <w:ind w:firstLine="315" w:firstLineChars="150"/>
        <w:rPr>
          <w:rFonts w:ascii="Times New Roman"/>
          <w:color w:val="000000" w:themeColor="text1"/>
        </w:rPr>
      </w:pPr>
      <w:r>
        <w:rPr>
          <w:rFonts w:hint="eastAsia" w:ascii="Times New Roman"/>
          <w:color w:val="000000" w:themeColor="text1"/>
        </w:rPr>
        <w:t>2供热量自动控制：采用变频、变容、分组运行或多机组切换等形式进行变负荷时的供热量控制；</w:t>
      </w:r>
    </w:p>
    <w:p>
      <w:pPr>
        <w:pStyle w:val="13"/>
        <w:ind w:firstLine="315" w:firstLineChars="150"/>
        <w:rPr>
          <w:rFonts w:ascii="Times New Roman"/>
          <w:color w:val="000000" w:themeColor="text1"/>
        </w:rPr>
      </w:pPr>
      <w:r>
        <w:rPr>
          <w:rFonts w:hint="eastAsia" w:ascii="Times New Roman"/>
          <w:color w:val="000000" w:themeColor="text1"/>
        </w:rPr>
        <w:t>3自动保护：根据压力、温度等系统参数对电供暖系统进行自动保护控制；</w:t>
      </w:r>
    </w:p>
    <w:p>
      <w:pPr>
        <w:pStyle w:val="13"/>
        <w:ind w:firstLine="315" w:firstLineChars="150"/>
        <w:rPr>
          <w:rFonts w:ascii="Times New Roman"/>
          <w:color w:val="000000" w:themeColor="text1"/>
        </w:rPr>
      </w:pPr>
      <w:r>
        <w:rPr>
          <w:rFonts w:hint="eastAsia" w:ascii="Times New Roman"/>
          <w:color w:val="000000" w:themeColor="text1"/>
        </w:rPr>
        <w:t>4故障报警：电供暖系统应根据系统出现的故障及时发出报警信息。</w:t>
      </w:r>
    </w:p>
    <w:p>
      <w:pPr>
        <w:pStyle w:val="13"/>
        <w:rPr>
          <w:rFonts w:ascii="Times New Roman"/>
          <w:color w:val="000000" w:themeColor="text1"/>
        </w:rPr>
      </w:pPr>
      <w:r>
        <w:rPr>
          <w:rFonts w:hint="eastAsia" w:ascii="Times New Roman"/>
          <w:color w:val="000000" w:themeColor="text1"/>
        </w:rPr>
        <w:t>条文解释：集中式电供暖监控系统应全面、及时的反映电供暖设备的运行状况，根据需要打印各类运行记录，储存历史数据；并根据整个热网和末端用户的需求，按照预先设定的程序，及时调节电供暖系统的供热量，满足整个热网的热量需求，保证电供暖系统安全、可靠、高效运行。</w:t>
      </w:r>
    </w:p>
    <w:p>
      <w:pPr>
        <w:pStyle w:val="13"/>
        <w:rPr>
          <w:rFonts w:ascii="Times New Roman"/>
          <w:color w:val="000000" w:themeColor="text1"/>
        </w:rPr>
      </w:pPr>
      <w:r>
        <w:rPr>
          <w:rFonts w:hint="eastAsia" w:ascii="Times New Roman"/>
          <w:color w:val="000000" w:themeColor="text1"/>
        </w:rPr>
        <w:t>5.7.5采用分散式电供暖的公共建筑宜设置具有集中控制功能的监控系统；采用分散式电供暖的居住建筑中，电供暖装置应自带温度控制器或设置独立温度控制器，并宜预留数据传输和受控信号的网络接口。</w:t>
      </w:r>
    </w:p>
    <w:p>
      <w:pPr>
        <w:pStyle w:val="13"/>
        <w:rPr>
          <w:rFonts w:ascii="Times New Roman"/>
          <w:color w:val="000000" w:themeColor="text1"/>
        </w:rPr>
      </w:pPr>
      <w:r>
        <w:rPr>
          <w:rFonts w:hint="eastAsia" w:ascii="Times New Roman"/>
          <w:color w:val="000000" w:themeColor="text1"/>
        </w:rPr>
        <w:t>5.7.6每个独立采暖区域应设温度控制器，应设置在能反应室内温度的位置，周围应无散热体或遮挡物且操作方便，并不受阳光直接照射。温度控制器安装高度宜与照明控制开关相同，间距200mm。</w:t>
      </w:r>
    </w:p>
    <w:p>
      <w:pPr>
        <w:pStyle w:val="13"/>
        <w:rPr>
          <w:rFonts w:ascii="Times New Roman"/>
          <w:color w:val="000000" w:themeColor="text1"/>
        </w:rPr>
      </w:pPr>
      <w:r>
        <w:rPr>
          <w:rFonts w:hint="eastAsia" w:ascii="Times New Roman"/>
          <w:color w:val="000000" w:themeColor="text1"/>
        </w:rPr>
        <w:t>5.7.7电供暖监测与控制系统监测的范围和内容宜包括：</w:t>
      </w:r>
    </w:p>
    <w:p>
      <w:pPr>
        <w:ind w:firstLine="315" w:firstLineChars="150"/>
        <w:rPr>
          <w:rFonts w:ascii="宋体" w:hAnsi="宋体" w:cs="宋体"/>
          <w:color w:val="000000" w:themeColor="text1"/>
        </w:rPr>
      </w:pPr>
      <w:r>
        <w:rPr>
          <w:rFonts w:hint="eastAsia" w:ascii="宋体" w:hAnsi="宋体" w:cs="宋体"/>
          <w:color w:val="000000" w:themeColor="text1"/>
        </w:rPr>
        <w:t>1电气参数：电流、电压、电量等；</w:t>
      </w:r>
    </w:p>
    <w:p>
      <w:pPr>
        <w:ind w:firstLine="315" w:firstLineChars="150"/>
        <w:rPr>
          <w:rFonts w:ascii="宋体" w:hAnsi="宋体" w:cs="宋体"/>
          <w:color w:val="000000" w:themeColor="text1"/>
        </w:rPr>
      </w:pPr>
      <w:r>
        <w:rPr>
          <w:rFonts w:hint="eastAsia" w:ascii="宋体" w:hAnsi="宋体" w:cs="宋体"/>
          <w:color w:val="000000" w:themeColor="text1"/>
        </w:rPr>
        <w:t>2热工参数：室外温度、室内温度、水温、风温、流量、热量、液位、水压、风压、储热量、储热温度等；</w:t>
      </w:r>
    </w:p>
    <w:p>
      <w:pPr>
        <w:ind w:firstLine="315" w:firstLineChars="150"/>
        <w:rPr>
          <w:rFonts w:ascii="宋体" w:hAnsi="宋体" w:cs="宋体"/>
          <w:color w:val="000000" w:themeColor="text1"/>
        </w:rPr>
      </w:pPr>
      <w:r>
        <w:rPr>
          <w:rFonts w:hint="eastAsia" w:ascii="宋体" w:hAnsi="宋体" w:cs="宋体"/>
          <w:color w:val="000000" w:themeColor="text1"/>
        </w:rPr>
        <w:t>3设备状态参数：设备的开关状态、工作状态、故障状态等。</w:t>
      </w:r>
    </w:p>
    <w:p>
      <w:pPr>
        <w:rPr>
          <w:i/>
          <w:color w:val="000000" w:themeColor="text1"/>
          <w:szCs w:val="21"/>
        </w:rPr>
      </w:pPr>
      <w:r>
        <w:rPr>
          <w:rFonts w:hint="eastAsia" w:ascii="Times New Roman"/>
          <w:i/>
          <w:color w:val="000000" w:themeColor="text1"/>
        </w:rPr>
        <w:t>条文解释：电供暖系统装置类型较多，监测数据应根据系统装置不同，进行调整。</w:t>
      </w:r>
    </w:p>
    <w:p>
      <w:pPr>
        <w:rPr>
          <w:color w:val="000000" w:themeColor="text1"/>
          <w:szCs w:val="21"/>
        </w:rPr>
      </w:pPr>
    </w:p>
    <w:p>
      <w:pPr>
        <w:jc w:val="center"/>
        <w:rPr>
          <w:rFonts w:asciiTheme="minorEastAsia" w:hAnsiTheme="minorEastAsia"/>
          <w:color w:val="000000" w:themeColor="text1"/>
          <w:sz w:val="28"/>
          <w:szCs w:val="28"/>
        </w:rPr>
      </w:pPr>
      <w:r>
        <w:rPr>
          <w:rFonts w:hint="eastAsia" w:asciiTheme="minorEastAsia" w:hAnsiTheme="minorEastAsia"/>
          <w:color w:val="000000" w:themeColor="text1"/>
          <w:sz w:val="28"/>
          <w:szCs w:val="28"/>
        </w:rPr>
        <w:t>6施工、检验与验收</w:t>
      </w:r>
    </w:p>
    <w:p>
      <w:pPr>
        <w:jc w:val="center"/>
        <w:rPr>
          <w:color w:val="000000" w:themeColor="text1"/>
          <w:sz w:val="24"/>
          <w:szCs w:val="24"/>
        </w:rPr>
      </w:pPr>
      <w:r>
        <w:rPr>
          <w:rFonts w:hint="eastAsia" w:ascii="黑体" w:eastAsia="黑体" w:hAnsiTheme="minorEastAsia"/>
          <w:color w:val="000000" w:themeColor="text1"/>
          <w:sz w:val="24"/>
          <w:szCs w:val="24"/>
        </w:rPr>
        <w:t>6.1一般规定</w:t>
      </w:r>
    </w:p>
    <w:p>
      <w:pPr>
        <w:snapToGrid w:val="0"/>
        <w:outlineLvl w:val="2"/>
        <w:rPr>
          <w:color w:val="000000" w:themeColor="text1"/>
        </w:rPr>
      </w:pPr>
      <w:r>
        <w:rPr>
          <w:rFonts w:hint="eastAsia"/>
          <w:color w:val="000000" w:themeColor="text1"/>
          <w:szCs w:val="21"/>
        </w:rPr>
        <w:t>6.1.1</w:t>
      </w:r>
      <w:r>
        <w:rPr>
          <w:color w:val="000000" w:themeColor="text1"/>
        </w:rPr>
        <w:t>电供暖系统</w:t>
      </w:r>
      <w:r>
        <w:rPr>
          <w:rFonts w:hint="eastAsia"/>
          <w:color w:val="000000" w:themeColor="text1"/>
        </w:rPr>
        <w:t>施工安装前应具备下列条件：</w:t>
      </w:r>
    </w:p>
    <w:p>
      <w:pPr>
        <w:snapToGrid w:val="0"/>
        <w:ind w:firstLine="315" w:firstLineChars="150"/>
        <w:rPr>
          <w:color w:val="000000" w:themeColor="text1"/>
        </w:rPr>
      </w:pPr>
      <w:r>
        <w:rPr>
          <w:rFonts w:hint="eastAsia"/>
          <w:color w:val="000000" w:themeColor="text1"/>
        </w:rPr>
        <w:t>1设计施工图纸和有关技术文件齐全；</w:t>
      </w:r>
    </w:p>
    <w:p>
      <w:pPr>
        <w:pStyle w:val="17"/>
        <w:snapToGrid w:val="0"/>
        <w:ind w:firstLine="315" w:firstLineChars="150"/>
        <w:rPr>
          <w:rFonts w:ascii="Times New Roman"/>
          <w:color w:val="000000" w:themeColor="text1"/>
        </w:rPr>
      </w:pPr>
      <w:r>
        <w:rPr>
          <w:rFonts w:hint="eastAsia" w:asciiTheme="minorHAnsi"/>
          <w:color w:val="000000" w:themeColor="text1"/>
        </w:rPr>
        <w:t>2应确定施工组织设计或施工方案，并应进行技术交底。施工单位应具有相应的施工资</w:t>
      </w:r>
      <w:r>
        <w:rPr>
          <w:rFonts w:hint="eastAsia" w:ascii="Times New Roman"/>
          <w:color w:val="000000" w:themeColor="text1"/>
        </w:rPr>
        <w:t>质，施工人员应经过相关技术培训并且持证上岗；</w:t>
      </w:r>
    </w:p>
    <w:p>
      <w:pPr>
        <w:snapToGrid w:val="0"/>
        <w:ind w:firstLine="315" w:firstLineChars="150"/>
        <w:rPr>
          <w:color w:val="000000" w:themeColor="text1"/>
        </w:rPr>
      </w:pPr>
      <w:r>
        <w:rPr>
          <w:rFonts w:hint="eastAsia"/>
          <w:color w:val="000000" w:themeColor="text1"/>
        </w:rPr>
        <w:t xml:space="preserve">3施工现场具有供水或供电条件，有储放材料的临时设施； </w:t>
      </w:r>
    </w:p>
    <w:p>
      <w:pPr>
        <w:snapToGrid w:val="0"/>
        <w:ind w:firstLine="315" w:firstLineChars="150"/>
        <w:rPr>
          <w:color w:val="000000" w:themeColor="text1"/>
        </w:rPr>
      </w:pPr>
      <w:r>
        <w:rPr>
          <w:rFonts w:hint="eastAsia"/>
          <w:color w:val="000000" w:themeColor="text1"/>
        </w:rPr>
        <w:t>4各种安装设备、材料已经检验合格，所附带的说明书和合格证应齐全；</w:t>
      </w:r>
    </w:p>
    <w:p>
      <w:pPr>
        <w:snapToGrid w:val="0"/>
        <w:ind w:firstLine="315" w:firstLineChars="150"/>
        <w:rPr>
          <w:b/>
          <w:bCs/>
          <w:color w:val="000000" w:themeColor="text1"/>
          <w:sz w:val="20"/>
        </w:rPr>
      </w:pPr>
      <w:r>
        <w:rPr>
          <w:rFonts w:hint="eastAsia"/>
          <w:color w:val="000000" w:themeColor="text1"/>
        </w:rPr>
        <w:t>5各种安装设备、材料</w:t>
      </w:r>
      <w:r>
        <w:rPr>
          <w:rFonts w:hint="eastAsia" w:ascii="宋体" w:hAnsi="宋体" w:cs="宋体"/>
          <w:color w:val="000000" w:themeColor="text1"/>
          <w:szCs w:val="21"/>
        </w:rPr>
        <w:t>外观检查应合格，并应按有关要求进行抽样检测。</w:t>
      </w:r>
    </w:p>
    <w:p>
      <w:pPr>
        <w:snapToGrid w:val="0"/>
        <w:outlineLvl w:val="2"/>
        <w:rPr>
          <w:rFonts w:ascii="宋体"/>
          <w:color w:val="000000" w:themeColor="text1"/>
          <w:kern w:val="0"/>
        </w:rPr>
      </w:pPr>
      <w:r>
        <w:rPr>
          <w:rFonts w:hint="eastAsia"/>
          <w:color w:val="000000" w:themeColor="text1"/>
          <w:szCs w:val="21"/>
        </w:rPr>
        <w:t>6.1.2</w:t>
      </w:r>
      <w:r>
        <w:rPr>
          <w:rFonts w:hint="eastAsia" w:ascii="宋体"/>
          <w:color w:val="000000" w:themeColor="text1"/>
          <w:kern w:val="0"/>
        </w:rPr>
        <w:t>电供热设备在运输、装卸和搬运时，应小心轻放，不得抛、摔、滚、拖。避免爆晒雨淋，宜储存在温度不超过</w:t>
      </w:r>
      <w:r>
        <w:rPr>
          <w:rFonts w:hint="eastAsia"/>
          <w:color w:val="000000" w:themeColor="text1"/>
          <w:szCs w:val="21"/>
        </w:rPr>
        <w:t>40℃</w:t>
      </w:r>
      <w:r>
        <w:rPr>
          <w:rFonts w:hint="eastAsia" w:ascii="宋体"/>
          <w:color w:val="000000" w:themeColor="text1"/>
          <w:kern w:val="0"/>
        </w:rPr>
        <w:t>，通风良好和干净的库房内；与热源距离至少应保持在</w:t>
      </w:r>
      <w:r>
        <w:rPr>
          <w:rFonts w:hint="eastAsia"/>
          <w:color w:val="000000" w:themeColor="text1"/>
          <w:szCs w:val="21"/>
        </w:rPr>
        <w:t>1m</w:t>
      </w:r>
      <w:r>
        <w:rPr>
          <w:rFonts w:hint="eastAsia" w:ascii="宋体"/>
          <w:color w:val="000000" w:themeColor="text1"/>
          <w:kern w:val="0"/>
        </w:rPr>
        <w:t xml:space="preserve">以上。 </w:t>
      </w:r>
    </w:p>
    <w:p>
      <w:pPr>
        <w:snapToGrid w:val="0"/>
        <w:outlineLvl w:val="2"/>
        <w:rPr>
          <w:color w:val="000000" w:themeColor="text1"/>
          <w:szCs w:val="21"/>
        </w:rPr>
      </w:pPr>
      <w:r>
        <w:rPr>
          <w:rFonts w:hint="eastAsia"/>
          <w:color w:val="000000" w:themeColor="text1"/>
          <w:szCs w:val="21"/>
        </w:rPr>
        <w:t>6.1.3重大设备运输及吊装时，应制定安装方案并采取防护措施，保证施工安全。</w:t>
      </w:r>
    </w:p>
    <w:p>
      <w:pPr>
        <w:snapToGrid w:val="0"/>
        <w:outlineLvl w:val="2"/>
        <w:rPr>
          <w:b/>
          <w:bCs/>
          <w:color w:val="000000" w:themeColor="text1"/>
          <w:sz w:val="20"/>
        </w:rPr>
      </w:pPr>
      <w:r>
        <w:rPr>
          <w:rFonts w:hint="eastAsia"/>
          <w:color w:val="000000" w:themeColor="text1"/>
          <w:szCs w:val="21"/>
        </w:rPr>
        <w:t>6.1.4</w:t>
      </w:r>
      <w:r>
        <w:rPr>
          <w:rFonts w:hint="eastAsia" w:ascii="宋体"/>
          <w:color w:val="000000" w:themeColor="text1"/>
          <w:kern w:val="0"/>
        </w:rPr>
        <w:t xml:space="preserve">施工过程中，应防止油漆、沥青或其它化学溶剂接触污染设备及管线。 </w:t>
      </w:r>
    </w:p>
    <w:p>
      <w:pPr>
        <w:pStyle w:val="17"/>
        <w:snapToGrid w:val="0"/>
        <w:ind w:firstLine="0" w:firstLineChars="0"/>
        <w:outlineLvl w:val="2"/>
        <w:rPr>
          <w:color w:val="000000" w:themeColor="text1"/>
        </w:rPr>
      </w:pPr>
      <w:r>
        <w:rPr>
          <w:rFonts w:hint="eastAsia" w:asciiTheme="minorHAnsi"/>
          <w:color w:val="000000" w:themeColor="text1"/>
          <w:szCs w:val="21"/>
        </w:rPr>
        <w:t>6.1.5</w:t>
      </w:r>
      <w:r>
        <w:rPr>
          <w:rFonts w:hint="eastAsia"/>
          <w:color w:val="000000" w:themeColor="text1"/>
        </w:rPr>
        <w:t>电供暖系统施工必须严格按照施工图进行并留有过程施工记录。</w:t>
      </w:r>
    </w:p>
    <w:p>
      <w:pPr>
        <w:rPr>
          <w:color w:val="000000" w:themeColor="text1"/>
        </w:rPr>
      </w:pPr>
      <w:r>
        <w:rPr>
          <w:rFonts w:hint="eastAsia"/>
          <w:color w:val="000000" w:themeColor="text1"/>
        </w:rPr>
        <w:t>6.1.6电供暖系统施工结束后，应绘制竣工图。</w:t>
      </w:r>
    </w:p>
    <w:p>
      <w:pPr>
        <w:jc w:val="center"/>
        <w:rPr>
          <w:rFonts w:ascii="黑体" w:eastAsia="黑体" w:hAnsiTheme="minorEastAsia"/>
          <w:color w:val="000000" w:themeColor="text1"/>
          <w:sz w:val="24"/>
          <w:szCs w:val="24"/>
        </w:rPr>
      </w:pPr>
    </w:p>
    <w:p>
      <w:pPr>
        <w:jc w:val="center"/>
        <w:rPr>
          <w:rFonts w:ascii="黑体" w:hAnsi="黑体" w:eastAsia="黑体"/>
          <w:color w:val="000000" w:themeColor="text1"/>
        </w:rPr>
      </w:pPr>
      <w:r>
        <w:rPr>
          <w:rFonts w:hint="eastAsia" w:ascii="黑体" w:eastAsia="黑体" w:hAnsiTheme="minorEastAsia"/>
          <w:color w:val="000000" w:themeColor="text1"/>
          <w:sz w:val="24"/>
          <w:szCs w:val="24"/>
        </w:rPr>
        <w:t>6.2热泵供暖系统施工、检验与验收</w:t>
      </w:r>
    </w:p>
    <w:p>
      <w:pPr>
        <w:rPr>
          <w:color w:val="000000" w:themeColor="text1"/>
        </w:rPr>
      </w:pPr>
      <w:r>
        <w:rPr>
          <w:rFonts w:hint="eastAsia"/>
          <w:color w:val="000000" w:themeColor="text1"/>
        </w:rPr>
        <w:t>6.2.1</w:t>
      </w:r>
      <w:r>
        <w:rPr>
          <w:rFonts w:hint="eastAsia" w:asciiTheme="minorEastAsia" w:hAnsiTheme="minorEastAsia"/>
          <w:color w:val="000000" w:themeColor="text1"/>
        </w:rPr>
        <w:t>热泵供暖系统的安装应符合</w:t>
      </w:r>
      <w:r>
        <w:rPr>
          <w:rFonts w:hint="eastAsia" w:ascii="宋体" w:hAnsi="宋体" w:cs="宋体"/>
          <w:color w:val="000000" w:themeColor="text1"/>
          <w:szCs w:val="21"/>
        </w:rPr>
        <w:t>《制冷设备、空气分离设备安装工程施工及验收规范》</w:t>
      </w:r>
      <w:r>
        <w:rPr>
          <w:rFonts w:hint="eastAsia"/>
          <w:color w:val="000000" w:themeColor="text1"/>
          <w:szCs w:val="21"/>
        </w:rPr>
        <w:t>GB50274、</w:t>
      </w:r>
      <w:r>
        <w:rPr>
          <w:rFonts w:hint="eastAsia" w:ascii="宋体" w:hAnsi="宋体" w:cs="宋体"/>
          <w:color w:val="000000" w:themeColor="text1"/>
          <w:szCs w:val="21"/>
        </w:rPr>
        <w:t>《建筑给水排水及采暖工程施工质量验收规范》</w:t>
      </w:r>
      <w:r>
        <w:rPr>
          <w:rFonts w:hint="eastAsia"/>
          <w:color w:val="000000" w:themeColor="text1"/>
          <w:szCs w:val="21"/>
        </w:rPr>
        <w:t>GB50242</w:t>
      </w:r>
      <w:r>
        <w:rPr>
          <w:rFonts w:hint="eastAsia" w:ascii="宋体" w:hAnsi="宋体" w:cs="宋体"/>
          <w:color w:val="000000" w:themeColor="text1"/>
          <w:szCs w:val="21"/>
        </w:rPr>
        <w:t>及《通风与空调工程质量验收规范》</w:t>
      </w:r>
      <w:r>
        <w:rPr>
          <w:rFonts w:hint="eastAsia"/>
          <w:color w:val="000000" w:themeColor="text1"/>
          <w:szCs w:val="21"/>
        </w:rPr>
        <w:t>GB50243</w:t>
      </w:r>
      <w:r>
        <w:rPr>
          <w:rFonts w:hint="eastAsia" w:ascii="宋体" w:hAnsi="宋体" w:cs="宋体"/>
          <w:color w:val="000000" w:themeColor="text1"/>
          <w:szCs w:val="21"/>
        </w:rPr>
        <w:t>的规定。</w:t>
      </w:r>
    </w:p>
    <w:p>
      <w:pPr>
        <w:rPr>
          <w:color w:val="000000" w:themeColor="text1"/>
          <w:szCs w:val="21"/>
        </w:rPr>
      </w:pPr>
      <w:r>
        <w:rPr>
          <w:rFonts w:hint="eastAsia"/>
          <w:color w:val="000000" w:themeColor="text1"/>
        </w:rPr>
        <w:t>6.2.2地源热泵系统施工、检验与验收尚应符合</w:t>
      </w:r>
      <w:r>
        <w:rPr>
          <w:rFonts w:hint="eastAsia" w:ascii="宋体" w:hAnsi="宋体" w:cs="宋体"/>
          <w:color w:val="000000" w:themeColor="text1"/>
          <w:szCs w:val="21"/>
        </w:rPr>
        <w:t>《地源热泵系统工程技术规范》</w:t>
      </w:r>
      <w:r>
        <w:rPr>
          <w:rFonts w:hint="eastAsia"/>
          <w:color w:val="000000" w:themeColor="text1"/>
          <w:szCs w:val="21"/>
        </w:rPr>
        <w:t>GB50366、</w:t>
      </w:r>
      <w:r>
        <w:rPr>
          <w:rFonts w:hint="eastAsia" w:ascii="宋体" w:hAnsi="宋体" w:cs="宋体"/>
          <w:color w:val="000000" w:themeColor="text1"/>
          <w:szCs w:val="21"/>
        </w:rPr>
        <w:t>《地下水水源热泵工程技术规程》</w:t>
      </w:r>
      <w:r>
        <w:rPr>
          <w:rFonts w:hint="eastAsia"/>
          <w:color w:val="000000" w:themeColor="text1"/>
          <w:szCs w:val="21"/>
        </w:rPr>
        <w:t>XJJ050的规定。</w:t>
      </w:r>
    </w:p>
    <w:p>
      <w:pPr>
        <w:rPr>
          <w:color w:val="000000" w:themeColor="text1"/>
          <w:szCs w:val="21"/>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6.3电锅炉供暖系统施工、检验与验收</w:t>
      </w:r>
    </w:p>
    <w:p>
      <w:pPr>
        <w:outlineLvl w:val="2"/>
        <w:rPr>
          <w:rFonts w:ascii="宋体" w:hAnsi="宋体"/>
          <w:color w:val="000000" w:themeColor="text1"/>
        </w:rPr>
      </w:pPr>
      <w:r>
        <w:rPr>
          <w:rFonts w:hint="eastAsia"/>
          <w:color w:val="000000" w:themeColor="text1"/>
          <w:szCs w:val="21"/>
        </w:rPr>
        <w:t>6.3.1</w:t>
      </w:r>
      <w:r>
        <w:rPr>
          <w:rFonts w:hint="eastAsia" w:ascii="宋体" w:hAnsi="宋体"/>
          <w:color w:val="000000" w:themeColor="text1"/>
        </w:rPr>
        <w:t>电锅炉及蓄热装置的安装应符合下列要求：</w:t>
      </w:r>
    </w:p>
    <w:p>
      <w:pPr>
        <w:ind w:firstLine="315" w:firstLineChars="150"/>
        <w:rPr>
          <w:rFonts w:ascii="宋体" w:hAnsi="宋体" w:cs="宋体"/>
          <w:bCs/>
          <w:color w:val="000000" w:themeColor="text1"/>
          <w:szCs w:val="21"/>
        </w:rPr>
      </w:pPr>
      <w:r>
        <w:rPr>
          <w:rFonts w:hint="eastAsia"/>
          <w:color w:val="000000" w:themeColor="text1"/>
        </w:rPr>
        <w:t>1</w:t>
      </w:r>
      <w:r>
        <w:rPr>
          <w:rFonts w:hint="eastAsia" w:ascii="宋体" w:hAnsi="宋体" w:cs="宋体"/>
          <w:color w:val="000000" w:themeColor="text1"/>
          <w:szCs w:val="21"/>
        </w:rPr>
        <w:t>电锅炉及蓄热装置安装前，基底、基础施工应验收合格，基础表面应清理干净；</w:t>
      </w:r>
    </w:p>
    <w:p>
      <w:pPr>
        <w:ind w:firstLine="315" w:firstLineChars="150"/>
        <w:rPr>
          <w:color w:val="000000" w:themeColor="text1"/>
        </w:rPr>
      </w:pPr>
      <w:r>
        <w:rPr>
          <w:rFonts w:hint="eastAsia"/>
          <w:color w:val="000000" w:themeColor="text1"/>
        </w:rPr>
        <w:t>2电锅炉安装基础上的绝缘构件应按设计图纸要求安装；</w:t>
      </w:r>
    </w:p>
    <w:p>
      <w:pPr>
        <w:ind w:firstLine="315" w:firstLineChars="150"/>
        <w:rPr>
          <w:rFonts w:ascii="宋体" w:hAnsi="宋体" w:cs="宋体"/>
          <w:color w:val="000000" w:themeColor="text1"/>
          <w:szCs w:val="21"/>
        </w:rPr>
      </w:pPr>
      <w:r>
        <w:rPr>
          <w:rFonts w:hint="eastAsia"/>
          <w:color w:val="000000" w:themeColor="text1"/>
        </w:rPr>
        <w:t>3</w:t>
      </w:r>
      <w:r>
        <w:rPr>
          <w:rFonts w:hint="eastAsia" w:ascii="宋体" w:hAnsi="宋体" w:cs="宋体"/>
          <w:color w:val="000000" w:themeColor="text1"/>
          <w:szCs w:val="21"/>
        </w:rPr>
        <w:t>蓄热模块、电热元件的安装应整齐、牢固；</w:t>
      </w:r>
    </w:p>
    <w:p>
      <w:pPr>
        <w:ind w:firstLine="315" w:firstLineChars="150"/>
        <w:rPr>
          <w:rFonts w:ascii="宋体" w:hAnsi="宋体" w:cs="宋体"/>
          <w:color w:val="000000" w:themeColor="text1"/>
          <w:szCs w:val="21"/>
        </w:rPr>
      </w:pPr>
      <w:r>
        <w:rPr>
          <w:rFonts w:hint="eastAsia"/>
          <w:color w:val="000000" w:themeColor="text1"/>
        </w:rPr>
        <w:t>4蓄热装置</w:t>
      </w:r>
      <w:r>
        <w:rPr>
          <w:rFonts w:hint="eastAsia" w:ascii="宋体" w:hAnsi="宋体" w:cs="宋体"/>
          <w:color w:val="000000" w:themeColor="text1"/>
          <w:szCs w:val="21"/>
        </w:rPr>
        <w:t>保温层达到设计要求验收合格后，方可进入下道工序；</w:t>
      </w:r>
    </w:p>
    <w:p>
      <w:pPr>
        <w:ind w:firstLine="315" w:firstLineChars="150"/>
        <w:rPr>
          <w:rFonts w:ascii="宋体" w:hAnsi="宋体" w:cs="宋体"/>
          <w:color w:val="000000" w:themeColor="text1"/>
          <w:szCs w:val="21"/>
        </w:rPr>
      </w:pPr>
      <w:r>
        <w:rPr>
          <w:rFonts w:hint="eastAsia"/>
          <w:color w:val="000000" w:themeColor="text1"/>
        </w:rPr>
        <w:t>5</w:t>
      </w:r>
      <w:r>
        <w:rPr>
          <w:rFonts w:hint="eastAsia" w:ascii="宋体" w:hAnsi="宋体" w:cs="宋体"/>
          <w:color w:val="000000" w:themeColor="text1"/>
          <w:szCs w:val="21"/>
        </w:rPr>
        <w:t>电气设备外露可导电部分及金属外壳，必须与接地装置有可靠的电气连结；</w:t>
      </w:r>
    </w:p>
    <w:p>
      <w:pPr>
        <w:ind w:firstLine="315" w:firstLineChars="150"/>
        <w:rPr>
          <w:rFonts w:ascii="宋体" w:hAnsi="宋体" w:cs="宋体"/>
          <w:color w:val="000000" w:themeColor="text1"/>
          <w:szCs w:val="21"/>
        </w:rPr>
      </w:pPr>
      <w:r>
        <w:rPr>
          <w:rFonts w:hint="eastAsia"/>
          <w:color w:val="000000" w:themeColor="text1"/>
        </w:rPr>
        <w:t>6蓄热式</w:t>
      </w:r>
      <w:r>
        <w:rPr>
          <w:rFonts w:hint="eastAsia" w:ascii="宋体" w:hAnsi="宋体" w:cs="宋体"/>
          <w:color w:val="000000" w:themeColor="text1"/>
          <w:szCs w:val="21"/>
        </w:rPr>
        <w:t>电锅炉炉体应做好排潮处理；</w:t>
      </w:r>
    </w:p>
    <w:p>
      <w:pPr>
        <w:ind w:firstLine="315" w:firstLineChars="150"/>
        <w:rPr>
          <w:rFonts w:ascii="宋体" w:hAnsi="宋体" w:cs="宋体"/>
          <w:color w:val="000000" w:themeColor="text1"/>
          <w:szCs w:val="21"/>
        </w:rPr>
      </w:pPr>
      <w:r>
        <w:rPr>
          <w:rFonts w:hint="eastAsia"/>
          <w:color w:val="000000" w:themeColor="text1"/>
        </w:rPr>
        <w:t>7</w:t>
      </w:r>
      <w:r>
        <w:rPr>
          <w:rFonts w:hint="eastAsia" w:ascii="宋体" w:hAnsi="宋体" w:cs="宋体"/>
          <w:color w:val="000000" w:themeColor="text1"/>
          <w:szCs w:val="21"/>
        </w:rPr>
        <w:t>安装完成后的技术文件和施工质量证明资料，在安装验收合格后，应移交使用单位存入锅炉技术档案。</w:t>
      </w:r>
    </w:p>
    <w:p>
      <w:pPr>
        <w:rPr>
          <w:color w:val="000000" w:themeColor="text1"/>
          <w:szCs w:val="21"/>
        </w:rPr>
      </w:pPr>
      <w:r>
        <w:rPr>
          <w:rFonts w:hint="eastAsia"/>
          <w:color w:val="000000" w:themeColor="text1"/>
          <w:szCs w:val="21"/>
        </w:rPr>
        <w:t>6.3.2电锅炉供暖系统的</w:t>
      </w:r>
      <w:r>
        <w:rPr>
          <w:rFonts w:hint="eastAsia"/>
          <w:color w:val="000000" w:themeColor="text1"/>
        </w:rPr>
        <w:t>施工、检验与验收</w:t>
      </w:r>
      <w:r>
        <w:rPr>
          <w:rFonts w:hint="eastAsia"/>
          <w:color w:val="000000" w:themeColor="text1"/>
          <w:szCs w:val="21"/>
        </w:rPr>
        <w:t>应符合</w:t>
      </w:r>
      <w:r>
        <w:rPr>
          <w:rFonts w:hint="eastAsia" w:ascii="宋体" w:hAnsi="宋体" w:cs="宋体"/>
          <w:color w:val="000000" w:themeColor="text1"/>
          <w:szCs w:val="21"/>
        </w:rPr>
        <w:t>《建筑给水排水及采暖工程施工质量验收规范》</w:t>
      </w:r>
      <w:r>
        <w:rPr>
          <w:rFonts w:hint="eastAsia"/>
          <w:color w:val="000000" w:themeColor="text1"/>
          <w:szCs w:val="21"/>
        </w:rPr>
        <w:t>GB50242的规定。</w:t>
      </w:r>
    </w:p>
    <w:p>
      <w:pPr>
        <w:rPr>
          <w:rFonts w:ascii="黑体" w:eastAsia="黑体" w:hAnsiTheme="minorEastAsia"/>
          <w:color w:val="000000" w:themeColor="text1"/>
          <w:sz w:val="24"/>
          <w:szCs w:val="24"/>
        </w:rPr>
      </w:pPr>
    </w:p>
    <w:p>
      <w:pPr>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6.4分散式电供暖系统施工、检验与验收</w:t>
      </w:r>
    </w:p>
    <w:p>
      <w:pPr>
        <w:rPr>
          <w:color w:val="000000" w:themeColor="text1"/>
          <w:szCs w:val="21"/>
        </w:rPr>
      </w:pPr>
      <w:r>
        <w:rPr>
          <w:rFonts w:hint="eastAsia"/>
          <w:color w:val="000000" w:themeColor="text1"/>
          <w:szCs w:val="21"/>
        </w:rPr>
        <w:t>6.4.1发热电缆地面辐射供暖系统的</w:t>
      </w:r>
      <w:r>
        <w:rPr>
          <w:rFonts w:hint="eastAsia"/>
          <w:color w:val="000000" w:themeColor="text1"/>
        </w:rPr>
        <w:t>施工、检验与验收</w:t>
      </w:r>
      <w:r>
        <w:rPr>
          <w:rFonts w:hint="eastAsia"/>
          <w:color w:val="000000" w:themeColor="text1"/>
          <w:szCs w:val="21"/>
        </w:rPr>
        <w:t>应符合《发热电缆地面辐射供暖技术规程》XJJ053的规定。</w:t>
      </w:r>
    </w:p>
    <w:p>
      <w:pPr>
        <w:rPr>
          <w:color w:val="000000" w:themeColor="text1"/>
          <w:szCs w:val="21"/>
        </w:rPr>
      </w:pPr>
      <w:r>
        <w:rPr>
          <w:rFonts w:hint="eastAsia"/>
          <w:color w:val="000000" w:themeColor="text1"/>
          <w:szCs w:val="21"/>
        </w:rPr>
        <w:t>6.4.2电热膜供暖系统的</w:t>
      </w:r>
      <w:r>
        <w:rPr>
          <w:rFonts w:hint="eastAsia"/>
          <w:color w:val="000000" w:themeColor="text1"/>
        </w:rPr>
        <w:t>施工、检验与验收</w:t>
      </w:r>
      <w:r>
        <w:rPr>
          <w:rFonts w:hint="eastAsia"/>
          <w:color w:val="000000" w:themeColor="text1"/>
          <w:szCs w:val="21"/>
        </w:rPr>
        <w:t>应符合《电热膜供暖技术规程》XJJ066的规定。</w:t>
      </w:r>
    </w:p>
    <w:p>
      <w:pPr>
        <w:rPr>
          <w:color w:val="000000" w:themeColor="text1"/>
          <w:szCs w:val="21"/>
        </w:rPr>
      </w:pPr>
      <w:r>
        <w:rPr>
          <w:rFonts w:hint="eastAsia"/>
          <w:color w:val="000000" w:themeColor="text1"/>
          <w:szCs w:val="21"/>
        </w:rPr>
        <w:t>6.4.3电供暖散热器系统工程质量验收应在自检合格的基础上，由施工单位提出书面报告，建设单位组织各相关方进行检查、验收，并应做好记录。</w:t>
      </w:r>
    </w:p>
    <w:p>
      <w:pPr>
        <w:rPr>
          <w:color w:val="000000" w:themeColor="text1"/>
          <w:szCs w:val="21"/>
        </w:rPr>
      </w:pPr>
      <w:r>
        <w:rPr>
          <w:rFonts w:hint="eastAsia"/>
          <w:color w:val="000000" w:themeColor="text1"/>
          <w:szCs w:val="21"/>
        </w:rPr>
        <w:t>6.4.4电供暖散热器系统安装完毕后应进行送电检验与试运行，合格后进行单位工程验收。</w:t>
      </w:r>
    </w:p>
    <w:p>
      <w:pPr>
        <w:rPr>
          <w:color w:val="000000" w:themeColor="text1"/>
          <w:szCs w:val="21"/>
        </w:rPr>
      </w:pPr>
      <w:r>
        <w:rPr>
          <w:rFonts w:hint="eastAsia"/>
          <w:color w:val="000000" w:themeColor="text1"/>
          <w:szCs w:val="21"/>
        </w:rPr>
        <w:t>6.4.5电供暖散热器系统应对下列内容进行检验和验收：</w:t>
      </w:r>
    </w:p>
    <w:p>
      <w:pPr>
        <w:ind w:firstLine="315" w:firstLineChars="150"/>
        <w:rPr>
          <w:color w:val="000000" w:themeColor="text1"/>
          <w:szCs w:val="21"/>
        </w:rPr>
      </w:pPr>
      <w:r>
        <w:rPr>
          <w:rFonts w:hint="eastAsia"/>
          <w:color w:val="000000" w:themeColor="text1"/>
          <w:szCs w:val="21"/>
        </w:rPr>
        <w:t>1温控器、开关、绝缘材料等的材料质量；</w:t>
      </w:r>
    </w:p>
    <w:p>
      <w:pPr>
        <w:ind w:firstLine="315" w:firstLineChars="150"/>
        <w:rPr>
          <w:color w:val="000000" w:themeColor="text1"/>
          <w:szCs w:val="21"/>
        </w:rPr>
      </w:pPr>
      <w:r>
        <w:rPr>
          <w:rFonts w:hint="eastAsia"/>
          <w:color w:val="000000" w:themeColor="text1"/>
          <w:szCs w:val="21"/>
        </w:rPr>
        <w:t>2电供暖散热器安装功率、绝缘电阻的检测；</w:t>
      </w:r>
    </w:p>
    <w:p>
      <w:pPr>
        <w:ind w:firstLine="315" w:firstLineChars="150"/>
        <w:rPr>
          <w:color w:val="000000" w:themeColor="text1"/>
          <w:szCs w:val="21"/>
        </w:rPr>
      </w:pPr>
      <w:r>
        <w:rPr>
          <w:rFonts w:hint="eastAsia"/>
          <w:color w:val="000000" w:themeColor="text1"/>
          <w:szCs w:val="21"/>
        </w:rPr>
        <w:t>3温控器的安装质量；</w:t>
      </w:r>
    </w:p>
    <w:p>
      <w:pPr>
        <w:ind w:firstLine="315" w:firstLineChars="150"/>
        <w:rPr>
          <w:color w:val="000000" w:themeColor="text1"/>
          <w:szCs w:val="21"/>
        </w:rPr>
      </w:pPr>
      <w:r>
        <w:rPr>
          <w:rFonts w:hint="eastAsia"/>
          <w:color w:val="000000" w:themeColor="text1"/>
          <w:szCs w:val="21"/>
        </w:rPr>
        <w:t>4安全防护符合设计要求；</w:t>
      </w:r>
    </w:p>
    <w:p>
      <w:pPr>
        <w:ind w:firstLine="315" w:firstLineChars="150"/>
        <w:rPr>
          <w:color w:val="000000" w:themeColor="text1"/>
          <w:szCs w:val="21"/>
        </w:rPr>
      </w:pPr>
      <w:r>
        <w:rPr>
          <w:rFonts w:hint="eastAsia"/>
          <w:color w:val="000000" w:themeColor="text1"/>
          <w:szCs w:val="21"/>
        </w:rPr>
        <w:t>5系统试运行调试。</w:t>
      </w:r>
    </w:p>
    <w:p>
      <w:pPr>
        <w:rPr>
          <w:color w:val="000000" w:themeColor="text1"/>
          <w:szCs w:val="21"/>
        </w:rPr>
      </w:pPr>
    </w:p>
    <w:p>
      <w:pPr>
        <w:ind w:firstLine="360" w:firstLineChars="150"/>
        <w:jc w:val="center"/>
        <w:rPr>
          <w:rFonts w:ascii="黑体" w:eastAsia="黑体" w:hAnsiTheme="minorEastAsia"/>
          <w:color w:val="000000" w:themeColor="text1"/>
          <w:sz w:val="24"/>
          <w:szCs w:val="24"/>
        </w:rPr>
      </w:pPr>
      <w:r>
        <w:rPr>
          <w:rFonts w:hint="eastAsia" w:ascii="黑体" w:eastAsia="黑体" w:hAnsiTheme="minorEastAsia"/>
          <w:color w:val="000000" w:themeColor="text1"/>
          <w:sz w:val="24"/>
          <w:szCs w:val="24"/>
        </w:rPr>
        <w:t>6.5电气系统施工、检验与验收</w:t>
      </w:r>
    </w:p>
    <w:p>
      <w:pPr>
        <w:rPr>
          <w:color w:val="000000" w:themeColor="text1"/>
        </w:rPr>
      </w:pPr>
      <w:r>
        <w:rPr>
          <w:rFonts w:hint="eastAsia"/>
          <w:color w:val="000000" w:themeColor="text1"/>
          <w:szCs w:val="21"/>
        </w:rPr>
        <w:t>6.5.1</w:t>
      </w:r>
      <w:r>
        <w:rPr>
          <w:color w:val="000000" w:themeColor="text1"/>
        </w:rPr>
        <w:t>电气设备、照明、接地施工安装及验收应符合现行国家标准《电气装置安装工程电缆线路施工及验收规范》GB 50168、《建筑电气工程施工质量验收规范》GB 50303、《建筑电气照明装置施工与验收规范》GB 50617和《电气装置安装工程接地装置施工及验收规范》GB 50169的有关规定。</w:t>
      </w:r>
    </w:p>
    <w:p>
      <w:pPr>
        <w:rPr>
          <w:color w:val="000000" w:themeColor="text1"/>
          <w:szCs w:val="21"/>
        </w:rPr>
      </w:pPr>
      <w:r>
        <w:rPr>
          <w:rFonts w:hint="eastAsia"/>
          <w:color w:val="000000" w:themeColor="text1"/>
        </w:rPr>
        <w:t>6.5.2</w:t>
      </w:r>
      <w:r>
        <w:rPr>
          <w:rFonts w:hint="eastAsia" w:ascii="宋体" w:hAnsi="宋体" w:cs="宋体"/>
          <w:color w:val="000000" w:themeColor="text1"/>
        </w:rPr>
        <w:t>电供暖</w:t>
      </w:r>
      <w:r>
        <w:rPr>
          <w:rFonts w:ascii="宋体" w:hAnsi="宋体" w:cs="宋体"/>
          <w:color w:val="000000" w:themeColor="text1"/>
        </w:rPr>
        <w:t>项目</w:t>
      </w:r>
      <w:r>
        <w:rPr>
          <w:rFonts w:hint="eastAsia" w:ascii="宋体" w:hAnsi="宋体" w:cs="宋体"/>
          <w:color w:val="000000" w:themeColor="text1"/>
        </w:rPr>
        <w:t>集中控制通信</w:t>
      </w:r>
      <w:r>
        <w:rPr>
          <w:color w:val="000000" w:themeColor="text1"/>
        </w:rPr>
        <w:t>电缆的敷设要求应符合现行国家标准《综合布线系统工程</w:t>
      </w:r>
      <w:r>
        <w:rPr>
          <w:rFonts w:hint="eastAsia"/>
          <w:color w:val="000000" w:themeColor="text1"/>
          <w:shd w:val="clear" w:color="auto" w:fill="FFFF00"/>
        </w:rPr>
        <w:t>验收</w:t>
      </w:r>
      <w:r>
        <w:rPr>
          <w:color w:val="000000" w:themeColor="text1"/>
        </w:rPr>
        <w:t>规范》GB 50312</w:t>
      </w:r>
      <w:r>
        <w:rPr>
          <w:rFonts w:hint="eastAsia"/>
          <w:color w:val="000000" w:themeColor="text1"/>
        </w:rPr>
        <w:t>。</w:t>
      </w:r>
    </w:p>
    <w:p>
      <w:pPr>
        <w:rPr>
          <w:color w:val="000000" w:themeColor="text1"/>
          <w:szCs w:val="21"/>
        </w:rPr>
      </w:pPr>
    </w:p>
    <w:p>
      <w:pPr>
        <w:rPr>
          <w:color w:val="000000" w:themeColor="text1"/>
          <w:szCs w:val="21"/>
        </w:rPr>
      </w:pPr>
    </w:p>
    <w:p>
      <w:pPr>
        <w:rPr>
          <w:b/>
          <w:color w:val="000000" w:themeColor="text1"/>
          <w:szCs w:val="21"/>
        </w:rPr>
      </w:pPr>
      <w:r>
        <w:rPr>
          <w:rFonts w:hint="eastAsia"/>
          <w:b/>
          <w:color w:val="000000" w:themeColor="text1"/>
          <w:szCs w:val="21"/>
        </w:rPr>
        <w:t>后续调研工作需解决的问题：</w:t>
      </w:r>
    </w:p>
    <w:p>
      <w:pPr>
        <w:rPr>
          <w:color w:val="000000" w:themeColor="text1"/>
          <w:szCs w:val="21"/>
        </w:rPr>
      </w:pPr>
      <w:r>
        <w:rPr>
          <w:rFonts w:hint="eastAsia"/>
          <w:color w:val="000000" w:themeColor="text1"/>
          <w:szCs w:val="21"/>
        </w:rPr>
        <w:t>1 各种电供暖方式在应用中存在的问题以及对哪类民用建筑存在不适用性。</w:t>
      </w:r>
    </w:p>
    <w:p>
      <w:pPr>
        <w:rPr>
          <w:color w:val="000000" w:themeColor="text1"/>
          <w:szCs w:val="21"/>
        </w:rPr>
      </w:pPr>
      <w:r>
        <w:rPr>
          <w:rFonts w:hint="eastAsia"/>
          <w:color w:val="000000" w:themeColor="text1"/>
          <w:szCs w:val="21"/>
        </w:rPr>
        <w:t>2 空气源热泵机组、电锅炉台数是否设置上限？</w:t>
      </w:r>
    </w:p>
    <w:p>
      <w:pPr>
        <w:rPr>
          <w:rFonts w:asciiTheme="minorEastAsia" w:hAnsiTheme="minorEastAsia"/>
          <w:color w:val="000000" w:themeColor="text1"/>
          <w:szCs w:val="21"/>
        </w:rPr>
      </w:pPr>
      <w:r>
        <w:rPr>
          <w:rFonts w:hint="eastAsia"/>
          <w:color w:val="000000" w:themeColor="text1"/>
          <w:szCs w:val="21"/>
        </w:rPr>
        <w:t>3 何种条件下可以采用直热式电锅炉供热系统？</w:t>
      </w:r>
    </w:p>
    <w:p>
      <w:pPr>
        <w:rPr>
          <w:color w:val="000000" w:themeColor="text1"/>
          <w:szCs w:val="21"/>
        </w:rPr>
      </w:pPr>
      <w:r>
        <w:rPr>
          <w:rFonts w:hint="eastAsia"/>
          <w:color w:val="000000" w:themeColor="text1"/>
          <w:szCs w:val="21"/>
        </w:rPr>
        <w:t>4 电锅炉集中供热系统规模如何控制？</w:t>
      </w:r>
    </w:p>
    <w:p>
      <w:pPr>
        <w:rPr>
          <w:color w:val="000000" w:themeColor="text1"/>
          <w:szCs w:val="21"/>
        </w:rPr>
      </w:pPr>
      <w:r>
        <w:rPr>
          <w:rFonts w:hint="eastAsia"/>
          <w:color w:val="000000" w:themeColor="text1"/>
          <w:szCs w:val="21"/>
        </w:rPr>
        <w:t>5 电锅炉房是否考虑泄爆要求？电锅炉设置设在民用建筑内，是否可贴临人员密集场所设置？</w:t>
      </w:r>
    </w:p>
    <w:p>
      <w:pPr>
        <w:rPr>
          <w:color w:val="000000" w:themeColor="text1"/>
          <w:szCs w:val="21"/>
        </w:rPr>
      </w:pPr>
      <w:r>
        <w:rPr>
          <w:rFonts w:hint="eastAsia"/>
          <w:color w:val="000000" w:themeColor="text1"/>
          <w:szCs w:val="21"/>
        </w:rPr>
        <w:t>6新建住宅楼存在入住率低的问题，针对这个问题，电供暖系统如何应对？以下方案可行性如何？（以下是不具备采用热泵条件的方案）</w:t>
      </w:r>
    </w:p>
    <w:p>
      <w:pPr>
        <w:ind w:firstLine="210" w:firstLineChars="100"/>
        <w:rPr>
          <w:color w:val="000000" w:themeColor="text1"/>
          <w:szCs w:val="21"/>
        </w:rPr>
      </w:pPr>
      <w:r>
        <w:rPr>
          <w:rFonts w:hint="eastAsia"/>
          <w:color w:val="000000" w:themeColor="text1"/>
          <w:szCs w:val="21"/>
        </w:rPr>
        <w:t>（1）采用电锅炉（直热式或蓄热式）集中供热，集中控制。</w:t>
      </w:r>
    </w:p>
    <w:p>
      <w:pPr>
        <w:ind w:firstLine="210" w:firstLineChars="100"/>
        <w:rPr>
          <w:color w:val="000000" w:themeColor="text1"/>
          <w:szCs w:val="21"/>
        </w:rPr>
      </w:pPr>
      <w:r>
        <w:rPr>
          <w:rFonts w:hint="eastAsia"/>
          <w:color w:val="000000" w:themeColor="text1"/>
          <w:szCs w:val="21"/>
        </w:rPr>
        <w:t>（2）采用发热电缆、电热膜、电供暖散热器等分散式供暖方式，设置集中控制系统，控制各户室温。</w:t>
      </w:r>
    </w:p>
    <w:p>
      <w:pPr>
        <w:ind w:firstLine="210" w:firstLineChars="100"/>
        <w:rPr>
          <w:color w:val="000000" w:themeColor="text1"/>
          <w:szCs w:val="21"/>
        </w:rPr>
      </w:pPr>
      <w:r>
        <w:rPr>
          <w:rFonts w:hint="eastAsia"/>
          <w:color w:val="000000" w:themeColor="text1"/>
          <w:szCs w:val="21"/>
        </w:rPr>
        <w:t>（3）采用发热电缆、电热膜、电供暖散热器等分散式供暖方式，要求每户室温控制器具备16℃（或更低的温度）强开功能（类似于防冻功能）。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039C"/>
    <w:multiLevelType w:val="multilevel"/>
    <w:tmpl w:val="0676039C"/>
    <w:lvl w:ilvl="0" w:tentative="0">
      <w:start w:val="5"/>
      <w:numFmt w:val="decimal"/>
      <w:lvlText w:val="%1"/>
      <w:lvlJc w:val="left"/>
      <w:pPr>
        <w:ind w:left="360" w:hanging="360"/>
      </w:pPr>
      <w:rPr>
        <w:rFonts w:hint="default"/>
      </w:rPr>
    </w:lvl>
    <w:lvl w:ilvl="1" w:tentative="0">
      <w:start w:val="3"/>
      <w:numFmt w:val="decimal"/>
      <w:lvlText w:val="%1.%2"/>
      <w:lvlJc w:val="left"/>
      <w:pPr>
        <w:ind w:left="47" w:hanging="360"/>
      </w:pPr>
      <w:rPr>
        <w:rFonts w:hint="default"/>
      </w:rPr>
    </w:lvl>
    <w:lvl w:ilvl="2" w:tentative="0">
      <w:start w:val="1"/>
      <w:numFmt w:val="decimal"/>
      <w:lvlText w:val="%1.%2.%3"/>
      <w:lvlJc w:val="left"/>
      <w:pPr>
        <w:ind w:left="94" w:hanging="720"/>
      </w:pPr>
      <w:rPr>
        <w:rFonts w:hint="default"/>
      </w:rPr>
    </w:lvl>
    <w:lvl w:ilvl="3" w:tentative="0">
      <w:start w:val="1"/>
      <w:numFmt w:val="decimal"/>
      <w:lvlText w:val="%1.%2.%3.%4"/>
      <w:lvlJc w:val="left"/>
      <w:pPr>
        <w:ind w:left="-219" w:hanging="720"/>
      </w:pPr>
      <w:rPr>
        <w:rFonts w:hint="default"/>
      </w:rPr>
    </w:lvl>
    <w:lvl w:ilvl="4" w:tentative="0">
      <w:start w:val="1"/>
      <w:numFmt w:val="decimal"/>
      <w:lvlText w:val="%1.%2.%3.%4.%5"/>
      <w:lvlJc w:val="left"/>
      <w:pPr>
        <w:ind w:left="-172" w:hanging="1080"/>
      </w:pPr>
      <w:rPr>
        <w:rFonts w:hint="default"/>
      </w:rPr>
    </w:lvl>
    <w:lvl w:ilvl="5" w:tentative="0">
      <w:start w:val="1"/>
      <w:numFmt w:val="decimal"/>
      <w:lvlText w:val="%1.%2.%3.%4.%5.%6"/>
      <w:lvlJc w:val="left"/>
      <w:pPr>
        <w:ind w:left="-485" w:hanging="1080"/>
      </w:pPr>
      <w:rPr>
        <w:rFonts w:hint="default"/>
      </w:rPr>
    </w:lvl>
    <w:lvl w:ilvl="6" w:tentative="0">
      <w:start w:val="1"/>
      <w:numFmt w:val="decimal"/>
      <w:lvlText w:val="%1.%2.%3.%4.%5.%6.%7"/>
      <w:lvlJc w:val="left"/>
      <w:pPr>
        <w:ind w:left="-798" w:hanging="1080"/>
      </w:pPr>
      <w:rPr>
        <w:rFonts w:hint="default"/>
      </w:rPr>
    </w:lvl>
    <w:lvl w:ilvl="7" w:tentative="0">
      <w:start w:val="1"/>
      <w:numFmt w:val="decimal"/>
      <w:lvlText w:val="%1.%2.%3.%4.%5.%6.%7.%8"/>
      <w:lvlJc w:val="left"/>
      <w:pPr>
        <w:ind w:left="-751" w:hanging="1440"/>
      </w:pPr>
      <w:rPr>
        <w:rFonts w:hint="default"/>
      </w:rPr>
    </w:lvl>
    <w:lvl w:ilvl="8" w:tentative="0">
      <w:start w:val="1"/>
      <w:numFmt w:val="decimal"/>
      <w:lvlText w:val="%1.%2.%3.%4.%5.%6.%7.%8.%9"/>
      <w:lvlJc w:val="left"/>
      <w:pPr>
        <w:ind w:left="-1064" w:hanging="1440"/>
      </w:pPr>
      <w:rPr>
        <w:rFonts w:hint="default"/>
      </w:rPr>
    </w:lvl>
  </w:abstractNum>
  <w:abstractNum w:abstractNumId="1">
    <w:nsid w:val="38C35B8B"/>
    <w:multiLevelType w:val="multilevel"/>
    <w:tmpl w:val="38C35B8B"/>
    <w:lvl w:ilvl="0" w:tentative="0">
      <w:start w:val="5"/>
      <w:numFmt w:val="decimal"/>
      <w:lvlText w:val="%1"/>
      <w:lvlJc w:val="left"/>
      <w:pPr>
        <w:ind w:left="435" w:hanging="435"/>
      </w:pPr>
      <w:rPr>
        <w:rFonts w:hint="default"/>
      </w:rPr>
    </w:lvl>
    <w:lvl w:ilvl="1" w:tentative="0">
      <w:start w:val="5"/>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54DF34F5"/>
    <w:multiLevelType w:val="multilevel"/>
    <w:tmpl w:val="54DF34F5"/>
    <w:lvl w:ilvl="0" w:tentative="0">
      <w:start w:val="5"/>
      <w:numFmt w:val="decimal"/>
      <w:lvlText w:val="%1"/>
      <w:lvlJc w:val="left"/>
      <w:pPr>
        <w:ind w:left="435" w:hanging="435"/>
      </w:pPr>
      <w:rPr>
        <w:rFonts w:hint="default"/>
      </w:rPr>
    </w:lvl>
    <w:lvl w:ilvl="1" w:tentative="0">
      <w:start w:val="6"/>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6E2F450E"/>
    <w:multiLevelType w:val="multilevel"/>
    <w:tmpl w:val="6E2F450E"/>
    <w:lvl w:ilvl="0" w:tentative="0">
      <w:start w:val="5"/>
      <w:numFmt w:val="decimal"/>
      <w:lvlText w:val="%1"/>
      <w:lvlJc w:val="left"/>
      <w:pPr>
        <w:ind w:left="435" w:hanging="435"/>
      </w:pPr>
      <w:rPr>
        <w:rFonts w:hint="default"/>
      </w:rPr>
    </w:lvl>
    <w:lvl w:ilvl="1" w:tentative="0">
      <w:start w:val="4"/>
      <w:numFmt w:val="decimal"/>
      <w:lvlText w:val="%1.%2"/>
      <w:lvlJc w:val="left"/>
      <w:pPr>
        <w:ind w:left="435" w:hanging="435"/>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5E"/>
    <w:rsid w:val="00002B17"/>
    <w:rsid w:val="00007427"/>
    <w:rsid w:val="00010D95"/>
    <w:rsid w:val="0001258C"/>
    <w:rsid w:val="00013367"/>
    <w:rsid w:val="00014B21"/>
    <w:rsid w:val="00027AE0"/>
    <w:rsid w:val="000345C0"/>
    <w:rsid w:val="00034D16"/>
    <w:rsid w:val="00043C77"/>
    <w:rsid w:val="00053DCC"/>
    <w:rsid w:val="0005694E"/>
    <w:rsid w:val="00063FB2"/>
    <w:rsid w:val="00077D5D"/>
    <w:rsid w:val="00084C95"/>
    <w:rsid w:val="000870FD"/>
    <w:rsid w:val="000A0BBC"/>
    <w:rsid w:val="000A5138"/>
    <w:rsid w:val="000A7A5E"/>
    <w:rsid w:val="000B14DF"/>
    <w:rsid w:val="000B6395"/>
    <w:rsid w:val="000C030E"/>
    <w:rsid w:val="000C621F"/>
    <w:rsid w:val="000D260E"/>
    <w:rsid w:val="000E22F6"/>
    <w:rsid w:val="000E5E45"/>
    <w:rsid w:val="000F3FA5"/>
    <w:rsid w:val="0010286A"/>
    <w:rsid w:val="00102AA4"/>
    <w:rsid w:val="001050E7"/>
    <w:rsid w:val="001401F1"/>
    <w:rsid w:val="001403BD"/>
    <w:rsid w:val="00140997"/>
    <w:rsid w:val="00141122"/>
    <w:rsid w:val="00141B59"/>
    <w:rsid w:val="00141BD8"/>
    <w:rsid w:val="00147FAA"/>
    <w:rsid w:val="0015038E"/>
    <w:rsid w:val="00150FB0"/>
    <w:rsid w:val="001626D3"/>
    <w:rsid w:val="00164381"/>
    <w:rsid w:val="001654B5"/>
    <w:rsid w:val="001702AC"/>
    <w:rsid w:val="001734AA"/>
    <w:rsid w:val="001833D3"/>
    <w:rsid w:val="00190E5D"/>
    <w:rsid w:val="00196220"/>
    <w:rsid w:val="00196973"/>
    <w:rsid w:val="001969A5"/>
    <w:rsid w:val="001B37FB"/>
    <w:rsid w:val="001B5AF2"/>
    <w:rsid w:val="001C141D"/>
    <w:rsid w:val="001C1E1B"/>
    <w:rsid w:val="001D1D10"/>
    <w:rsid w:val="001D5D1C"/>
    <w:rsid w:val="001D5E79"/>
    <w:rsid w:val="001E36CC"/>
    <w:rsid w:val="001E3D99"/>
    <w:rsid w:val="001F62D4"/>
    <w:rsid w:val="00202115"/>
    <w:rsid w:val="0020280D"/>
    <w:rsid w:val="00217913"/>
    <w:rsid w:val="00224BDD"/>
    <w:rsid w:val="0023312D"/>
    <w:rsid w:val="00241AF7"/>
    <w:rsid w:val="00241CB7"/>
    <w:rsid w:val="002815FE"/>
    <w:rsid w:val="002823E8"/>
    <w:rsid w:val="00282A50"/>
    <w:rsid w:val="00287EC4"/>
    <w:rsid w:val="002A3BD2"/>
    <w:rsid w:val="002B06B1"/>
    <w:rsid w:val="002B4378"/>
    <w:rsid w:val="002B667A"/>
    <w:rsid w:val="002C7618"/>
    <w:rsid w:val="002E2547"/>
    <w:rsid w:val="00307AD0"/>
    <w:rsid w:val="00314B21"/>
    <w:rsid w:val="00317CC8"/>
    <w:rsid w:val="0032293D"/>
    <w:rsid w:val="003341F6"/>
    <w:rsid w:val="00337387"/>
    <w:rsid w:val="003541C3"/>
    <w:rsid w:val="0035710A"/>
    <w:rsid w:val="00357316"/>
    <w:rsid w:val="00357F6C"/>
    <w:rsid w:val="003614C3"/>
    <w:rsid w:val="00366A0E"/>
    <w:rsid w:val="003850E7"/>
    <w:rsid w:val="003A2B78"/>
    <w:rsid w:val="003A69C5"/>
    <w:rsid w:val="003B5166"/>
    <w:rsid w:val="003B7F56"/>
    <w:rsid w:val="003D0DF6"/>
    <w:rsid w:val="003E1CE0"/>
    <w:rsid w:val="004015EC"/>
    <w:rsid w:val="00411840"/>
    <w:rsid w:val="00414D4D"/>
    <w:rsid w:val="00425D3C"/>
    <w:rsid w:val="00437003"/>
    <w:rsid w:val="0044156B"/>
    <w:rsid w:val="00450184"/>
    <w:rsid w:val="00451D11"/>
    <w:rsid w:val="00452C23"/>
    <w:rsid w:val="004535C6"/>
    <w:rsid w:val="0045376C"/>
    <w:rsid w:val="00454298"/>
    <w:rsid w:val="004618E6"/>
    <w:rsid w:val="00462847"/>
    <w:rsid w:val="0047118A"/>
    <w:rsid w:val="00480B0F"/>
    <w:rsid w:val="0048206E"/>
    <w:rsid w:val="00483BA0"/>
    <w:rsid w:val="00493580"/>
    <w:rsid w:val="004A491B"/>
    <w:rsid w:val="004A4DFA"/>
    <w:rsid w:val="004B0CDE"/>
    <w:rsid w:val="004B4607"/>
    <w:rsid w:val="004B48B8"/>
    <w:rsid w:val="004B6681"/>
    <w:rsid w:val="004C0BC2"/>
    <w:rsid w:val="004C142B"/>
    <w:rsid w:val="004C3199"/>
    <w:rsid w:val="004D73AC"/>
    <w:rsid w:val="004E0D07"/>
    <w:rsid w:val="004E5B0C"/>
    <w:rsid w:val="004F27F5"/>
    <w:rsid w:val="00510F96"/>
    <w:rsid w:val="00511144"/>
    <w:rsid w:val="00523273"/>
    <w:rsid w:val="00524602"/>
    <w:rsid w:val="00527B99"/>
    <w:rsid w:val="00531660"/>
    <w:rsid w:val="005343F0"/>
    <w:rsid w:val="00534C35"/>
    <w:rsid w:val="00547984"/>
    <w:rsid w:val="005502FA"/>
    <w:rsid w:val="00550A62"/>
    <w:rsid w:val="005553BB"/>
    <w:rsid w:val="005A5990"/>
    <w:rsid w:val="005A61A3"/>
    <w:rsid w:val="005B0C25"/>
    <w:rsid w:val="005B0E36"/>
    <w:rsid w:val="005C36D6"/>
    <w:rsid w:val="005C60E1"/>
    <w:rsid w:val="005D1684"/>
    <w:rsid w:val="005D2B1D"/>
    <w:rsid w:val="005D690D"/>
    <w:rsid w:val="005D784E"/>
    <w:rsid w:val="005E0C85"/>
    <w:rsid w:val="005E2269"/>
    <w:rsid w:val="005E26B3"/>
    <w:rsid w:val="005E61D9"/>
    <w:rsid w:val="005F2EAB"/>
    <w:rsid w:val="005F4867"/>
    <w:rsid w:val="005F6828"/>
    <w:rsid w:val="00617802"/>
    <w:rsid w:val="0063405F"/>
    <w:rsid w:val="00637E02"/>
    <w:rsid w:val="006513D6"/>
    <w:rsid w:val="0065173E"/>
    <w:rsid w:val="006873E7"/>
    <w:rsid w:val="00695380"/>
    <w:rsid w:val="00695D5F"/>
    <w:rsid w:val="0069653E"/>
    <w:rsid w:val="00696822"/>
    <w:rsid w:val="006B4E86"/>
    <w:rsid w:val="006B64A5"/>
    <w:rsid w:val="006C7B4A"/>
    <w:rsid w:val="006D2C13"/>
    <w:rsid w:val="006D4778"/>
    <w:rsid w:val="006D5F64"/>
    <w:rsid w:val="006D7864"/>
    <w:rsid w:val="006F1FCA"/>
    <w:rsid w:val="00707555"/>
    <w:rsid w:val="0071185C"/>
    <w:rsid w:val="007206A6"/>
    <w:rsid w:val="00723023"/>
    <w:rsid w:val="007341C3"/>
    <w:rsid w:val="0073786B"/>
    <w:rsid w:val="00747EBE"/>
    <w:rsid w:val="0075176B"/>
    <w:rsid w:val="007546C7"/>
    <w:rsid w:val="007726F9"/>
    <w:rsid w:val="00777BAB"/>
    <w:rsid w:val="00783872"/>
    <w:rsid w:val="00785F31"/>
    <w:rsid w:val="00786F81"/>
    <w:rsid w:val="00796D4D"/>
    <w:rsid w:val="007A0F84"/>
    <w:rsid w:val="007B7078"/>
    <w:rsid w:val="007C0F84"/>
    <w:rsid w:val="007C220C"/>
    <w:rsid w:val="007C49C3"/>
    <w:rsid w:val="007D1EBC"/>
    <w:rsid w:val="007D5E3D"/>
    <w:rsid w:val="007E1B2C"/>
    <w:rsid w:val="007F22E1"/>
    <w:rsid w:val="007F30DB"/>
    <w:rsid w:val="008044A0"/>
    <w:rsid w:val="008213B9"/>
    <w:rsid w:val="008257AC"/>
    <w:rsid w:val="0082642F"/>
    <w:rsid w:val="008321B7"/>
    <w:rsid w:val="00833A42"/>
    <w:rsid w:val="00833EB1"/>
    <w:rsid w:val="0084063E"/>
    <w:rsid w:val="00843A4F"/>
    <w:rsid w:val="00846951"/>
    <w:rsid w:val="00851C57"/>
    <w:rsid w:val="008547D6"/>
    <w:rsid w:val="00861FC5"/>
    <w:rsid w:val="00862F55"/>
    <w:rsid w:val="00870AB8"/>
    <w:rsid w:val="00873BB5"/>
    <w:rsid w:val="008904B1"/>
    <w:rsid w:val="00895D5E"/>
    <w:rsid w:val="008A0394"/>
    <w:rsid w:val="008A44B4"/>
    <w:rsid w:val="008A74E5"/>
    <w:rsid w:val="008A7BBC"/>
    <w:rsid w:val="008B63F3"/>
    <w:rsid w:val="008C74F4"/>
    <w:rsid w:val="008D6692"/>
    <w:rsid w:val="008D7A7D"/>
    <w:rsid w:val="008E3C74"/>
    <w:rsid w:val="008E4550"/>
    <w:rsid w:val="008E52EA"/>
    <w:rsid w:val="008F47DF"/>
    <w:rsid w:val="00901414"/>
    <w:rsid w:val="009015B6"/>
    <w:rsid w:val="00902B6A"/>
    <w:rsid w:val="009117F9"/>
    <w:rsid w:val="00913D8B"/>
    <w:rsid w:val="00920D57"/>
    <w:rsid w:val="00923479"/>
    <w:rsid w:val="00932F86"/>
    <w:rsid w:val="00956801"/>
    <w:rsid w:val="00965314"/>
    <w:rsid w:val="00974E44"/>
    <w:rsid w:val="009760F2"/>
    <w:rsid w:val="0098311A"/>
    <w:rsid w:val="009A7404"/>
    <w:rsid w:val="009B099B"/>
    <w:rsid w:val="009B27F4"/>
    <w:rsid w:val="009B2810"/>
    <w:rsid w:val="009B2E32"/>
    <w:rsid w:val="009B46C7"/>
    <w:rsid w:val="009B5638"/>
    <w:rsid w:val="009B68C6"/>
    <w:rsid w:val="009C11D9"/>
    <w:rsid w:val="009C3551"/>
    <w:rsid w:val="009E1AEA"/>
    <w:rsid w:val="009E6747"/>
    <w:rsid w:val="009F071B"/>
    <w:rsid w:val="009F5591"/>
    <w:rsid w:val="00A025F7"/>
    <w:rsid w:val="00A068FC"/>
    <w:rsid w:val="00A10B9F"/>
    <w:rsid w:val="00A13DFF"/>
    <w:rsid w:val="00A146F2"/>
    <w:rsid w:val="00A16897"/>
    <w:rsid w:val="00A25A9B"/>
    <w:rsid w:val="00A32302"/>
    <w:rsid w:val="00A465F3"/>
    <w:rsid w:val="00A550DE"/>
    <w:rsid w:val="00A61578"/>
    <w:rsid w:val="00A73A91"/>
    <w:rsid w:val="00A862E7"/>
    <w:rsid w:val="00A876B5"/>
    <w:rsid w:val="00AA1DF5"/>
    <w:rsid w:val="00AA4429"/>
    <w:rsid w:val="00AA7667"/>
    <w:rsid w:val="00AB1912"/>
    <w:rsid w:val="00AC5B34"/>
    <w:rsid w:val="00AD45D2"/>
    <w:rsid w:val="00AE7815"/>
    <w:rsid w:val="00AF3B45"/>
    <w:rsid w:val="00B23CE0"/>
    <w:rsid w:val="00B437BE"/>
    <w:rsid w:val="00B531E9"/>
    <w:rsid w:val="00B560E7"/>
    <w:rsid w:val="00B56619"/>
    <w:rsid w:val="00B65964"/>
    <w:rsid w:val="00B77178"/>
    <w:rsid w:val="00B93ED9"/>
    <w:rsid w:val="00B9554A"/>
    <w:rsid w:val="00B956D6"/>
    <w:rsid w:val="00BA4A72"/>
    <w:rsid w:val="00BB77B1"/>
    <w:rsid w:val="00BD5095"/>
    <w:rsid w:val="00BD6BF4"/>
    <w:rsid w:val="00BE5123"/>
    <w:rsid w:val="00BF1F6C"/>
    <w:rsid w:val="00BF3E60"/>
    <w:rsid w:val="00BF3FD3"/>
    <w:rsid w:val="00C06606"/>
    <w:rsid w:val="00C149E5"/>
    <w:rsid w:val="00C14AB3"/>
    <w:rsid w:val="00C425DA"/>
    <w:rsid w:val="00C442B2"/>
    <w:rsid w:val="00C738DC"/>
    <w:rsid w:val="00C77A41"/>
    <w:rsid w:val="00C82072"/>
    <w:rsid w:val="00C96A50"/>
    <w:rsid w:val="00CA165A"/>
    <w:rsid w:val="00CA1EAC"/>
    <w:rsid w:val="00CA6177"/>
    <w:rsid w:val="00CA6D30"/>
    <w:rsid w:val="00CB40B8"/>
    <w:rsid w:val="00CB4DEA"/>
    <w:rsid w:val="00CD0505"/>
    <w:rsid w:val="00CD2A8A"/>
    <w:rsid w:val="00D02762"/>
    <w:rsid w:val="00D06448"/>
    <w:rsid w:val="00D10DD0"/>
    <w:rsid w:val="00D10E76"/>
    <w:rsid w:val="00D1385B"/>
    <w:rsid w:val="00D218C1"/>
    <w:rsid w:val="00D22D28"/>
    <w:rsid w:val="00D24594"/>
    <w:rsid w:val="00D246FC"/>
    <w:rsid w:val="00D33629"/>
    <w:rsid w:val="00D37784"/>
    <w:rsid w:val="00D37CA0"/>
    <w:rsid w:val="00D43B9F"/>
    <w:rsid w:val="00D4465C"/>
    <w:rsid w:val="00D50B23"/>
    <w:rsid w:val="00D54474"/>
    <w:rsid w:val="00D63067"/>
    <w:rsid w:val="00D67696"/>
    <w:rsid w:val="00D76EEC"/>
    <w:rsid w:val="00D9417A"/>
    <w:rsid w:val="00D9421E"/>
    <w:rsid w:val="00D94DA3"/>
    <w:rsid w:val="00D96963"/>
    <w:rsid w:val="00DA0562"/>
    <w:rsid w:val="00DA2D9C"/>
    <w:rsid w:val="00DA3385"/>
    <w:rsid w:val="00DB604F"/>
    <w:rsid w:val="00DC18AD"/>
    <w:rsid w:val="00DC3AE2"/>
    <w:rsid w:val="00E01721"/>
    <w:rsid w:val="00E164BF"/>
    <w:rsid w:val="00E2469B"/>
    <w:rsid w:val="00E247CA"/>
    <w:rsid w:val="00E24A2D"/>
    <w:rsid w:val="00E319DD"/>
    <w:rsid w:val="00E334F0"/>
    <w:rsid w:val="00E348EB"/>
    <w:rsid w:val="00E41D59"/>
    <w:rsid w:val="00E4669C"/>
    <w:rsid w:val="00E5459D"/>
    <w:rsid w:val="00E57D4B"/>
    <w:rsid w:val="00E60EDA"/>
    <w:rsid w:val="00E66928"/>
    <w:rsid w:val="00E66D50"/>
    <w:rsid w:val="00E70C30"/>
    <w:rsid w:val="00E72FCE"/>
    <w:rsid w:val="00E83212"/>
    <w:rsid w:val="00E85262"/>
    <w:rsid w:val="00E90124"/>
    <w:rsid w:val="00E90AE4"/>
    <w:rsid w:val="00E910BE"/>
    <w:rsid w:val="00E92DEC"/>
    <w:rsid w:val="00EA38A4"/>
    <w:rsid w:val="00EA746C"/>
    <w:rsid w:val="00EB4376"/>
    <w:rsid w:val="00EC131C"/>
    <w:rsid w:val="00EC3095"/>
    <w:rsid w:val="00EC659D"/>
    <w:rsid w:val="00EE2DA8"/>
    <w:rsid w:val="00EE4769"/>
    <w:rsid w:val="00EF28DC"/>
    <w:rsid w:val="00EF3119"/>
    <w:rsid w:val="00EF5D9F"/>
    <w:rsid w:val="00EF781C"/>
    <w:rsid w:val="00F00214"/>
    <w:rsid w:val="00F1766F"/>
    <w:rsid w:val="00F309B6"/>
    <w:rsid w:val="00F44743"/>
    <w:rsid w:val="00F5061E"/>
    <w:rsid w:val="00F62CE6"/>
    <w:rsid w:val="00F6583F"/>
    <w:rsid w:val="00F66015"/>
    <w:rsid w:val="00F66766"/>
    <w:rsid w:val="00F678F5"/>
    <w:rsid w:val="00F715A9"/>
    <w:rsid w:val="00F7190D"/>
    <w:rsid w:val="00F73498"/>
    <w:rsid w:val="00F76B62"/>
    <w:rsid w:val="00F77A7E"/>
    <w:rsid w:val="00F879B4"/>
    <w:rsid w:val="00FB1A4F"/>
    <w:rsid w:val="00FB31D5"/>
    <w:rsid w:val="00FB5A2B"/>
    <w:rsid w:val="00FB5A3A"/>
    <w:rsid w:val="00FB63CB"/>
    <w:rsid w:val="00FC541A"/>
    <w:rsid w:val="00FD6C7C"/>
    <w:rsid w:val="00FD7876"/>
    <w:rsid w:val="00FE13E3"/>
    <w:rsid w:val="4133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unhideWhenUsed/>
    <w:uiPriority w:val="99"/>
    <w:pPr>
      <w:jc w:val="left"/>
    </w:pPr>
  </w:style>
  <w:style w:type="paragraph" w:styleId="3">
    <w:name w:val="Date"/>
    <w:basedOn w:val="1"/>
    <w:next w:val="1"/>
    <w:link w:val="14"/>
    <w:unhideWhenUsed/>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uiPriority w:val="99"/>
    <w:rPr>
      <w:sz w:val="21"/>
      <w:szCs w:val="21"/>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uiPriority w:val="99"/>
    <w:rPr>
      <w:sz w:val="18"/>
      <w:szCs w:val="18"/>
    </w:rPr>
  </w:style>
  <w:style w:type="character" w:customStyle="1" w:styleId="12">
    <w:name w:val="页脚 Char"/>
    <w:basedOn w:val="7"/>
    <w:link w:val="5"/>
    <w:uiPriority w:val="99"/>
    <w:rPr>
      <w:sz w:val="18"/>
      <w:szCs w:val="18"/>
    </w:rPr>
  </w:style>
  <w:style w:type="paragraph" w:customStyle="1" w:styleId="13">
    <w:name w:val="字母编号列项（一级）"/>
    <w:uiPriority w:val="0"/>
    <w:pPr>
      <w:jc w:val="both"/>
    </w:pPr>
    <w:rPr>
      <w:rFonts w:ascii="宋体" w:hAnsi="Times New Roman" w:eastAsia="宋体" w:cs="Times New Roman"/>
      <w:kern w:val="0"/>
      <w:sz w:val="21"/>
      <w:szCs w:val="20"/>
      <w:lang w:val="en-US" w:eastAsia="zh-CN" w:bidi="ar-SA"/>
    </w:rPr>
  </w:style>
  <w:style w:type="character" w:customStyle="1" w:styleId="14">
    <w:name w:val="日期 Char"/>
    <w:basedOn w:val="7"/>
    <w:link w:val="3"/>
    <w:semiHidden/>
    <w:uiPriority w:val="99"/>
  </w:style>
  <w:style w:type="character" w:customStyle="1" w:styleId="15">
    <w:name w:val="批注框文本 Char"/>
    <w:basedOn w:val="7"/>
    <w:link w:val="4"/>
    <w:semiHidden/>
    <w:uiPriority w:val="99"/>
    <w:rPr>
      <w:sz w:val="18"/>
      <w:szCs w:val="18"/>
    </w:rPr>
  </w:style>
  <w:style w:type="character" w:customStyle="1" w:styleId="16">
    <w:name w:val="段 Char"/>
    <w:link w:val="17"/>
    <w:uiPriority w:val="0"/>
    <w:rPr>
      <w:rFonts w:ascii="宋体"/>
    </w:rPr>
  </w:style>
  <w:style w:type="paragraph" w:customStyle="1" w:styleId="17">
    <w:name w:val="段"/>
    <w:link w:val="16"/>
    <w:uiPriority w:val="0"/>
    <w:pPr>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18">
    <w:name w:val="一级条标题"/>
    <w:next w:val="17"/>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19">
    <w:name w:val="章标题"/>
    <w:next w:val="17"/>
    <w:uiPriority w:val="0"/>
    <w:pPr>
      <w:spacing w:beforeLines="100" w:afterLines="100"/>
      <w:jc w:val="both"/>
      <w:outlineLvl w:val="1"/>
    </w:pPr>
    <w:rPr>
      <w:rFonts w:ascii="黑体" w:hAnsi="Times New Roman" w:eastAsia="黑体" w:cs="黑体"/>
      <w:kern w:val="0"/>
      <w:sz w:val="21"/>
      <w:szCs w:val="21"/>
      <w:lang w:val="en-US" w:eastAsia="zh-CN" w:bidi="ar-SA"/>
    </w:rPr>
  </w:style>
  <w:style w:type="character" w:customStyle="1" w:styleId="20">
    <w:name w:val="批注文字 Char"/>
    <w:basedOn w:val="7"/>
    <w:link w:val="2"/>
    <w:semiHidden/>
    <w:qFormat/>
    <w:uiPriority w:val="99"/>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6A9C6-8CE8-43DB-BC1D-B4C1778FAC3F}">
  <ds:schemaRefs/>
</ds:datastoreItem>
</file>

<file path=docProps/app.xml><?xml version="1.0" encoding="utf-8"?>
<Properties xmlns="http://schemas.openxmlformats.org/officeDocument/2006/extended-properties" xmlns:vt="http://schemas.openxmlformats.org/officeDocument/2006/docPropsVTypes">
  <Template>Normal.dotm</Template>
  <Company>新疆建筑设计研究院</Company>
  <Pages>20</Pages>
  <Words>3065</Words>
  <Characters>17474</Characters>
  <Lines>145</Lines>
  <Paragraphs>40</Paragraphs>
  <TotalTime>0</TotalTime>
  <ScaleCrop>false</ScaleCrop>
  <LinksUpToDate>false</LinksUpToDate>
  <CharactersWithSpaces>20499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2018-04-17T12:47:00Z</dcterms:created>
  <dc:creator>1117</dc:creator>
  <cp:lastModifiedBy>lenovo</cp:lastModifiedBy>
  <dcterms:modified xsi:type="dcterms:W3CDTF">2018-06-14T10:50:04Z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