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85F" w:rsidRPr="00553006" w:rsidRDefault="00433949">
      <w:pPr>
        <w:rPr>
          <w:sz w:val="28"/>
          <w:szCs w:val="28"/>
        </w:rPr>
      </w:pPr>
      <w:r w:rsidRPr="00553006">
        <w:rPr>
          <w:noProof/>
        </w:rPr>
        <w:drawing>
          <wp:anchor distT="0" distB="0" distL="114300" distR="114300" simplePos="0" relativeHeight="251659264" behindDoc="0" locked="0" layoutInCell="1" allowOverlap="1" wp14:anchorId="2E574558" wp14:editId="650C0C6B">
            <wp:simplePos x="0" y="0"/>
            <wp:positionH relativeFrom="column">
              <wp:posOffset>4478020</wp:posOffset>
            </wp:positionH>
            <wp:positionV relativeFrom="paragraph">
              <wp:posOffset>-68580</wp:posOffset>
            </wp:positionV>
            <wp:extent cx="1083310" cy="1083310"/>
            <wp:effectExtent l="0" t="0" r="13970" b="13970"/>
            <wp:wrapNone/>
            <wp:docPr id="20"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G:\9_办公室\13_会标\3-20071129_张朝晖-决定用第3个作为协会的会标印刷的颜色.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83310" cy="1083310"/>
                    </a:xfrm>
                    <a:prstGeom prst="rect">
                      <a:avLst/>
                    </a:prstGeom>
                    <a:noFill/>
                    <a:ln>
                      <a:noFill/>
                    </a:ln>
                  </pic:spPr>
                </pic:pic>
              </a:graphicData>
            </a:graphic>
          </wp:anchor>
        </w:drawing>
      </w:r>
    </w:p>
    <w:p w:rsidR="0071085F" w:rsidRPr="00553006" w:rsidRDefault="0071085F">
      <w:pPr>
        <w:rPr>
          <w:sz w:val="28"/>
          <w:szCs w:val="28"/>
        </w:rPr>
      </w:pPr>
    </w:p>
    <w:p w:rsidR="0071085F" w:rsidRPr="00553006" w:rsidRDefault="00433949">
      <w:r w:rsidRPr="00553006">
        <w:t>ICS 27.200</w:t>
      </w:r>
    </w:p>
    <w:p w:rsidR="0071085F" w:rsidRPr="00553006" w:rsidRDefault="00433949">
      <w:r w:rsidRPr="00553006">
        <w:t>J 73</w:t>
      </w:r>
    </w:p>
    <w:p w:rsidR="0071085F" w:rsidRPr="00553006" w:rsidRDefault="0071085F"/>
    <w:p w:rsidR="0071085F" w:rsidRPr="00553006" w:rsidRDefault="00433949">
      <w:pPr>
        <w:jc w:val="distribute"/>
        <w:rPr>
          <w:spacing w:val="40"/>
          <w:w w:val="150"/>
          <w:kern w:val="10"/>
          <w:sz w:val="36"/>
          <w:szCs w:val="36"/>
        </w:rPr>
      </w:pPr>
      <w:r w:rsidRPr="00553006">
        <w:rPr>
          <w:spacing w:val="29"/>
          <w:kern w:val="0"/>
          <w:sz w:val="64"/>
          <w:szCs w:val="64"/>
          <w:fitText w:val="8320" w:id="772748810"/>
        </w:rPr>
        <w:t>中国制冷空调工业协会标</w:t>
      </w:r>
      <w:r w:rsidRPr="00553006">
        <w:rPr>
          <w:spacing w:val="1"/>
          <w:kern w:val="0"/>
          <w:sz w:val="64"/>
          <w:szCs w:val="64"/>
          <w:fitText w:val="8320" w:id="772748810"/>
        </w:rPr>
        <w:t>准</w:t>
      </w:r>
    </w:p>
    <w:p w:rsidR="0071085F" w:rsidRPr="00553006" w:rsidRDefault="0071085F"/>
    <w:p w:rsidR="0071085F" w:rsidRPr="00553006" w:rsidRDefault="00433949">
      <w:pPr>
        <w:jc w:val="right"/>
        <w:rPr>
          <w:sz w:val="28"/>
          <w:szCs w:val="28"/>
        </w:rPr>
      </w:pPr>
      <w:r w:rsidRPr="00553006">
        <w:rPr>
          <w:sz w:val="28"/>
          <w:szCs w:val="28"/>
        </w:rPr>
        <w:t>T/</w:t>
      </w:r>
      <w:proofErr w:type="spellStart"/>
      <w:r w:rsidRPr="00553006">
        <w:rPr>
          <w:sz w:val="28"/>
          <w:szCs w:val="28"/>
        </w:rPr>
        <w:t>CRAA</w:t>
      </w:r>
      <w:r w:rsidRPr="00553006">
        <w:rPr>
          <w:rFonts w:hint="eastAsia"/>
          <w:sz w:val="28"/>
          <w:szCs w:val="28"/>
        </w:rPr>
        <w:t>S</w:t>
      </w:r>
      <w:proofErr w:type="spellEnd"/>
      <w:r w:rsidRPr="00553006">
        <w:rPr>
          <w:rFonts w:hint="eastAsia"/>
          <w:sz w:val="28"/>
          <w:szCs w:val="28"/>
        </w:rPr>
        <w:t xml:space="preserve"> </w:t>
      </w:r>
      <w:r w:rsidRPr="00553006">
        <w:rPr>
          <w:sz w:val="28"/>
          <w:szCs w:val="28"/>
        </w:rPr>
        <w:t>XXX—</w:t>
      </w:r>
      <w:proofErr w:type="spellStart"/>
      <w:r w:rsidRPr="00553006">
        <w:rPr>
          <w:sz w:val="28"/>
          <w:szCs w:val="28"/>
        </w:rPr>
        <w:t>20XX</w:t>
      </w:r>
      <w:proofErr w:type="spellEnd"/>
    </w:p>
    <w:p w:rsidR="0071085F" w:rsidRPr="00553006" w:rsidRDefault="0071085F">
      <w:pPr>
        <w:pBdr>
          <w:bottom w:val="single" w:sz="4" w:space="1" w:color="auto"/>
        </w:pBdr>
        <w:jc w:val="right"/>
      </w:pPr>
    </w:p>
    <w:p w:rsidR="0071085F" w:rsidRPr="00553006" w:rsidRDefault="0071085F"/>
    <w:p w:rsidR="0071085F" w:rsidRPr="00553006" w:rsidRDefault="0071085F"/>
    <w:p w:rsidR="0071085F" w:rsidRPr="00553006" w:rsidRDefault="0071085F"/>
    <w:p w:rsidR="0071085F" w:rsidRPr="00553006" w:rsidRDefault="0071085F"/>
    <w:p w:rsidR="0071085F" w:rsidRPr="00553006" w:rsidRDefault="0071085F"/>
    <w:p w:rsidR="0071085F" w:rsidRPr="00553006" w:rsidRDefault="0071085F"/>
    <w:p w:rsidR="0071085F" w:rsidRPr="00553006" w:rsidRDefault="00433949">
      <w:pPr>
        <w:jc w:val="center"/>
        <w:rPr>
          <w:rFonts w:eastAsia="黑体"/>
          <w:sz w:val="48"/>
          <w:szCs w:val="48"/>
        </w:rPr>
      </w:pPr>
      <w:r w:rsidRPr="00553006">
        <w:rPr>
          <w:rFonts w:eastAsia="黑体"/>
          <w:sz w:val="48"/>
          <w:szCs w:val="48"/>
        </w:rPr>
        <w:t>中小型冷库用</w:t>
      </w:r>
      <w:bookmarkStart w:id="0" w:name="_GoBack"/>
      <w:bookmarkEnd w:id="0"/>
      <w:r w:rsidRPr="00553006">
        <w:rPr>
          <w:rFonts w:eastAsia="黑体"/>
          <w:sz w:val="48"/>
          <w:szCs w:val="48"/>
        </w:rPr>
        <w:t>制冷系统</w:t>
      </w:r>
    </w:p>
    <w:p w:rsidR="0071085F" w:rsidRPr="00553006" w:rsidRDefault="00433949">
      <w:pPr>
        <w:jc w:val="center"/>
      </w:pPr>
      <w:r w:rsidRPr="00553006">
        <w:t>Refrigeration System for Small and Medium-sized Cold Storage Application</w:t>
      </w:r>
    </w:p>
    <w:p w:rsidR="0071085F" w:rsidRPr="00553006" w:rsidRDefault="0071085F">
      <w:pPr>
        <w:jc w:val="center"/>
        <w:rPr>
          <w:b/>
          <w:sz w:val="30"/>
          <w:szCs w:val="30"/>
        </w:rPr>
      </w:pPr>
    </w:p>
    <w:p w:rsidR="0071085F" w:rsidRPr="00553006" w:rsidRDefault="00433949">
      <w:pPr>
        <w:jc w:val="center"/>
        <w:rPr>
          <w:rFonts w:eastAsia="黑体"/>
          <w:sz w:val="30"/>
          <w:szCs w:val="30"/>
        </w:rPr>
      </w:pPr>
      <w:r w:rsidRPr="00553006">
        <w:rPr>
          <w:rFonts w:eastAsia="黑体"/>
          <w:sz w:val="30"/>
          <w:szCs w:val="30"/>
        </w:rPr>
        <w:t>（</w:t>
      </w:r>
      <w:r w:rsidRPr="00553006">
        <w:rPr>
          <w:rFonts w:eastAsia="黑体" w:hint="eastAsia"/>
          <w:sz w:val="30"/>
          <w:szCs w:val="30"/>
        </w:rPr>
        <w:t>征求意见稿</w:t>
      </w:r>
      <w:r w:rsidRPr="00553006">
        <w:rPr>
          <w:rFonts w:eastAsia="黑体"/>
          <w:sz w:val="30"/>
          <w:szCs w:val="30"/>
        </w:rPr>
        <w:t>）</w:t>
      </w:r>
    </w:p>
    <w:p w:rsidR="0071085F" w:rsidRPr="00553006" w:rsidRDefault="0071085F"/>
    <w:p w:rsidR="0071085F" w:rsidRPr="00553006" w:rsidRDefault="0071085F"/>
    <w:p w:rsidR="0071085F" w:rsidRPr="00553006" w:rsidRDefault="0071085F"/>
    <w:p w:rsidR="0071085F" w:rsidRPr="00553006" w:rsidRDefault="0071085F"/>
    <w:p w:rsidR="0071085F" w:rsidRPr="00553006" w:rsidRDefault="0071085F"/>
    <w:p w:rsidR="0071085F" w:rsidRPr="00553006" w:rsidRDefault="0071085F"/>
    <w:p w:rsidR="0071085F" w:rsidRPr="00553006" w:rsidRDefault="0071085F"/>
    <w:p w:rsidR="0071085F" w:rsidRPr="00553006" w:rsidRDefault="0071085F">
      <w:pPr>
        <w:pBdr>
          <w:bottom w:val="single" w:sz="4" w:space="1" w:color="auto"/>
        </w:pBdr>
        <w:jc w:val="distribute"/>
        <w:rPr>
          <w:rFonts w:eastAsia="黑体"/>
          <w:sz w:val="30"/>
          <w:szCs w:val="30"/>
        </w:rPr>
      </w:pPr>
    </w:p>
    <w:p w:rsidR="0071085F" w:rsidRPr="00553006" w:rsidRDefault="0071085F">
      <w:pPr>
        <w:pBdr>
          <w:bottom w:val="single" w:sz="4" w:space="1" w:color="auto"/>
        </w:pBdr>
        <w:jc w:val="distribute"/>
        <w:rPr>
          <w:rFonts w:eastAsia="黑体"/>
          <w:sz w:val="30"/>
          <w:szCs w:val="30"/>
        </w:rPr>
      </w:pPr>
    </w:p>
    <w:p w:rsidR="0071085F" w:rsidRPr="00553006" w:rsidRDefault="0071085F">
      <w:pPr>
        <w:pBdr>
          <w:bottom w:val="single" w:sz="4" w:space="1" w:color="auto"/>
        </w:pBdr>
        <w:jc w:val="distribute"/>
        <w:rPr>
          <w:rFonts w:eastAsia="黑体"/>
          <w:sz w:val="30"/>
          <w:szCs w:val="30"/>
        </w:rPr>
      </w:pPr>
    </w:p>
    <w:p w:rsidR="0071085F" w:rsidRPr="00553006" w:rsidRDefault="00433949">
      <w:pPr>
        <w:pBdr>
          <w:bottom w:val="single" w:sz="4" w:space="1" w:color="auto"/>
        </w:pBdr>
        <w:jc w:val="distribute"/>
        <w:rPr>
          <w:rFonts w:eastAsia="黑体"/>
          <w:sz w:val="30"/>
          <w:szCs w:val="30"/>
        </w:rPr>
      </w:pPr>
      <w:proofErr w:type="spellStart"/>
      <w:r w:rsidRPr="00553006">
        <w:rPr>
          <w:rFonts w:eastAsia="黑体"/>
          <w:sz w:val="30"/>
          <w:szCs w:val="30"/>
        </w:rPr>
        <w:t>20XX</w:t>
      </w:r>
      <w:proofErr w:type="spellEnd"/>
      <w:r w:rsidRPr="00553006">
        <w:rPr>
          <w:rFonts w:eastAsia="黑体"/>
          <w:sz w:val="30"/>
          <w:szCs w:val="30"/>
        </w:rPr>
        <w:t>-XX-XX</w:t>
      </w:r>
      <w:r w:rsidRPr="00553006">
        <w:rPr>
          <w:rFonts w:eastAsia="黑体"/>
          <w:sz w:val="30"/>
          <w:szCs w:val="30"/>
        </w:rPr>
        <w:t>发布</w:t>
      </w:r>
      <w:r w:rsidRPr="00553006">
        <w:rPr>
          <w:rFonts w:eastAsia="黑体"/>
          <w:sz w:val="30"/>
          <w:szCs w:val="30"/>
        </w:rPr>
        <w:tab/>
      </w:r>
      <w:r w:rsidRPr="00553006">
        <w:rPr>
          <w:rFonts w:eastAsia="黑体"/>
          <w:sz w:val="30"/>
          <w:szCs w:val="30"/>
        </w:rPr>
        <w:tab/>
      </w:r>
      <w:r w:rsidRPr="00553006">
        <w:rPr>
          <w:rFonts w:eastAsia="黑体"/>
          <w:sz w:val="30"/>
          <w:szCs w:val="30"/>
        </w:rPr>
        <w:tab/>
      </w:r>
      <w:r w:rsidRPr="00553006">
        <w:rPr>
          <w:rFonts w:eastAsia="黑体"/>
          <w:sz w:val="30"/>
          <w:szCs w:val="30"/>
        </w:rPr>
        <w:tab/>
      </w:r>
      <w:r w:rsidRPr="00553006">
        <w:rPr>
          <w:rFonts w:eastAsia="黑体"/>
          <w:sz w:val="30"/>
          <w:szCs w:val="30"/>
        </w:rPr>
        <w:tab/>
      </w:r>
      <w:r w:rsidRPr="00553006">
        <w:rPr>
          <w:rFonts w:eastAsia="黑体"/>
          <w:sz w:val="30"/>
          <w:szCs w:val="30"/>
        </w:rPr>
        <w:tab/>
      </w:r>
      <w:r w:rsidRPr="00553006">
        <w:rPr>
          <w:rFonts w:eastAsia="黑体"/>
          <w:sz w:val="30"/>
          <w:szCs w:val="30"/>
        </w:rPr>
        <w:tab/>
      </w:r>
      <w:r w:rsidRPr="00553006">
        <w:rPr>
          <w:rFonts w:eastAsia="黑体"/>
          <w:sz w:val="30"/>
          <w:szCs w:val="30"/>
        </w:rPr>
        <w:tab/>
      </w:r>
      <w:r w:rsidRPr="00553006">
        <w:rPr>
          <w:rFonts w:eastAsia="黑体"/>
          <w:sz w:val="30"/>
          <w:szCs w:val="30"/>
        </w:rPr>
        <w:tab/>
      </w:r>
      <w:r w:rsidRPr="00553006">
        <w:rPr>
          <w:rFonts w:eastAsia="黑体"/>
          <w:sz w:val="30"/>
          <w:szCs w:val="30"/>
        </w:rPr>
        <w:tab/>
      </w:r>
      <w:proofErr w:type="spellStart"/>
      <w:r w:rsidRPr="00553006">
        <w:rPr>
          <w:rFonts w:eastAsia="黑体"/>
          <w:sz w:val="30"/>
          <w:szCs w:val="30"/>
        </w:rPr>
        <w:t>20XX</w:t>
      </w:r>
      <w:proofErr w:type="spellEnd"/>
      <w:r w:rsidRPr="00553006">
        <w:rPr>
          <w:rFonts w:eastAsia="黑体"/>
          <w:sz w:val="30"/>
          <w:szCs w:val="30"/>
        </w:rPr>
        <w:t>-XX-XX</w:t>
      </w:r>
      <w:r w:rsidRPr="00553006">
        <w:rPr>
          <w:rFonts w:eastAsia="黑体"/>
          <w:sz w:val="30"/>
          <w:szCs w:val="30"/>
        </w:rPr>
        <w:t>实施</w:t>
      </w:r>
    </w:p>
    <w:p w:rsidR="0071085F" w:rsidRPr="00553006" w:rsidRDefault="00433949">
      <w:pPr>
        <w:jc w:val="center"/>
        <w:rPr>
          <w:rFonts w:eastAsia="黑体"/>
          <w:kern w:val="0"/>
          <w:sz w:val="28"/>
          <w:szCs w:val="28"/>
        </w:rPr>
      </w:pPr>
      <w:r w:rsidRPr="00553006">
        <w:rPr>
          <w:w w:val="150"/>
          <w:sz w:val="28"/>
          <w:szCs w:val="28"/>
        </w:rPr>
        <w:t>中国制冷空调工业协会</w:t>
      </w:r>
      <w:r w:rsidRPr="00553006">
        <w:rPr>
          <w:sz w:val="28"/>
          <w:szCs w:val="28"/>
        </w:rPr>
        <w:tab/>
      </w:r>
      <w:r w:rsidRPr="00553006">
        <w:rPr>
          <w:rFonts w:eastAsia="黑体"/>
          <w:sz w:val="28"/>
          <w:szCs w:val="28"/>
        </w:rPr>
        <w:t>发布</w:t>
      </w:r>
    </w:p>
    <w:p w:rsidR="0071085F" w:rsidRPr="00553006" w:rsidRDefault="00433949">
      <w:pPr>
        <w:rPr>
          <w:rFonts w:eastAsia="黑体"/>
          <w:spacing w:val="20"/>
          <w:kern w:val="0"/>
          <w:sz w:val="44"/>
          <w:szCs w:val="44"/>
        </w:rPr>
      </w:pPr>
      <w:r w:rsidRPr="00553006">
        <w:rPr>
          <w:rFonts w:eastAsia="黑体"/>
          <w:spacing w:val="20"/>
          <w:kern w:val="0"/>
          <w:sz w:val="44"/>
          <w:szCs w:val="44"/>
        </w:rPr>
        <w:br w:type="page"/>
      </w:r>
    </w:p>
    <w:p w:rsidR="0071085F" w:rsidRPr="00553006" w:rsidRDefault="00433949">
      <w:pPr>
        <w:jc w:val="center"/>
        <w:rPr>
          <w:rFonts w:eastAsia="黑体"/>
          <w:spacing w:val="20"/>
          <w:kern w:val="0"/>
          <w:sz w:val="44"/>
          <w:szCs w:val="44"/>
        </w:rPr>
      </w:pPr>
      <w:r w:rsidRPr="00553006">
        <w:rPr>
          <w:rFonts w:eastAsia="黑体"/>
          <w:spacing w:val="20"/>
          <w:kern w:val="0"/>
          <w:sz w:val="44"/>
          <w:szCs w:val="44"/>
        </w:rPr>
        <w:lastRenderedPageBreak/>
        <w:t>重要声明</w:t>
      </w:r>
    </w:p>
    <w:p w:rsidR="0071085F" w:rsidRPr="00553006" w:rsidRDefault="0071085F">
      <w:pPr>
        <w:jc w:val="center"/>
        <w:rPr>
          <w:rFonts w:eastAsia="黑体"/>
          <w:spacing w:val="20"/>
          <w:kern w:val="0"/>
          <w:sz w:val="30"/>
          <w:szCs w:val="30"/>
        </w:rPr>
      </w:pPr>
    </w:p>
    <w:p w:rsidR="0071085F" w:rsidRPr="00553006" w:rsidRDefault="00433949">
      <w:pPr>
        <w:jc w:val="center"/>
        <w:rPr>
          <w:rFonts w:eastAsia="黑体"/>
          <w:spacing w:val="20"/>
          <w:kern w:val="0"/>
          <w:sz w:val="30"/>
          <w:szCs w:val="30"/>
        </w:rPr>
      </w:pPr>
      <w:r w:rsidRPr="00553006">
        <w:rPr>
          <w:rFonts w:eastAsia="黑体"/>
          <w:spacing w:val="20"/>
          <w:kern w:val="0"/>
          <w:sz w:val="30"/>
          <w:szCs w:val="30"/>
        </w:rPr>
        <w:t>安全建议</w:t>
      </w:r>
    </w:p>
    <w:p w:rsidR="0071085F" w:rsidRPr="00553006" w:rsidRDefault="0071085F">
      <w:pPr>
        <w:ind w:firstLineChars="200" w:firstLine="420"/>
      </w:pPr>
    </w:p>
    <w:p w:rsidR="0071085F" w:rsidRPr="00553006" w:rsidRDefault="00433949">
      <w:pPr>
        <w:ind w:firstLineChars="200" w:firstLine="420"/>
      </w:pPr>
      <w:r w:rsidRPr="00553006">
        <w:t>本协会竭力推荐制冷空调产品或系统的设计、制造、安装、维修及保养执行国家认可的安全规范和标准。</w:t>
      </w:r>
    </w:p>
    <w:p w:rsidR="0071085F" w:rsidRPr="00553006" w:rsidRDefault="00433949">
      <w:pPr>
        <w:ind w:firstLineChars="200" w:firstLine="420"/>
      </w:pPr>
      <w:r w:rsidRPr="00553006">
        <w:t>作为行业协会，中国制冷空调工业协会力求在制定本协会标准时，采用当前的技术工艺水平和成熟有效的实践经验。但是，中国制冷空调工业协会不保证按照这些标准进行的任何实践无害或没有风险。</w:t>
      </w:r>
    </w:p>
    <w:p w:rsidR="0071085F" w:rsidRPr="00553006" w:rsidRDefault="0071085F" w:rsidP="00562DA6">
      <w:pPr>
        <w:rPr>
          <w:rFonts w:eastAsiaTheme="majorEastAsia"/>
          <w:kern w:val="0"/>
          <w:sz w:val="32"/>
          <w:szCs w:val="32"/>
          <w:lang w:val="zh-CN"/>
        </w:rPr>
      </w:pPr>
    </w:p>
    <w:p w:rsidR="00562DA6" w:rsidRPr="00553006" w:rsidRDefault="00562DA6">
      <w:pPr>
        <w:sectPr w:rsidR="00562DA6" w:rsidRPr="00553006" w:rsidSect="004A178F">
          <w:headerReference w:type="even" r:id="rId11"/>
          <w:headerReference w:type="default" r:id="rId12"/>
          <w:footerReference w:type="even" r:id="rId13"/>
          <w:footerReference w:type="default" r:id="rId14"/>
          <w:endnotePr>
            <w:numFmt w:val="decimal"/>
          </w:endnotePr>
          <w:pgSz w:w="11907" w:h="16840"/>
          <w:pgMar w:top="1474" w:right="1418" w:bottom="1531" w:left="1418" w:header="851" w:footer="992" w:gutter="0"/>
          <w:pgNumType w:start="1"/>
          <w:cols w:space="425"/>
          <w:docGrid w:type="linesAndChars" w:linePitch="364"/>
        </w:sectPr>
      </w:pPr>
    </w:p>
    <w:p w:rsidR="0071085F" w:rsidRPr="00553006" w:rsidRDefault="0071085F"/>
    <w:sdt>
      <w:sdtPr>
        <w:rPr>
          <w:rFonts w:ascii="Times New Roman" w:eastAsia="宋体" w:hAnsi="Times New Roman" w:cs="Times New Roman"/>
          <w:b w:val="0"/>
          <w:bCs w:val="0"/>
          <w:kern w:val="2"/>
          <w:sz w:val="21"/>
          <w:szCs w:val="24"/>
          <w:lang w:val="en-US"/>
        </w:rPr>
        <w:id w:val="386842785"/>
        <w:docPartObj>
          <w:docPartGallery w:val="Table of Contents"/>
          <w:docPartUnique/>
        </w:docPartObj>
      </w:sdtPr>
      <w:sdtEndPr/>
      <w:sdtContent>
        <w:p w:rsidR="0071085F" w:rsidRPr="00553006" w:rsidRDefault="00433949">
          <w:pPr>
            <w:pStyle w:val="TOC1"/>
            <w:rPr>
              <w:rFonts w:ascii="Times New Roman" w:hAnsi="Times New Roman" w:cs="Times New Roman"/>
            </w:rPr>
          </w:pPr>
          <w:r w:rsidRPr="00553006">
            <w:rPr>
              <w:rFonts w:ascii="Times New Roman" w:hAnsi="Times New Roman" w:cs="Times New Roman"/>
            </w:rPr>
            <w:t>目次</w:t>
          </w:r>
        </w:p>
        <w:p w:rsidR="0071085F" w:rsidRPr="00553006" w:rsidRDefault="00433949">
          <w:pPr>
            <w:pStyle w:val="10"/>
            <w:rPr>
              <w:rFonts w:asciiTheme="minorHAnsi" w:hAnsiTheme="minorHAnsi" w:cstheme="minorBidi"/>
              <w:szCs w:val="22"/>
            </w:rPr>
          </w:pPr>
          <w:r w:rsidRPr="00553006">
            <w:fldChar w:fldCharType="begin"/>
          </w:r>
          <w:r w:rsidRPr="00553006">
            <w:instrText xml:space="preserve"> TOC \o "1-3" \h \z \u </w:instrText>
          </w:r>
          <w:r w:rsidRPr="00553006">
            <w:fldChar w:fldCharType="separate"/>
          </w:r>
          <w:hyperlink w:anchor="_Toc80716270" w:history="1">
            <w:r w:rsidRPr="00553006">
              <w:rPr>
                <w:rStyle w:val="af3"/>
                <w:rFonts w:hint="eastAsia"/>
                <w:color w:val="auto"/>
              </w:rPr>
              <w:t>前言</w:t>
            </w:r>
            <w:r w:rsidRPr="00553006">
              <w:tab/>
            </w:r>
            <w:r w:rsidRPr="00553006">
              <w:rPr>
                <w:rFonts w:hint="eastAsia"/>
              </w:rPr>
              <w:t>4</w:t>
            </w:r>
          </w:hyperlink>
        </w:p>
        <w:p w:rsidR="0071085F" w:rsidRPr="00553006" w:rsidRDefault="000E00EA">
          <w:pPr>
            <w:pStyle w:val="21"/>
            <w:tabs>
              <w:tab w:val="left" w:pos="840"/>
              <w:tab w:val="right" w:leader="dot" w:pos="9061"/>
            </w:tabs>
            <w:rPr>
              <w:rFonts w:asciiTheme="minorHAnsi" w:eastAsiaTheme="minorEastAsia" w:hAnsiTheme="minorHAnsi" w:cstheme="minorBidi"/>
              <w:szCs w:val="22"/>
            </w:rPr>
          </w:pPr>
          <w:hyperlink w:anchor="_Toc80716271" w:history="1">
            <w:r w:rsidR="00433949" w:rsidRPr="00553006">
              <w:rPr>
                <w:rStyle w:val="af3"/>
                <w:color w:val="auto"/>
              </w:rPr>
              <w:t>1</w:t>
            </w:r>
            <w:r w:rsidR="00433949" w:rsidRPr="00553006">
              <w:rPr>
                <w:rFonts w:asciiTheme="minorHAnsi" w:eastAsiaTheme="minorEastAsia" w:hAnsiTheme="minorHAnsi" w:cstheme="minorBidi"/>
                <w:szCs w:val="22"/>
              </w:rPr>
              <w:tab/>
            </w:r>
            <w:r w:rsidR="00433949" w:rsidRPr="00553006">
              <w:rPr>
                <w:rStyle w:val="af3"/>
                <w:rFonts w:hint="eastAsia"/>
                <w:color w:val="auto"/>
              </w:rPr>
              <w:t>范围</w:t>
            </w:r>
            <w:r w:rsidR="00433949" w:rsidRPr="00553006">
              <w:tab/>
            </w:r>
            <w:r w:rsidR="00433949" w:rsidRPr="00553006">
              <w:fldChar w:fldCharType="begin"/>
            </w:r>
            <w:r w:rsidR="00433949" w:rsidRPr="00553006">
              <w:instrText xml:space="preserve"> PAGEREF _Toc80716271 \h </w:instrText>
            </w:r>
            <w:r w:rsidR="00433949" w:rsidRPr="00553006">
              <w:fldChar w:fldCharType="separate"/>
            </w:r>
            <w:r w:rsidR="00433949" w:rsidRPr="00553006">
              <w:t>5</w:t>
            </w:r>
            <w:r w:rsidR="00433949" w:rsidRPr="00553006">
              <w:fldChar w:fldCharType="end"/>
            </w:r>
          </w:hyperlink>
        </w:p>
        <w:p w:rsidR="0071085F" w:rsidRPr="00553006" w:rsidRDefault="000E00EA">
          <w:pPr>
            <w:pStyle w:val="21"/>
            <w:tabs>
              <w:tab w:val="left" w:pos="840"/>
              <w:tab w:val="right" w:leader="dot" w:pos="9061"/>
            </w:tabs>
            <w:rPr>
              <w:rFonts w:asciiTheme="minorHAnsi" w:eastAsiaTheme="minorEastAsia" w:hAnsiTheme="minorHAnsi" w:cstheme="minorBidi"/>
              <w:szCs w:val="22"/>
            </w:rPr>
          </w:pPr>
          <w:hyperlink w:anchor="_Toc80716272" w:history="1">
            <w:r w:rsidR="00433949" w:rsidRPr="00553006">
              <w:rPr>
                <w:rStyle w:val="af3"/>
                <w:color w:val="auto"/>
              </w:rPr>
              <w:t>2</w:t>
            </w:r>
            <w:r w:rsidR="00433949" w:rsidRPr="00553006">
              <w:rPr>
                <w:rFonts w:asciiTheme="minorHAnsi" w:eastAsiaTheme="minorEastAsia" w:hAnsiTheme="minorHAnsi" w:cstheme="minorBidi"/>
                <w:szCs w:val="22"/>
              </w:rPr>
              <w:tab/>
            </w:r>
            <w:r w:rsidR="00433949" w:rsidRPr="00553006">
              <w:rPr>
                <w:rStyle w:val="af3"/>
                <w:rFonts w:hint="eastAsia"/>
                <w:color w:val="auto"/>
              </w:rPr>
              <w:t>规范性引用文件</w:t>
            </w:r>
            <w:r w:rsidR="00433949" w:rsidRPr="00553006">
              <w:tab/>
            </w:r>
            <w:r w:rsidR="00433949" w:rsidRPr="00553006">
              <w:fldChar w:fldCharType="begin"/>
            </w:r>
            <w:r w:rsidR="00433949" w:rsidRPr="00553006">
              <w:instrText xml:space="preserve"> PAGEREF _Toc80716272 \h </w:instrText>
            </w:r>
            <w:r w:rsidR="00433949" w:rsidRPr="00553006">
              <w:fldChar w:fldCharType="separate"/>
            </w:r>
            <w:r w:rsidR="00433949" w:rsidRPr="00553006">
              <w:t>5</w:t>
            </w:r>
            <w:r w:rsidR="00433949" w:rsidRPr="00553006">
              <w:fldChar w:fldCharType="end"/>
            </w:r>
          </w:hyperlink>
        </w:p>
        <w:p w:rsidR="0071085F" w:rsidRPr="00553006" w:rsidRDefault="000E00EA">
          <w:pPr>
            <w:pStyle w:val="21"/>
            <w:tabs>
              <w:tab w:val="left" w:pos="840"/>
              <w:tab w:val="right" w:leader="dot" w:pos="9061"/>
            </w:tabs>
            <w:rPr>
              <w:rFonts w:asciiTheme="minorHAnsi" w:eastAsiaTheme="minorEastAsia" w:hAnsiTheme="minorHAnsi" w:cstheme="minorBidi"/>
              <w:szCs w:val="22"/>
            </w:rPr>
          </w:pPr>
          <w:hyperlink w:anchor="_Toc80716273" w:history="1">
            <w:r w:rsidR="00433949" w:rsidRPr="00553006">
              <w:rPr>
                <w:rStyle w:val="af3"/>
                <w:color w:val="auto"/>
              </w:rPr>
              <w:t>3</w:t>
            </w:r>
            <w:r w:rsidR="00433949" w:rsidRPr="00553006">
              <w:rPr>
                <w:rFonts w:asciiTheme="minorHAnsi" w:eastAsiaTheme="minorEastAsia" w:hAnsiTheme="minorHAnsi" w:cstheme="minorBidi"/>
                <w:szCs w:val="22"/>
              </w:rPr>
              <w:tab/>
            </w:r>
            <w:r w:rsidR="00433949" w:rsidRPr="00553006">
              <w:rPr>
                <w:rStyle w:val="af3"/>
                <w:rFonts w:hint="eastAsia"/>
                <w:color w:val="auto"/>
              </w:rPr>
              <w:t>术语和定义</w:t>
            </w:r>
            <w:r w:rsidR="00433949" w:rsidRPr="00553006">
              <w:tab/>
            </w:r>
            <w:r w:rsidR="00433949" w:rsidRPr="00553006">
              <w:fldChar w:fldCharType="begin"/>
            </w:r>
            <w:r w:rsidR="00433949" w:rsidRPr="00553006">
              <w:instrText xml:space="preserve"> PAGEREF _Toc80716273 \h </w:instrText>
            </w:r>
            <w:r w:rsidR="00433949" w:rsidRPr="00553006">
              <w:fldChar w:fldCharType="separate"/>
            </w:r>
            <w:r w:rsidR="00433949" w:rsidRPr="00553006">
              <w:t>5</w:t>
            </w:r>
            <w:r w:rsidR="00433949" w:rsidRPr="00553006">
              <w:fldChar w:fldCharType="end"/>
            </w:r>
          </w:hyperlink>
        </w:p>
        <w:p w:rsidR="0071085F" w:rsidRPr="00553006" w:rsidRDefault="000E00EA">
          <w:pPr>
            <w:pStyle w:val="21"/>
            <w:tabs>
              <w:tab w:val="left" w:pos="840"/>
              <w:tab w:val="right" w:leader="dot" w:pos="9061"/>
            </w:tabs>
            <w:rPr>
              <w:rFonts w:asciiTheme="minorHAnsi" w:eastAsiaTheme="minorEastAsia" w:hAnsiTheme="minorHAnsi" w:cstheme="minorBidi"/>
              <w:szCs w:val="22"/>
            </w:rPr>
          </w:pPr>
          <w:hyperlink w:anchor="_Toc80716274" w:history="1">
            <w:r w:rsidR="00433949" w:rsidRPr="00553006">
              <w:rPr>
                <w:rStyle w:val="af3"/>
                <w:color w:val="auto"/>
              </w:rPr>
              <w:t>4</w:t>
            </w:r>
            <w:r w:rsidR="00433949" w:rsidRPr="00553006">
              <w:rPr>
                <w:rFonts w:asciiTheme="minorHAnsi" w:eastAsiaTheme="minorEastAsia" w:hAnsiTheme="minorHAnsi" w:cstheme="minorBidi"/>
                <w:szCs w:val="22"/>
              </w:rPr>
              <w:tab/>
            </w:r>
            <w:r w:rsidR="00433949" w:rsidRPr="00553006">
              <w:rPr>
                <w:rStyle w:val="af3"/>
                <w:rFonts w:hint="eastAsia"/>
                <w:color w:val="auto"/>
              </w:rPr>
              <w:t>型式、型号和基本参数</w:t>
            </w:r>
            <w:r w:rsidR="00433949" w:rsidRPr="00553006">
              <w:tab/>
            </w:r>
            <w:r w:rsidR="00433949" w:rsidRPr="00553006">
              <w:fldChar w:fldCharType="begin"/>
            </w:r>
            <w:r w:rsidR="00433949" w:rsidRPr="00553006">
              <w:instrText xml:space="preserve"> PAGEREF _Toc80716274 \h </w:instrText>
            </w:r>
            <w:r w:rsidR="00433949" w:rsidRPr="00553006">
              <w:fldChar w:fldCharType="separate"/>
            </w:r>
            <w:r w:rsidR="00433949" w:rsidRPr="00553006">
              <w:t>6</w:t>
            </w:r>
            <w:r w:rsidR="00433949" w:rsidRPr="00553006">
              <w:fldChar w:fldCharType="end"/>
            </w:r>
          </w:hyperlink>
        </w:p>
        <w:p w:rsidR="0071085F" w:rsidRPr="00553006" w:rsidRDefault="000E00EA">
          <w:pPr>
            <w:pStyle w:val="21"/>
            <w:tabs>
              <w:tab w:val="left" w:pos="840"/>
              <w:tab w:val="right" w:leader="dot" w:pos="9061"/>
            </w:tabs>
            <w:rPr>
              <w:rFonts w:asciiTheme="minorHAnsi" w:eastAsiaTheme="minorEastAsia" w:hAnsiTheme="minorHAnsi" w:cstheme="minorBidi"/>
              <w:szCs w:val="22"/>
            </w:rPr>
          </w:pPr>
          <w:hyperlink w:anchor="_Toc80716275" w:history="1">
            <w:r w:rsidR="00433949" w:rsidRPr="00553006">
              <w:rPr>
                <w:rStyle w:val="af3"/>
                <w:color w:val="auto"/>
              </w:rPr>
              <w:t>5</w:t>
            </w:r>
            <w:r w:rsidR="00433949" w:rsidRPr="00553006">
              <w:rPr>
                <w:rFonts w:asciiTheme="minorHAnsi" w:eastAsiaTheme="minorEastAsia" w:hAnsiTheme="minorHAnsi" w:cstheme="minorBidi"/>
                <w:szCs w:val="22"/>
              </w:rPr>
              <w:tab/>
            </w:r>
            <w:r w:rsidR="00433949" w:rsidRPr="00553006">
              <w:rPr>
                <w:rStyle w:val="af3"/>
                <w:rFonts w:hint="eastAsia"/>
                <w:color w:val="auto"/>
              </w:rPr>
              <w:t>技术要求</w:t>
            </w:r>
            <w:r w:rsidR="00433949" w:rsidRPr="00553006">
              <w:tab/>
            </w:r>
            <w:r w:rsidR="00433949" w:rsidRPr="00553006">
              <w:fldChar w:fldCharType="begin"/>
            </w:r>
            <w:r w:rsidR="00433949" w:rsidRPr="00553006">
              <w:instrText xml:space="preserve"> PAGEREF _Toc80716275 \h </w:instrText>
            </w:r>
            <w:r w:rsidR="00433949" w:rsidRPr="00553006">
              <w:fldChar w:fldCharType="separate"/>
            </w:r>
            <w:r w:rsidR="00433949" w:rsidRPr="00553006">
              <w:t>7</w:t>
            </w:r>
            <w:r w:rsidR="00433949" w:rsidRPr="00553006">
              <w:fldChar w:fldCharType="end"/>
            </w:r>
          </w:hyperlink>
        </w:p>
        <w:p w:rsidR="0071085F" w:rsidRPr="00553006" w:rsidRDefault="000E00EA">
          <w:pPr>
            <w:pStyle w:val="21"/>
            <w:tabs>
              <w:tab w:val="left" w:pos="840"/>
              <w:tab w:val="right" w:leader="dot" w:pos="9061"/>
            </w:tabs>
            <w:rPr>
              <w:rFonts w:asciiTheme="minorHAnsi" w:eastAsiaTheme="minorEastAsia" w:hAnsiTheme="minorHAnsi" w:cstheme="minorBidi"/>
              <w:szCs w:val="22"/>
            </w:rPr>
          </w:pPr>
          <w:hyperlink w:anchor="_Toc80716276" w:history="1">
            <w:r w:rsidR="00433949" w:rsidRPr="00553006">
              <w:rPr>
                <w:rStyle w:val="af3"/>
                <w:color w:val="auto"/>
              </w:rPr>
              <w:t>6</w:t>
            </w:r>
            <w:r w:rsidR="00433949" w:rsidRPr="00553006">
              <w:rPr>
                <w:rFonts w:asciiTheme="minorHAnsi" w:eastAsiaTheme="minorEastAsia" w:hAnsiTheme="minorHAnsi" w:cstheme="minorBidi"/>
                <w:szCs w:val="22"/>
              </w:rPr>
              <w:tab/>
            </w:r>
            <w:r w:rsidR="00433949" w:rsidRPr="00553006">
              <w:rPr>
                <w:rStyle w:val="af3"/>
                <w:rFonts w:hint="eastAsia"/>
                <w:color w:val="auto"/>
              </w:rPr>
              <w:t>试验方法</w:t>
            </w:r>
            <w:r w:rsidR="00433949" w:rsidRPr="00553006">
              <w:tab/>
            </w:r>
            <w:r w:rsidR="00433949" w:rsidRPr="00553006">
              <w:fldChar w:fldCharType="begin"/>
            </w:r>
            <w:r w:rsidR="00433949" w:rsidRPr="00553006">
              <w:instrText xml:space="preserve"> PAGEREF _Toc80716276 \h </w:instrText>
            </w:r>
            <w:r w:rsidR="00433949" w:rsidRPr="00553006">
              <w:fldChar w:fldCharType="separate"/>
            </w:r>
            <w:r w:rsidR="00433949" w:rsidRPr="00553006">
              <w:t>9</w:t>
            </w:r>
            <w:r w:rsidR="00433949" w:rsidRPr="00553006">
              <w:fldChar w:fldCharType="end"/>
            </w:r>
          </w:hyperlink>
        </w:p>
        <w:p w:rsidR="0071085F" w:rsidRPr="00553006" w:rsidRDefault="000E00EA">
          <w:pPr>
            <w:pStyle w:val="21"/>
            <w:tabs>
              <w:tab w:val="left" w:pos="840"/>
              <w:tab w:val="right" w:leader="dot" w:pos="9061"/>
            </w:tabs>
            <w:rPr>
              <w:rFonts w:asciiTheme="minorHAnsi" w:eastAsiaTheme="minorEastAsia" w:hAnsiTheme="minorHAnsi" w:cstheme="minorBidi"/>
              <w:szCs w:val="22"/>
            </w:rPr>
          </w:pPr>
          <w:hyperlink w:anchor="_Toc80716277" w:history="1">
            <w:r w:rsidR="00433949" w:rsidRPr="00553006">
              <w:rPr>
                <w:rStyle w:val="af3"/>
                <w:color w:val="auto"/>
              </w:rPr>
              <w:t>7</w:t>
            </w:r>
            <w:r w:rsidR="00433949" w:rsidRPr="00553006">
              <w:rPr>
                <w:rFonts w:asciiTheme="minorHAnsi" w:eastAsiaTheme="minorEastAsia" w:hAnsiTheme="minorHAnsi" w:cstheme="minorBidi"/>
                <w:szCs w:val="22"/>
              </w:rPr>
              <w:tab/>
            </w:r>
            <w:r w:rsidR="00433949" w:rsidRPr="00553006">
              <w:rPr>
                <w:rStyle w:val="af3"/>
                <w:rFonts w:hint="eastAsia"/>
                <w:color w:val="auto"/>
              </w:rPr>
              <w:t>检验规则</w:t>
            </w:r>
            <w:r w:rsidR="00433949" w:rsidRPr="00553006">
              <w:tab/>
            </w:r>
            <w:r w:rsidR="00433949" w:rsidRPr="00553006">
              <w:fldChar w:fldCharType="begin"/>
            </w:r>
            <w:r w:rsidR="00433949" w:rsidRPr="00553006">
              <w:instrText xml:space="preserve"> PAGEREF _Toc80716277 \h </w:instrText>
            </w:r>
            <w:r w:rsidR="00433949" w:rsidRPr="00553006">
              <w:fldChar w:fldCharType="separate"/>
            </w:r>
            <w:r w:rsidR="00433949" w:rsidRPr="00553006">
              <w:t>11</w:t>
            </w:r>
            <w:r w:rsidR="00433949" w:rsidRPr="00553006">
              <w:fldChar w:fldCharType="end"/>
            </w:r>
          </w:hyperlink>
        </w:p>
        <w:p w:rsidR="0071085F" w:rsidRPr="00553006" w:rsidRDefault="000E00EA">
          <w:pPr>
            <w:pStyle w:val="21"/>
            <w:tabs>
              <w:tab w:val="left" w:pos="840"/>
              <w:tab w:val="right" w:leader="dot" w:pos="9061"/>
            </w:tabs>
          </w:pPr>
          <w:hyperlink w:anchor="_Toc80716278" w:history="1">
            <w:r w:rsidR="00433949" w:rsidRPr="00553006">
              <w:rPr>
                <w:rStyle w:val="af3"/>
                <w:color w:val="auto"/>
              </w:rPr>
              <w:t>8</w:t>
            </w:r>
            <w:r w:rsidR="00433949" w:rsidRPr="00553006">
              <w:rPr>
                <w:rFonts w:asciiTheme="minorHAnsi" w:eastAsiaTheme="minorEastAsia" w:hAnsiTheme="minorHAnsi" w:cstheme="minorBidi"/>
                <w:szCs w:val="22"/>
              </w:rPr>
              <w:tab/>
            </w:r>
            <w:r w:rsidR="00433949" w:rsidRPr="00553006">
              <w:rPr>
                <w:rStyle w:val="af3"/>
                <w:rFonts w:hint="eastAsia"/>
                <w:color w:val="auto"/>
              </w:rPr>
              <w:t>标志、包装、运输和贮存</w:t>
            </w:r>
            <w:r w:rsidR="00433949" w:rsidRPr="00553006">
              <w:tab/>
            </w:r>
            <w:r w:rsidR="00433949" w:rsidRPr="00553006">
              <w:fldChar w:fldCharType="begin"/>
            </w:r>
            <w:r w:rsidR="00433949" w:rsidRPr="00553006">
              <w:instrText xml:space="preserve"> PAGEREF _Toc80716278 \h </w:instrText>
            </w:r>
            <w:r w:rsidR="00433949" w:rsidRPr="00553006">
              <w:fldChar w:fldCharType="separate"/>
            </w:r>
            <w:r w:rsidR="00433949" w:rsidRPr="00553006">
              <w:t>11</w:t>
            </w:r>
            <w:r w:rsidR="00433949" w:rsidRPr="00553006">
              <w:fldChar w:fldCharType="end"/>
            </w:r>
          </w:hyperlink>
        </w:p>
        <w:p w:rsidR="0071085F" w:rsidRPr="00553006" w:rsidRDefault="00433949">
          <w:r w:rsidRPr="00553006">
            <w:rPr>
              <w:rFonts w:hint="eastAsia"/>
            </w:rPr>
            <w:t xml:space="preserve">    </w:t>
          </w:r>
          <w:r w:rsidRPr="00553006">
            <w:rPr>
              <w:rFonts w:hint="eastAsia"/>
            </w:rPr>
            <w:t>附录</w:t>
          </w:r>
          <w:r w:rsidRPr="00553006">
            <w:rPr>
              <w:rFonts w:hint="eastAsia"/>
            </w:rPr>
            <w:t xml:space="preserve">A  </w:t>
          </w:r>
          <w:r w:rsidRPr="00553006">
            <w:rPr>
              <w:rFonts w:hint="eastAsia"/>
            </w:rPr>
            <w:t>全年能效比（</w:t>
          </w:r>
          <w:r w:rsidRPr="00553006">
            <w:rPr>
              <w:rFonts w:hint="eastAsia"/>
            </w:rPr>
            <w:t>AEER</w:t>
          </w:r>
          <w:r w:rsidRPr="00553006">
            <w:rPr>
              <w:rFonts w:hint="eastAsia"/>
            </w:rPr>
            <w:t>）的计算方法………………………………………………………</w:t>
          </w:r>
          <w:r w:rsidRPr="00553006">
            <w:rPr>
              <w:rFonts w:hint="eastAsia"/>
            </w:rPr>
            <w:t>13</w:t>
          </w:r>
        </w:p>
        <w:p w:rsidR="0071085F" w:rsidRPr="00553006" w:rsidRDefault="00433949">
          <w:r w:rsidRPr="00553006">
            <w:tab/>
          </w:r>
          <w:r w:rsidRPr="00553006">
            <w:rPr>
              <w:rFonts w:hint="eastAsia"/>
            </w:rPr>
            <w:t>附录</w:t>
          </w:r>
          <w:r w:rsidRPr="00553006">
            <w:rPr>
              <w:rFonts w:hint="eastAsia"/>
            </w:rPr>
            <w:t xml:space="preserve">B  </w:t>
          </w:r>
          <w:r w:rsidRPr="00553006">
            <w:rPr>
              <w:rFonts w:hint="eastAsia"/>
            </w:rPr>
            <w:t>全年运行效率（</w:t>
          </w:r>
          <w:r w:rsidRPr="00553006">
            <w:rPr>
              <w:rFonts w:hint="eastAsia"/>
            </w:rPr>
            <w:t>AEF</w:t>
          </w:r>
          <w:r w:rsidRPr="00553006">
            <w:rPr>
              <w:rFonts w:hint="eastAsia"/>
            </w:rPr>
            <w:t>）的计算方法………………………………………………………</w:t>
          </w:r>
          <w:r w:rsidRPr="00553006">
            <w:rPr>
              <w:rFonts w:hint="eastAsia"/>
            </w:rPr>
            <w:t>14</w:t>
          </w:r>
          <w:r w:rsidRPr="00553006">
            <w:tab/>
          </w:r>
        </w:p>
        <w:p w:rsidR="0071085F" w:rsidRPr="00553006" w:rsidRDefault="00433949">
          <w:r w:rsidRPr="00553006">
            <w:rPr>
              <w:b/>
              <w:bCs/>
              <w:lang w:val="zh-CN"/>
            </w:rPr>
            <w:fldChar w:fldCharType="end"/>
          </w:r>
        </w:p>
      </w:sdtContent>
    </w:sdt>
    <w:p w:rsidR="0071085F" w:rsidRPr="00553006" w:rsidRDefault="0071085F"/>
    <w:p w:rsidR="0071085F" w:rsidRPr="00553006" w:rsidRDefault="0071085F"/>
    <w:p w:rsidR="0071085F" w:rsidRPr="00553006" w:rsidRDefault="00433949">
      <w:pPr>
        <w:pStyle w:val="af9"/>
        <w:outlineLvl w:val="0"/>
        <w:rPr>
          <w:color w:val="auto"/>
        </w:rPr>
      </w:pPr>
      <w:r w:rsidRPr="00553006">
        <w:rPr>
          <w:color w:val="auto"/>
        </w:rPr>
        <w:br w:type="page"/>
      </w:r>
      <w:r w:rsidRPr="00553006">
        <w:rPr>
          <w:color w:val="auto"/>
        </w:rPr>
        <w:lastRenderedPageBreak/>
        <w:t>前言</w:t>
      </w:r>
    </w:p>
    <w:p w:rsidR="0071085F" w:rsidRPr="00553006" w:rsidRDefault="004A178F">
      <w:pPr>
        <w:ind w:firstLineChars="200" w:firstLine="420"/>
      </w:pPr>
      <w:r w:rsidRPr="00553006">
        <w:rPr>
          <w:rFonts w:hint="eastAsia"/>
        </w:rPr>
        <w:t>本文件按照</w:t>
      </w:r>
      <w:r w:rsidRPr="00553006">
        <w:rPr>
          <w:rFonts w:hint="eastAsia"/>
        </w:rPr>
        <w:t xml:space="preserve">GB/T 1.1-2020 </w:t>
      </w:r>
      <w:r w:rsidRPr="00553006">
        <w:rPr>
          <w:rFonts w:hint="eastAsia"/>
        </w:rPr>
        <w:t>《标准化工作导则</w:t>
      </w:r>
      <w:r w:rsidRPr="00553006">
        <w:rPr>
          <w:rFonts w:hint="eastAsia"/>
        </w:rPr>
        <w:t xml:space="preserve"> </w:t>
      </w:r>
      <w:r w:rsidRPr="00553006">
        <w:rPr>
          <w:rFonts w:hint="eastAsia"/>
        </w:rPr>
        <w:t>第</w:t>
      </w:r>
      <w:r w:rsidRPr="00553006">
        <w:rPr>
          <w:rFonts w:hint="eastAsia"/>
        </w:rPr>
        <w:t>1</w:t>
      </w:r>
      <w:r w:rsidRPr="00553006">
        <w:rPr>
          <w:rFonts w:hint="eastAsia"/>
        </w:rPr>
        <w:t>部分：标准化文件的结构和起草规则》的规定起草。</w:t>
      </w:r>
    </w:p>
    <w:p w:rsidR="00C84797" w:rsidRPr="00553006" w:rsidRDefault="00C84797">
      <w:pPr>
        <w:ind w:firstLineChars="200" w:firstLine="420"/>
      </w:pPr>
      <w:r w:rsidRPr="00553006">
        <w:rPr>
          <w:rFonts w:hint="eastAsia"/>
        </w:rPr>
        <w:t>请注意本文件的某些内容可能涉及专利。本文件的发布机构不承担识别专利的责任。</w:t>
      </w:r>
    </w:p>
    <w:p w:rsidR="004A178F" w:rsidRPr="00553006" w:rsidRDefault="004A178F">
      <w:pPr>
        <w:ind w:firstLineChars="200" w:firstLine="420"/>
      </w:pPr>
      <w:r w:rsidRPr="00553006">
        <w:rPr>
          <w:rFonts w:hint="eastAsia"/>
        </w:rPr>
        <w:t>本文件是首次制定。</w:t>
      </w:r>
    </w:p>
    <w:p w:rsidR="0071085F" w:rsidRPr="00553006" w:rsidRDefault="00433949">
      <w:pPr>
        <w:ind w:firstLineChars="200" w:firstLine="420"/>
      </w:pPr>
      <w:r w:rsidRPr="00553006">
        <w:t>本</w:t>
      </w:r>
      <w:r w:rsidR="004A178F" w:rsidRPr="00553006">
        <w:rPr>
          <w:rFonts w:hint="eastAsia"/>
        </w:rPr>
        <w:t>文件</w:t>
      </w:r>
      <w:r w:rsidRPr="00553006">
        <w:t>由中国制冷空调工业协会提出并归口。</w:t>
      </w:r>
    </w:p>
    <w:p w:rsidR="0071085F" w:rsidRPr="00553006" w:rsidRDefault="00433949">
      <w:pPr>
        <w:ind w:firstLineChars="200" w:firstLine="420"/>
      </w:pPr>
      <w:r w:rsidRPr="00553006">
        <w:t>本</w:t>
      </w:r>
      <w:r w:rsidR="004A178F" w:rsidRPr="00553006">
        <w:rPr>
          <w:rFonts w:hint="eastAsia"/>
        </w:rPr>
        <w:t>文件</w:t>
      </w:r>
      <w:r w:rsidRPr="00553006">
        <w:t>主要起草单位：</w:t>
      </w:r>
      <w:r w:rsidRPr="00553006">
        <w:t>XXXXX</w:t>
      </w:r>
      <w:r w:rsidRPr="00553006">
        <w:t>、</w:t>
      </w:r>
      <w:r w:rsidRPr="00553006">
        <w:t>XXXXX</w:t>
      </w:r>
      <w:r w:rsidRPr="00553006">
        <w:t>、</w:t>
      </w:r>
      <w:r w:rsidRPr="00553006">
        <w:t>XXXXXX</w:t>
      </w:r>
      <w:r w:rsidRPr="00553006">
        <w:t>。</w:t>
      </w:r>
    </w:p>
    <w:p w:rsidR="0071085F" w:rsidRPr="00553006" w:rsidRDefault="00433949">
      <w:pPr>
        <w:ind w:firstLineChars="200" w:firstLine="420"/>
      </w:pPr>
      <w:r w:rsidRPr="00553006">
        <w:t>本</w:t>
      </w:r>
      <w:r w:rsidR="004A178F" w:rsidRPr="00553006">
        <w:rPr>
          <w:rFonts w:hint="eastAsia"/>
        </w:rPr>
        <w:t>文件</w:t>
      </w:r>
      <w:r w:rsidRPr="00553006">
        <w:t>参加起草单位：</w:t>
      </w:r>
      <w:r w:rsidRPr="00553006">
        <w:t>XXXX</w:t>
      </w:r>
      <w:r w:rsidRPr="00553006">
        <w:t>、</w:t>
      </w:r>
      <w:r w:rsidRPr="00553006">
        <w:t>XXXXXX</w:t>
      </w:r>
      <w:r w:rsidRPr="00553006">
        <w:t>、</w:t>
      </w:r>
      <w:r w:rsidRPr="00553006">
        <w:t>XXXXX</w:t>
      </w:r>
      <w:r w:rsidRPr="00553006">
        <w:t>、</w:t>
      </w:r>
      <w:r w:rsidRPr="00553006">
        <w:t>XXXXX</w:t>
      </w:r>
      <w:r w:rsidRPr="00553006">
        <w:t>、</w:t>
      </w:r>
      <w:r w:rsidRPr="00553006">
        <w:t>XXXXX</w:t>
      </w:r>
      <w:r w:rsidRPr="00553006">
        <w:t>。</w:t>
      </w:r>
    </w:p>
    <w:p w:rsidR="0071085F" w:rsidRPr="00553006" w:rsidRDefault="00433949">
      <w:pPr>
        <w:ind w:firstLineChars="200" w:firstLine="420"/>
      </w:pPr>
      <w:r w:rsidRPr="00553006">
        <w:t>本</w:t>
      </w:r>
      <w:r w:rsidR="004A178F" w:rsidRPr="00553006">
        <w:rPr>
          <w:rFonts w:hint="eastAsia"/>
        </w:rPr>
        <w:t>文件</w:t>
      </w:r>
      <w:r w:rsidRPr="00553006">
        <w:t>主要起草人：</w:t>
      </w:r>
      <w:r w:rsidRPr="00553006">
        <w:t>XXXX</w:t>
      </w:r>
      <w:r w:rsidRPr="00553006">
        <w:t>、</w:t>
      </w:r>
      <w:r w:rsidRPr="00553006">
        <w:t>XXXX</w:t>
      </w:r>
      <w:r w:rsidRPr="00553006">
        <w:t>、</w:t>
      </w:r>
      <w:r w:rsidRPr="00553006">
        <w:t>XXXXX</w:t>
      </w:r>
      <w:r w:rsidRPr="00553006">
        <w:t>、</w:t>
      </w:r>
      <w:r w:rsidRPr="00553006">
        <w:t>XXXXX</w:t>
      </w:r>
      <w:r w:rsidRPr="00553006">
        <w:t>。</w:t>
      </w:r>
    </w:p>
    <w:p w:rsidR="0071085F" w:rsidRPr="00553006" w:rsidRDefault="00433949">
      <w:pPr>
        <w:ind w:firstLineChars="200" w:firstLine="420"/>
      </w:pPr>
      <w:r w:rsidRPr="00553006">
        <w:t>本</w:t>
      </w:r>
      <w:r w:rsidR="004A178F" w:rsidRPr="00553006">
        <w:rPr>
          <w:rFonts w:hint="eastAsia"/>
        </w:rPr>
        <w:t>文件</w:t>
      </w:r>
      <w:r w:rsidRPr="00553006">
        <w:t>参加起草人：</w:t>
      </w:r>
      <w:r w:rsidRPr="00553006">
        <w:t>XXXX</w:t>
      </w:r>
      <w:r w:rsidRPr="00553006">
        <w:t>、</w:t>
      </w:r>
      <w:r w:rsidRPr="00553006">
        <w:t>XXXXX</w:t>
      </w:r>
      <w:r w:rsidRPr="00553006">
        <w:t>、</w:t>
      </w:r>
      <w:r w:rsidRPr="00553006">
        <w:t>XXXX</w:t>
      </w:r>
      <w:r w:rsidRPr="00553006">
        <w:t>、</w:t>
      </w:r>
      <w:r w:rsidRPr="00553006">
        <w:t>XXXX</w:t>
      </w:r>
      <w:r w:rsidRPr="00553006">
        <w:t>、</w:t>
      </w:r>
      <w:r w:rsidRPr="00553006">
        <w:t>XXXXX</w:t>
      </w:r>
    </w:p>
    <w:p w:rsidR="0071085F" w:rsidRPr="00553006" w:rsidRDefault="00433949">
      <w:pPr>
        <w:ind w:firstLineChars="200" w:firstLine="420"/>
      </w:pPr>
      <w:r w:rsidRPr="00553006">
        <w:t>本</w:t>
      </w:r>
      <w:r w:rsidR="004A178F" w:rsidRPr="00553006">
        <w:rPr>
          <w:rFonts w:hint="eastAsia"/>
        </w:rPr>
        <w:t>文件</w:t>
      </w:r>
      <w:r w:rsidRPr="00553006">
        <w:t>于</w:t>
      </w:r>
      <w:r w:rsidRPr="00553006">
        <w:t>20XX</w:t>
      </w:r>
      <w:r w:rsidRPr="00553006">
        <w:t>年</w:t>
      </w:r>
      <w:r w:rsidRPr="00553006">
        <w:t>XX</w:t>
      </w:r>
      <w:r w:rsidRPr="00553006">
        <w:t>月</w:t>
      </w:r>
      <w:r w:rsidRPr="00553006">
        <w:t>XX</w:t>
      </w:r>
      <w:r w:rsidRPr="00553006">
        <w:t>日通过中国制冷空调工业协会技术委员会审查。</w:t>
      </w:r>
    </w:p>
    <w:p w:rsidR="0071085F" w:rsidRPr="00553006" w:rsidRDefault="00433949" w:rsidP="004A178F">
      <w:pPr>
        <w:ind w:firstLineChars="200" w:firstLine="420"/>
      </w:pPr>
      <w:r w:rsidRPr="00553006">
        <w:t>本</w:t>
      </w:r>
      <w:r w:rsidR="004A178F" w:rsidRPr="00553006">
        <w:rPr>
          <w:rFonts w:hint="eastAsia"/>
        </w:rPr>
        <w:t>文件</w:t>
      </w:r>
      <w:r w:rsidRPr="00553006">
        <w:t>于</w:t>
      </w:r>
      <w:r w:rsidRPr="00553006">
        <w:t>20XX</w:t>
      </w:r>
      <w:r w:rsidRPr="00553006">
        <w:t>年</w:t>
      </w:r>
      <w:r w:rsidRPr="00553006">
        <w:t>XX</w:t>
      </w:r>
      <w:r w:rsidRPr="00553006">
        <w:t>月</w:t>
      </w:r>
      <w:r w:rsidRPr="00553006">
        <w:t>XX</w:t>
      </w:r>
      <w:r w:rsidRPr="00553006">
        <w:t>日经中国制冷空调工业协会理事长审核批准。</w:t>
      </w:r>
    </w:p>
    <w:p w:rsidR="0071085F" w:rsidRPr="00553006" w:rsidRDefault="00433949">
      <w:pPr>
        <w:ind w:firstLineChars="200" w:firstLine="420"/>
        <w:rPr>
          <w:szCs w:val="21"/>
        </w:rPr>
      </w:pPr>
      <w:r w:rsidRPr="00553006">
        <w:t>本</w:t>
      </w:r>
      <w:r w:rsidR="004A178F" w:rsidRPr="00553006">
        <w:rPr>
          <w:rFonts w:hint="eastAsia"/>
        </w:rPr>
        <w:t>文件</w:t>
      </w:r>
      <w:r w:rsidRPr="00553006">
        <w:t>由中国制冷空调工业</w:t>
      </w:r>
      <w:r w:rsidRPr="00553006">
        <w:rPr>
          <w:szCs w:val="21"/>
        </w:rPr>
        <w:t>协会技术与标准法规部负责解释。</w:t>
      </w:r>
    </w:p>
    <w:p w:rsidR="0071085F" w:rsidRPr="00553006" w:rsidRDefault="0071085F"/>
    <w:p w:rsidR="0071085F" w:rsidRPr="00553006" w:rsidRDefault="00433949">
      <w:pPr>
        <w:jc w:val="center"/>
      </w:pPr>
      <w:r w:rsidRPr="00553006">
        <w:br w:type="page"/>
      </w:r>
    </w:p>
    <w:p w:rsidR="0071085F" w:rsidRPr="00553006" w:rsidRDefault="0071085F">
      <w:pPr>
        <w:jc w:val="center"/>
      </w:pPr>
    </w:p>
    <w:p w:rsidR="0071085F" w:rsidRPr="00553006" w:rsidRDefault="00433949">
      <w:pPr>
        <w:pStyle w:val="ac"/>
        <w:rPr>
          <w:color w:val="auto"/>
        </w:rPr>
      </w:pPr>
      <w:bookmarkStart w:id="1" w:name="_Toc80716270"/>
      <w:r w:rsidRPr="00553006">
        <w:rPr>
          <w:color w:val="auto"/>
        </w:rPr>
        <w:t>中小型冷库用制冷系统</w:t>
      </w:r>
      <w:bookmarkEnd w:id="1"/>
    </w:p>
    <w:p w:rsidR="0071085F" w:rsidRPr="00553006" w:rsidRDefault="0071085F"/>
    <w:p w:rsidR="0071085F" w:rsidRPr="00553006" w:rsidRDefault="00433949">
      <w:pPr>
        <w:pStyle w:val="12"/>
        <w:outlineLvl w:val="0"/>
        <w:rPr>
          <w:color w:val="auto"/>
        </w:rPr>
      </w:pPr>
      <w:bookmarkStart w:id="2" w:name="_Toc80716271"/>
      <w:r w:rsidRPr="00553006">
        <w:rPr>
          <w:color w:val="auto"/>
        </w:rPr>
        <w:t>范围</w:t>
      </w:r>
      <w:bookmarkEnd w:id="2"/>
    </w:p>
    <w:p w:rsidR="0071085F" w:rsidRPr="00553006" w:rsidRDefault="00433949">
      <w:pPr>
        <w:ind w:firstLineChars="200" w:firstLine="420"/>
      </w:pPr>
      <w:r w:rsidRPr="00553006">
        <w:t>本</w:t>
      </w:r>
      <w:r w:rsidR="004A178F" w:rsidRPr="00553006">
        <w:rPr>
          <w:rFonts w:hint="eastAsia"/>
        </w:rPr>
        <w:t>文件</w:t>
      </w:r>
      <w:r w:rsidRPr="00553006">
        <w:t>规定了中小型冷库用制冷系统</w:t>
      </w:r>
      <w:r w:rsidRPr="00553006">
        <w:rPr>
          <w:rFonts w:hint="eastAsia"/>
        </w:rPr>
        <w:t>（以下简称“系统”）</w:t>
      </w:r>
      <w:r w:rsidRPr="00553006">
        <w:t>的术语和定义、型式和基本参数</w:t>
      </w:r>
      <w:r w:rsidRPr="00553006">
        <w:rPr>
          <w:rFonts w:hint="eastAsia"/>
        </w:rPr>
        <w:t>、技术要求</w:t>
      </w:r>
      <w:r w:rsidRPr="00553006">
        <w:t>、</w:t>
      </w:r>
      <w:r w:rsidRPr="00553006">
        <w:rPr>
          <w:rFonts w:hint="eastAsia"/>
        </w:rPr>
        <w:t>试验方法、检验规则、标志、包装、运输和贮存等</w:t>
      </w:r>
      <w:r w:rsidRPr="00553006">
        <w:t>。</w:t>
      </w:r>
    </w:p>
    <w:p w:rsidR="0071085F" w:rsidRPr="00553006" w:rsidRDefault="00433949">
      <w:pPr>
        <w:ind w:firstLineChars="200" w:firstLine="420"/>
      </w:pPr>
      <w:r w:rsidRPr="00553006">
        <w:t>本</w:t>
      </w:r>
      <w:r w:rsidR="004A178F" w:rsidRPr="00553006">
        <w:rPr>
          <w:rFonts w:hint="eastAsia"/>
        </w:rPr>
        <w:t>文件</w:t>
      </w:r>
      <w:r w:rsidRPr="00553006">
        <w:t>适用于</w:t>
      </w:r>
      <w:r w:rsidRPr="00553006">
        <w:rPr>
          <w:rFonts w:hint="eastAsia"/>
        </w:rPr>
        <w:t>采用风冷冷凝器的</w:t>
      </w:r>
      <w:r w:rsidRPr="00553006">
        <w:t>系统。</w:t>
      </w:r>
    </w:p>
    <w:p w:rsidR="0071085F" w:rsidRPr="00553006" w:rsidRDefault="0071085F">
      <w:pPr>
        <w:ind w:firstLineChars="200" w:firstLine="420"/>
      </w:pPr>
    </w:p>
    <w:p w:rsidR="0071085F" w:rsidRPr="00553006" w:rsidRDefault="00433949">
      <w:pPr>
        <w:pStyle w:val="12"/>
        <w:outlineLvl w:val="0"/>
        <w:rPr>
          <w:color w:val="auto"/>
        </w:rPr>
      </w:pPr>
      <w:bookmarkStart w:id="3" w:name="_Toc80716272"/>
      <w:r w:rsidRPr="00553006">
        <w:rPr>
          <w:color w:val="auto"/>
        </w:rPr>
        <w:t>规范性引用文件</w:t>
      </w:r>
      <w:bookmarkEnd w:id="3"/>
    </w:p>
    <w:p w:rsidR="0071085F" w:rsidRPr="00553006" w:rsidRDefault="00433949">
      <w:pPr>
        <w:pStyle w:val="a5"/>
      </w:pPr>
      <w:r w:rsidRPr="00553006">
        <w:t>下列文件对于本标准的应用是必不可少的。凡是注日期的引用文件，仅注日期的版本适用于本标准。凡是不注日期的引用文件，其最新版本（包括所有的修改单）适用于本技术规范。</w:t>
      </w:r>
    </w:p>
    <w:p w:rsidR="0071085F" w:rsidRPr="00553006" w:rsidRDefault="00433949">
      <w:pPr>
        <w:pStyle w:val="a5"/>
      </w:pPr>
      <w:r w:rsidRPr="00553006">
        <w:t>GB</w:t>
      </w:r>
      <w:r w:rsidRPr="00553006">
        <w:rPr>
          <w:rFonts w:hint="eastAsia"/>
        </w:rPr>
        <w:t xml:space="preserve"> 2894-2008  </w:t>
      </w:r>
      <w:r w:rsidRPr="00553006">
        <w:rPr>
          <w:rFonts w:hint="eastAsia"/>
        </w:rPr>
        <w:t>安全标志及其使用导则</w:t>
      </w:r>
    </w:p>
    <w:p w:rsidR="0071085F" w:rsidRPr="00553006" w:rsidRDefault="00433949">
      <w:pPr>
        <w:pStyle w:val="a5"/>
      </w:pPr>
      <w:r w:rsidRPr="00553006">
        <w:t>GB/T 9237</w:t>
      </w:r>
      <w:r w:rsidRPr="00553006">
        <w:rPr>
          <w:rFonts w:hint="eastAsia"/>
        </w:rPr>
        <w:t xml:space="preserve">  </w:t>
      </w:r>
      <w:r w:rsidRPr="00553006">
        <w:t>制冷系统及热泵</w:t>
      </w:r>
      <w:r w:rsidRPr="00553006">
        <w:t xml:space="preserve"> </w:t>
      </w:r>
      <w:r w:rsidRPr="00553006">
        <w:t>安全与环境要求</w:t>
      </w:r>
      <w:r w:rsidRPr="00553006">
        <w:rPr>
          <w:rFonts w:hint="eastAsia"/>
        </w:rPr>
        <w:t xml:space="preserve"> </w:t>
      </w:r>
    </w:p>
    <w:p w:rsidR="0071085F" w:rsidRPr="00553006" w:rsidRDefault="00433949">
      <w:pPr>
        <w:pStyle w:val="a5"/>
      </w:pPr>
      <w:r w:rsidRPr="00553006">
        <w:t>GB/T 13306</w:t>
      </w:r>
      <w:r w:rsidRPr="00553006">
        <w:rPr>
          <w:rFonts w:hint="eastAsia"/>
        </w:rPr>
        <w:t xml:space="preserve">  </w:t>
      </w:r>
      <w:r w:rsidRPr="00553006">
        <w:t>标牌</w:t>
      </w:r>
    </w:p>
    <w:p w:rsidR="0071085F" w:rsidRPr="00553006" w:rsidRDefault="00433949">
      <w:pPr>
        <w:pStyle w:val="a5"/>
      </w:pPr>
      <w:r w:rsidRPr="00553006">
        <w:rPr>
          <w:rFonts w:hint="eastAsia"/>
        </w:rPr>
        <w:t xml:space="preserve">GB/T 13384  </w:t>
      </w:r>
      <w:r w:rsidRPr="00553006">
        <w:rPr>
          <w:rFonts w:hint="eastAsia"/>
        </w:rPr>
        <w:t>机电产品包装通用技术条件</w:t>
      </w:r>
    </w:p>
    <w:p w:rsidR="0071085F" w:rsidRPr="00553006" w:rsidRDefault="00433949">
      <w:pPr>
        <w:pStyle w:val="a5"/>
      </w:pPr>
      <w:r w:rsidRPr="00553006">
        <w:t>GB/T 17758</w:t>
      </w:r>
      <w:r w:rsidRPr="00553006">
        <w:rPr>
          <w:rFonts w:hint="eastAsia"/>
        </w:rPr>
        <w:t xml:space="preserve">  </w:t>
      </w:r>
      <w:r w:rsidRPr="00553006">
        <w:t>单元式空气调节机</w:t>
      </w:r>
    </w:p>
    <w:p w:rsidR="0071085F" w:rsidRPr="00553006" w:rsidRDefault="00433949">
      <w:pPr>
        <w:pStyle w:val="a5"/>
      </w:pPr>
      <w:r w:rsidRPr="00553006">
        <w:t>GB/T 21363-2018</w:t>
      </w:r>
      <w:r w:rsidRPr="00553006">
        <w:rPr>
          <w:rFonts w:hint="eastAsia"/>
        </w:rPr>
        <w:t xml:space="preserve">  </w:t>
      </w:r>
      <w:r w:rsidRPr="00553006">
        <w:t>容积式制冷压缩冷凝制冷系统</w:t>
      </w:r>
    </w:p>
    <w:p w:rsidR="0071085F" w:rsidRPr="00553006" w:rsidRDefault="00433949">
      <w:pPr>
        <w:pStyle w:val="a5"/>
      </w:pPr>
      <w:r w:rsidRPr="00553006">
        <w:t>GB/T 25129-2010</w:t>
      </w:r>
      <w:r w:rsidRPr="00553006">
        <w:rPr>
          <w:rFonts w:hint="eastAsia"/>
        </w:rPr>
        <w:t xml:space="preserve">  </w:t>
      </w:r>
      <w:r w:rsidRPr="00553006">
        <w:t>制冷用空气冷却器</w:t>
      </w:r>
    </w:p>
    <w:p w:rsidR="0071085F" w:rsidRPr="00553006" w:rsidRDefault="00433949">
      <w:pPr>
        <w:pStyle w:val="a5"/>
      </w:pPr>
      <w:r w:rsidRPr="00553006">
        <w:t xml:space="preserve">GB 25130 </w:t>
      </w:r>
      <w:r w:rsidRPr="00553006">
        <w:rPr>
          <w:rFonts w:hint="eastAsia"/>
        </w:rPr>
        <w:t xml:space="preserve"> </w:t>
      </w:r>
      <w:r w:rsidRPr="00553006">
        <w:t>单元式空气调节机</w:t>
      </w:r>
      <w:r w:rsidRPr="00553006">
        <w:t xml:space="preserve"> </w:t>
      </w:r>
      <w:r w:rsidRPr="00553006">
        <w:t>安全要求</w:t>
      </w:r>
    </w:p>
    <w:p w:rsidR="0071085F" w:rsidRPr="00553006" w:rsidRDefault="00433949">
      <w:pPr>
        <w:pStyle w:val="a5"/>
      </w:pPr>
      <w:r w:rsidRPr="00553006">
        <w:t>JB/T 4330-1999</w:t>
      </w:r>
      <w:r w:rsidRPr="00553006">
        <w:rPr>
          <w:rFonts w:hint="eastAsia"/>
        </w:rPr>
        <w:t xml:space="preserve">  </w:t>
      </w:r>
      <w:r w:rsidRPr="00553006">
        <w:t>制冷和空调设备噪声的测试</w:t>
      </w:r>
    </w:p>
    <w:p w:rsidR="0071085F" w:rsidRPr="00553006" w:rsidRDefault="0071085F"/>
    <w:p w:rsidR="0071085F" w:rsidRPr="00553006" w:rsidRDefault="00433949">
      <w:pPr>
        <w:pStyle w:val="12"/>
        <w:outlineLvl w:val="0"/>
        <w:rPr>
          <w:color w:val="auto"/>
        </w:rPr>
      </w:pPr>
      <w:bookmarkStart w:id="4" w:name="_Toc80716273"/>
      <w:r w:rsidRPr="00553006">
        <w:rPr>
          <w:color w:val="auto"/>
        </w:rPr>
        <w:t>术语和定义</w:t>
      </w:r>
      <w:bookmarkEnd w:id="4"/>
    </w:p>
    <w:p w:rsidR="0071085F" w:rsidRPr="00553006" w:rsidRDefault="00433949">
      <w:pPr>
        <w:pStyle w:val="20"/>
        <w:numPr>
          <w:ilvl w:val="1"/>
          <w:numId w:val="0"/>
        </w:numPr>
        <w:ind w:firstLineChars="200" w:firstLine="420"/>
        <w:rPr>
          <w:b w:val="0"/>
        </w:rPr>
      </w:pPr>
      <w:r w:rsidRPr="00553006">
        <w:rPr>
          <w:b w:val="0"/>
        </w:rPr>
        <w:t>GB/T 21363-2018</w:t>
      </w:r>
      <w:r w:rsidRPr="00553006">
        <w:rPr>
          <w:b w:val="0"/>
        </w:rPr>
        <w:t>、</w:t>
      </w:r>
      <w:r w:rsidRPr="00553006">
        <w:rPr>
          <w:b w:val="0"/>
        </w:rPr>
        <w:t>GB/T 25129-2010</w:t>
      </w:r>
      <w:r w:rsidRPr="00553006">
        <w:rPr>
          <w:b w:val="0"/>
        </w:rPr>
        <w:t>中确定的以及下列术语和定义适用于本标准。</w:t>
      </w:r>
    </w:p>
    <w:p w:rsidR="0071085F" w:rsidRPr="00553006" w:rsidRDefault="00433949">
      <w:pPr>
        <w:pStyle w:val="20"/>
      </w:pPr>
      <w:r w:rsidRPr="00553006">
        <w:t>中小型冷库用制冷系统</w:t>
      </w:r>
      <w:r w:rsidRPr="00553006">
        <w:t xml:space="preserve"> refrigeration system for small and medium-sized cold storage application</w:t>
      </w:r>
    </w:p>
    <w:p w:rsidR="0071085F" w:rsidRPr="00553006" w:rsidRDefault="00433949">
      <w:pPr>
        <w:pStyle w:val="a5"/>
      </w:pPr>
      <w:r w:rsidRPr="00553006">
        <w:t>一种适用于</w:t>
      </w:r>
      <w:r w:rsidRPr="00553006">
        <w:rPr>
          <w:rFonts w:hint="eastAsia"/>
        </w:rPr>
        <w:t>公称容积小于等于</w:t>
      </w:r>
      <w:r w:rsidRPr="00553006">
        <w:rPr>
          <w:rFonts w:hint="eastAsia"/>
        </w:rPr>
        <w:t>20000m</w:t>
      </w:r>
      <w:r w:rsidRPr="00553006">
        <w:rPr>
          <w:rFonts w:hint="eastAsia"/>
          <w:vertAlign w:val="superscript"/>
        </w:rPr>
        <w:t>3</w:t>
      </w:r>
      <w:r w:rsidRPr="00553006">
        <w:rPr>
          <w:rFonts w:hint="eastAsia"/>
        </w:rPr>
        <w:t>的</w:t>
      </w:r>
      <w:r w:rsidRPr="00553006">
        <w:t>中小型冷库的制冷系统，包括</w:t>
      </w:r>
      <w:r w:rsidRPr="00553006">
        <w:rPr>
          <w:rFonts w:hint="eastAsia"/>
        </w:rPr>
        <w:t>单压缩冷凝机组（以下简称“单外机”）、压缩冷凝机组和空气冷却器成套的设备（以下简称“成套设备”）</w:t>
      </w:r>
      <w:r w:rsidRPr="00553006">
        <w:t>。</w:t>
      </w:r>
    </w:p>
    <w:p w:rsidR="0071085F" w:rsidRPr="00553006" w:rsidRDefault="00433949">
      <w:pPr>
        <w:pStyle w:val="20"/>
      </w:pPr>
      <w:r w:rsidRPr="00553006">
        <w:rPr>
          <w:rFonts w:eastAsia="宋体" w:hint="eastAsia"/>
          <w:b w:val="0"/>
          <w:szCs w:val="24"/>
        </w:rPr>
        <w:t>单外机制冷能效比</w:t>
      </w:r>
      <w:r w:rsidRPr="00553006">
        <w:rPr>
          <w:rFonts w:hint="eastAsia"/>
        </w:rPr>
        <w:t>（</w:t>
      </w:r>
      <w:r w:rsidRPr="00553006">
        <w:rPr>
          <w:rFonts w:hint="eastAsia"/>
        </w:rPr>
        <w:t>EER</w:t>
      </w:r>
      <w:r w:rsidRPr="00553006">
        <w:rPr>
          <w:rFonts w:hint="eastAsia"/>
          <w:vertAlign w:val="subscript"/>
        </w:rPr>
        <w:t>A~E</w:t>
      </w:r>
      <w:r w:rsidRPr="00553006">
        <w:rPr>
          <w:rFonts w:hint="eastAsia"/>
        </w:rPr>
        <w:t>）</w:t>
      </w:r>
      <w:r w:rsidRPr="00553006">
        <w:rPr>
          <w:rFonts w:hint="eastAsia"/>
        </w:rPr>
        <w:t xml:space="preserve"> energy efficiency ratio</w:t>
      </w:r>
      <w:r w:rsidRPr="00553006">
        <w:rPr>
          <w:rFonts w:hint="eastAsia"/>
        </w:rPr>
        <w:t>（</w:t>
      </w:r>
      <w:r w:rsidRPr="00553006">
        <w:rPr>
          <w:rFonts w:hint="eastAsia"/>
        </w:rPr>
        <w:t>EER</w:t>
      </w:r>
      <w:r w:rsidRPr="00553006">
        <w:rPr>
          <w:rFonts w:hint="eastAsia"/>
          <w:vertAlign w:val="subscript"/>
        </w:rPr>
        <w:t>A~E</w:t>
      </w:r>
      <w:r w:rsidRPr="00553006">
        <w:rPr>
          <w:rFonts w:hint="eastAsia"/>
        </w:rPr>
        <w:t>）</w:t>
      </w:r>
    </w:p>
    <w:p w:rsidR="0071085F" w:rsidRPr="00553006" w:rsidRDefault="00433949">
      <w:pPr>
        <w:pStyle w:val="20"/>
        <w:numPr>
          <w:ilvl w:val="1"/>
          <w:numId w:val="0"/>
        </w:numPr>
        <w:ind w:firstLine="420"/>
        <w:rPr>
          <w:rFonts w:eastAsia="宋体"/>
          <w:b w:val="0"/>
          <w:szCs w:val="24"/>
        </w:rPr>
      </w:pPr>
      <w:r w:rsidRPr="00553006">
        <w:rPr>
          <w:rFonts w:eastAsia="宋体" w:hint="eastAsia"/>
          <w:b w:val="0"/>
          <w:szCs w:val="24"/>
        </w:rPr>
        <w:t>在规定的制冷能力试验条件下，单外机的制冷量与制冷消耗功率之比。</w:t>
      </w:r>
    </w:p>
    <w:p w:rsidR="0071085F" w:rsidRPr="00553006" w:rsidRDefault="00433949">
      <w:pPr>
        <w:pStyle w:val="20"/>
        <w:rPr>
          <w:rFonts w:eastAsia="宋体"/>
          <w:b w:val="0"/>
          <w:szCs w:val="24"/>
        </w:rPr>
      </w:pPr>
      <w:r w:rsidRPr="00553006">
        <w:rPr>
          <w:rFonts w:eastAsia="宋体" w:hint="eastAsia"/>
          <w:b w:val="0"/>
          <w:szCs w:val="24"/>
        </w:rPr>
        <w:t>成套设备能效比</w:t>
      </w:r>
      <w:r w:rsidRPr="00553006">
        <w:rPr>
          <w:rFonts w:hint="eastAsia"/>
        </w:rPr>
        <w:t>（</w:t>
      </w:r>
      <w:r w:rsidRPr="00553006">
        <w:rPr>
          <w:rFonts w:hint="eastAsia"/>
        </w:rPr>
        <w:t>EER</w:t>
      </w:r>
      <w:r w:rsidRPr="00553006">
        <w:rPr>
          <w:rFonts w:hint="eastAsia"/>
          <w:vertAlign w:val="subscript"/>
        </w:rPr>
        <w:t>R</w:t>
      </w:r>
      <w:r w:rsidRPr="00553006">
        <w:rPr>
          <w:rFonts w:hint="eastAsia"/>
          <w:vertAlign w:val="subscript"/>
        </w:rPr>
        <w:t>，</w:t>
      </w:r>
      <w:r w:rsidRPr="00553006">
        <w:rPr>
          <w:rFonts w:hint="eastAsia"/>
          <w:vertAlign w:val="subscript"/>
        </w:rPr>
        <w:t>A~E</w:t>
      </w:r>
      <w:r w:rsidRPr="00553006">
        <w:rPr>
          <w:rFonts w:hint="eastAsia"/>
        </w:rPr>
        <w:t>）</w:t>
      </w:r>
      <w:r w:rsidRPr="00553006">
        <w:rPr>
          <w:rFonts w:hint="eastAsia"/>
        </w:rPr>
        <w:t xml:space="preserve"> energy efficiency ratio</w:t>
      </w:r>
      <w:r w:rsidRPr="00553006">
        <w:rPr>
          <w:rFonts w:hint="eastAsia"/>
        </w:rPr>
        <w:t>（</w:t>
      </w:r>
      <w:r w:rsidRPr="00553006">
        <w:rPr>
          <w:rFonts w:hint="eastAsia"/>
        </w:rPr>
        <w:t>EER</w:t>
      </w:r>
      <w:r w:rsidRPr="00553006">
        <w:rPr>
          <w:rFonts w:hint="eastAsia"/>
          <w:vertAlign w:val="subscript"/>
        </w:rPr>
        <w:t>R</w:t>
      </w:r>
      <w:r w:rsidRPr="00553006">
        <w:rPr>
          <w:rFonts w:hint="eastAsia"/>
          <w:vertAlign w:val="subscript"/>
        </w:rPr>
        <w:t>，</w:t>
      </w:r>
      <w:r w:rsidRPr="00553006">
        <w:rPr>
          <w:rFonts w:hint="eastAsia"/>
          <w:vertAlign w:val="subscript"/>
        </w:rPr>
        <w:t>A~E</w:t>
      </w:r>
      <w:r w:rsidRPr="00553006">
        <w:rPr>
          <w:rFonts w:hint="eastAsia"/>
        </w:rPr>
        <w:t>）</w:t>
      </w:r>
    </w:p>
    <w:p w:rsidR="0071085F" w:rsidRPr="00553006" w:rsidRDefault="00433949">
      <w:pPr>
        <w:pStyle w:val="20"/>
        <w:numPr>
          <w:ilvl w:val="1"/>
          <w:numId w:val="0"/>
        </w:numPr>
        <w:ind w:firstLine="420"/>
        <w:rPr>
          <w:rFonts w:eastAsia="宋体"/>
          <w:b w:val="0"/>
          <w:szCs w:val="24"/>
        </w:rPr>
      </w:pPr>
      <w:r w:rsidRPr="00553006">
        <w:rPr>
          <w:rFonts w:eastAsia="宋体" w:hint="eastAsia"/>
          <w:b w:val="0"/>
          <w:szCs w:val="24"/>
        </w:rPr>
        <w:t>在规定的制冷能力试验条件下，成套设备的制冷量与消耗功率和之比。</w:t>
      </w:r>
    </w:p>
    <w:p w:rsidR="0071085F" w:rsidRPr="00553006" w:rsidRDefault="00433949">
      <w:pPr>
        <w:pStyle w:val="20"/>
      </w:pPr>
      <w:r w:rsidRPr="00553006">
        <w:rPr>
          <w:rFonts w:hint="eastAsia"/>
        </w:rPr>
        <w:t>全年能效比（</w:t>
      </w:r>
      <w:r w:rsidRPr="00553006">
        <w:rPr>
          <w:rFonts w:hint="eastAsia"/>
        </w:rPr>
        <w:t>AEER</w:t>
      </w:r>
      <w:r w:rsidRPr="00553006">
        <w:rPr>
          <w:rFonts w:hint="eastAsia"/>
        </w:rPr>
        <w:t>）</w:t>
      </w:r>
      <w:r w:rsidRPr="00553006">
        <w:t xml:space="preserve"> </w:t>
      </w:r>
      <w:r w:rsidRPr="00553006">
        <w:rPr>
          <w:rFonts w:hint="eastAsia"/>
        </w:rPr>
        <w:t>annual energy efficiency ratio</w:t>
      </w:r>
      <w:r w:rsidRPr="00553006">
        <w:rPr>
          <w:rFonts w:hint="eastAsia"/>
        </w:rPr>
        <w:t>（</w:t>
      </w:r>
      <w:r w:rsidRPr="00553006">
        <w:rPr>
          <w:rFonts w:hint="eastAsia"/>
        </w:rPr>
        <w:t>AEER</w:t>
      </w:r>
      <w:r w:rsidRPr="00553006">
        <w:rPr>
          <w:rFonts w:hint="eastAsia"/>
        </w:rPr>
        <w:t>）</w:t>
      </w:r>
    </w:p>
    <w:p w:rsidR="0071085F" w:rsidRPr="00553006" w:rsidRDefault="00433949">
      <w:pPr>
        <w:pStyle w:val="20"/>
        <w:numPr>
          <w:ilvl w:val="1"/>
          <w:numId w:val="0"/>
        </w:numPr>
        <w:ind w:firstLine="420"/>
        <w:rPr>
          <w:rFonts w:eastAsia="宋体"/>
          <w:b w:val="0"/>
          <w:szCs w:val="24"/>
        </w:rPr>
      </w:pPr>
      <w:r w:rsidRPr="00553006">
        <w:rPr>
          <w:rFonts w:eastAsia="宋体" w:hint="eastAsia"/>
          <w:b w:val="0"/>
          <w:szCs w:val="24"/>
        </w:rPr>
        <w:t>基于规定的工况下的性能系数值，按在特定负荷下运行时间的加权因素，用一个单一数值表示的压缩冷凝机组的部分负荷运行效率指标。</w:t>
      </w:r>
    </w:p>
    <w:p w:rsidR="0071085F" w:rsidRPr="00553006" w:rsidRDefault="00433949">
      <w:pPr>
        <w:pStyle w:val="20"/>
      </w:pPr>
      <w:r w:rsidRPr="00553006">
        <w:rPr>
          <w:rFonts w:hint="eastAsia"/>
        </w:rPr>
        <w:lastRenderedPageBreak/>
        <w:t>全年运行效率（</w:t>
      </w:r>
      <w:r w:rsidRPr="00553006">
        <w:rPr>
          <w:rFonts w:hint="eastAsia"/>
        </w:rPr>
        <w:t>AEF</w:t>
      </w:r>
      <w:r w:rsidRPr="00553006">
        <w:rPr>
          <w:rFonts w:hint="eastAsia"/>
        </w:rPr>
        <w:t>）</w:t>
      </w:r>
      <w:r w:rsidRPr="00553006">
        <w:rPr>
          <w:rFonts w:hint="eastAsia"/>
        </w:rPr>
        <w:t xml:space="preserve"> annual running efficiency factor</w:t>
      </w:r>
      <w:r w:rsidRPr="00553006">
        <w:rPr>
          <w:rFonts w:hint="eastAsia"/>
        </w:rPr>
        <w:t>（</w:t>
      </w:r>
      <w:r w:rsidRPr="00553006">
        <w:rPr>
          <w:rFonts w:hint="eastAsia"/>
        </w:rPr>
        <w:t>AEF</w:t>
      </w:r>
      <w:r w:rsidRPr="00553006">
        <w:rPr>
          <w:rFonts w:hint="eastAsia"/>
        </w:rPr>
        <w:t>）</w:t>
      </w:r>
    </w:p>
    <w:p w:rsidR="0071085F" w:rsidRPr="00553006" w:rsidRDefault="00433949">
      <w:pPr>
        <w:ind w:firstLine="420"/>
      </w:pPr>
      <w:r w:rsidRPr="00553006">
        <w:rPr>
          <w:rFonts w:hint="eastAsia"/>
        </w:rPr>
        <w:t>成套设备运行时从库内除去的热量总和与消耗的电量总和之比。</w:t>
      </w:r>
    </w:p>
    <w:p w:rsidR="0071085F" w:rsidRPr="00553006" w:rsidRDefault="00433949">
      <w:pPr>
        <w:pStyle w:val="12"/>
        <w:outlineLvl w:val="0"/>
        <w:rPr>
          <w:color w:val="auto"/>
        </w:rPr>
      </w:pPr>
      <w:bookmarkStart w:id="5" w:name="_Toc80716274"/>
      <w:r w:rsidRPr="00553006">
        <w:rPr>
          <w:rFonts w:hint="eastAsia"/>
          <w:color w:val="auto"/>
        </w:rPr>
        <w:t>型式、</w:t>
      </w:r>
      <w:r w:rsidRPr="00553006">
        <w:rPr>
          <w:color w:val="auto"/>
        </w:rPr>
        <w:t>型号和基本参数</w:t>
      </w:r>
      <w:bookmarkEnd w:id="5"/>
    </w:p>
    <w:p w:rsidR="0071085F" w:rsidRPr="00553006" w:rsidRDefault="00433949">
      <w:pPr>
        <w:pStyle w:val="20"/>
        <w:outlineLvl w:val="1"/>
      </w:pPr>
      <w:r w:rsidRPr="00553006">
        <w:rPr>
          <w:rFonts w:hint="eastAsia"/>
        </w:rPr>
        <w:t>型式</w:t>
      </w:r>
    </w:p>
    <w:p w:rsidR="0071085F" w:rsidRPr="00553006" w:rsidRDefault="00433949">
      <w:pPr>
        <w:pStyle w:val="a5"/>
      </w:pPr>
      <w:r w:rsidRPr="00553006">
        <w:rPr>
          <w:rFonts w:hint="eastAsia"/>
        </w:rPr>
        <w:t>按应用范围可分为：</w:t>
      </w:r>
    </w:p>
    <w:p w:rsidR="0071085F" w:rsidRPr="00553006" w:rsidRDefault="00433949">
      <w:pPr>
        <w:pStyle w:val="a5"/>
      </w:pPr>
      <w:r w:rsidRPr="00553006">
        <w:rPr>
          <w:rFonts w:hint="eastAsia"/>
        </w:rPr>
        <w:t>——高温型；</w:t>
      </w:r>
    </w:p>
    <w:p w:rsidR="0071085F" w:rsidRPr="00553006" w:rsidRDefault="00433949">
      <w:pPr>
        <w:pStyle w:val="a5"/>
      </w:pPr>
      <w:r w:rsidRPr="00553006">
        <w:rPr>
          <w:rFonts w:hint="eastAsia"/>
        </w:rPr>
        <w:t>——中温型；</w:t>
      </w:r>
    </w:p>
    <w:p w:rsidR="0071085F" w:rsidRPr="00553006" w:rsidRDefault="00433949">
      <w:pPr>
        <w:pStyle w:val="a5"/>
      </w:pPr>
      <w:r w:rsidRPr="00553006">
        <w:rPr>
          <w:rFonts w:hint="eastAsia"/>
        </w:rPr>
        <w:t>——低温型。</w:t>
      </w:r>
    </w:p>
    <w:p w:rsidR="0071085F" w:rsidRPr="00553006" w:rsidRDefault="00433949">
      <w:pPr>
        <w:pStyle w:val="20"/>
        <w:outlineLvl w:val="1"/>
      </w:pPr>
      <w:r w:rsidRPr="00553006">
        <w:t>型号</w:t>
      </w:r>
    </w:p>
    <w:p w:rsidR="0071085F" w:rsidRPr="00553006" w:rsidRDefault="00433949">
      <w:pPr>
        <w:ind w:firstLineChars="250" w:firstLine="525"/>
      </w:pPr>
      <w:r w:rsidRPr="00553006">
        <w:rPr>
          <w:rFonts w:hint="eastAsia"/>
        </w:rPr>
        <w:t>系统</w:t>
      </w:r>
      <w:r w:rsidRPr="00553006">
        <w:t>型号的编制可由制造商自行确定。</w:t>
      </w:r>
    </w:p>
    <w:p w:rsidR="0071085F" w:rsidRPr="00553006" w:rsidRDefault="00433949">
      <w:pPr>
        <w:pStyle w:val="af6"/>
        <w:numPr>
          <w:ilvl w:val="1"/>
          <w:numId w:val="1"/>
        </w:numPr>
        <w:ind w:left="567" w:firstLineChars="0" w:hanging="567"/>
        <w:outlineLvl w:val="1"/>
        <w:rPr>
          <w:spacing w:val="-9"/>
        </w:rPr>
      </w:pPr>
      <w:r w:rsidRPr="00553006">
        <w:rPr>
          <w:rFonts w:ascii="Times New Roman" w:hAnsi="Times New Roman" w:cs="Times New Roman"/>
          <w:b/>
        </w:rPr>
        <w:t>基本参数</w:t>
      </w:r>
    </w:p>
    <w:p w:rsidR="0071085F" w:rsidRPr="00553006" w:rsidRDefault="00433949">
      <w:pPr>
        <w:ind w:firstLineChars="200" w:firstLine="420"/>
      </w:pPr>
      <w:r w:rsidRPr="00553006">
        <w:rPr>
          <w:rFonts w:hint="eastAsia"/>
        </w:rPr>
        <w:t>系统的</w:t>
      </w:r>
      <w:r w:rsidRPr="00553006">
        <w:t>试验工况</w:t>
      </w:r>
      <w:r w:rsidRPr="00553006">
        <w:rPr>
          <w:rFonts w:hint="eastAsia"/>
        </w:rPr>
        <w:t>见</w:t>
      </w:r>
      <w:r w:rsidRPr="00553006">
        <w:t>表</w:t>
      </w:r>
      <w:r w:rsidRPr="00553006">
        <w:t>1</w:t>
      </w:r>
      <w:r w:rsidRPr="00553006">
        <w:rPr>
          <w:rFonts w:hint="eastAsia"/>
        </w:rPr>
        <w:t>，性能系数试验工况见表</w:t>
      </w:r>
      <w:r w:rsidRPr="00553006">
        <w:rPr>
          <w:rFonts w:hint="eastAsia"/>
        </w:rPr>
        <w:t>2</w:t>
      </w:r>
      <w:r w:rsidRPr="00553006">
        <w:t>。</w:t>
      </w:r>
    </w:p>
    <w:p w:rsidR="0071085F" w:rsidRPr="00553006" w:rsidRDefault="00433949">
      <w:pPr>
        <w:ind w:firstLineChars="300" w:firstLine="630"/>
        <w:jc w:val="right"/>
      </w:pPr>
      <w:r w:rsidRPr="00553006">
        <w:t>表</w:t>
      </w:r>
      <w:r w:rsidRPr="00553006">
        <w:rPr>
          <w:rFonts w:hint="eastAsia"/>
        </w:rPr>
        <w:t>1</w:t>
      </w:r>
      <w:r w:rsidRPr="00553006">
        <w:t xml:space="preserve"> </w:t>
      </w:r>
      <w:r w:rsidRPr="00553006">
        <w:rPr>
          <w:rFonts w:hint="eastAsia"/>
        </w:rPr>
        <w:t>系统的</w:t>
      </w:r>
      <w:r w:rsidRPr="00553006">
        <w:t>试验工况</w:t>
      </w:r>
      <w:r w:rsidRPr="00553006">
        <w:rPr>
          <w:rFonts w:hint="eastAsia"/>
        </w:rPr>
        <w:t xml:space="preserve">                        </w:t>
      </w:r>
      <w:r w:rsidRPr="00553006">
        <w:rPr>
          <w:sz w:val="18"/>
          <w:szCs w:val="18"/>
        </w:rPr>
        <w:t>单位为摄氏度</w:t>
      </w:r>
    </w:p>
    <w:tbl>
      <w:tblPr>
        <w:tblStyle w:val="ae"/>
        <w:tblW w:w="4996" w:type="pct"/>
        <w:tblLook w:val="04A0" w:firstRow="1" w:lastRow="0" w:firstColumn="1" w:lastColumn="0" w:noHBand="0" w:noVBand="1"/>
      </w:tblPr>
      <w:tblGrid>
        <w:gridCol w:w="912"/>
        <w:gridCol w:w="856"/>
        <w:gridCol w:w="2441"/>
        <w:gridCol w:w="1162"/>
        <w:gridCol w:w="1088"/>
        <w:gridCol w:w="1193"/>
        <w:gridCol w:w="1628"/>
      </w:tblGrid>
      <w:tr w:rsidR="00553006" w:rsidRPr="00553006">
        <w:trPr>
          <w:trHeight w:val="186"/>
          <w:tblHeader/>
        </w:trPr>
        <w:tc>
          <w:tcPr>
            <w:tcW w:w="953" w:type="pct"/>
            <w:gridSpan w:val="2"/>
            <w:vMerge w:val="restart"/>
            <w:vAlign w:val="center"/>
          </w:tcPr>
          <w:p w:rsidR="0071085F" w:rsidRPr="00553006" w:rsidRDefault="00433949">
            <w:pPr>
              <w:jc w:val="center"/>
              <w:rPr>
                <w:szCs w:val="21"/>
              </w:rPr>
            </w:pPr>
            <w:r w:rsidRPr="00553006">
              <w:rPr>
                <w:szCs w:val="21"/>
              </w:rPr>
              <w:t>试验条件</w:t>
            </w:r>
          </w:p>
        </w:tc>
        <w:tc>
          <w:tcPr>
            <w:tcW w:w="3170" w:type="pct"/>
            <w:gridSpan w:val="4"/>
            <w:vAlign w:val="center"/>
          </w:tcPr>
          <w:p w:rsidR="0071085F" w:rsidRPr="00553006" w:rsidRDefault="00433949">
            <w:pPr>
              <w:jc w:val="center"/>
              <w:rPr>
                <w:szCs w:val="21"/>
              </w:rPr>
            </w:pPr>
            <w:r w:rsidRPr="00553006">
              <w:rPr>
                <w:rFonts w:hint="eastAsia"/>
                <w:szCs w:val="21"/>
              </w:rPr>
              <w:t>使用侧状态</w:t>
            </w:r>
          </w:p>
        </w:tc>
        <w:tc>
          <w:tcPr>
            <w:tcW w:w="876" w:type="pct"/>
            <w:vAlign w:val="center"/>
          </w:tcPr>
          <w:p w:rsidR="0071085F" w:rsidRPr="00553006" w:rsidRDefault="00433949">
            <w:pPr>
              <w:jc w:val="center"/>
              <w:rPr>
                <w:szCs w:val="21"/>
              </w:rPr>
            </w:pPr>
            <w:r w:rsidRPr="00553006">
              <w:rPr>
                <w:szCs w:val="21"/>
              </w:rPr>
              <w:t>室外侧状态</w:t>
            </w:r>
          </w:p>
        </w:tc>
      </w:tr>
      <w:tr w:rsidR="00553006" w:rsidRPr="00553006">
        <w:trPr>
          <w:trHeight w:val="228"/>
          <w:tblHeader/>
        </w:trPr>
        <w:tc>
          <w:tcPr>
            <w:tcW w:w="953" w:type="pct"/>
            <w:gridSpan w:val="2"/>
            <w:vMerge/>
            <w:vAlign w:val="center"/>
          </w:tcPr>
          <w:p w:rsidR="0071085F" w:rsidRPr="00553006" w:rsidRDefault="0071085F">
            <w:pPr>
              <w:jc w:val="center"/>
              <w:rPr>
                <w:szCs w:val="21"/>
              </w:rPr>
            </w:pPr>
          </w:p>
        </w:tc>
        <w:tc>
          <w:tcPr>
            <w:tcW w:w="1941" w:type="pct"/>
            <w:gridSpan w:val="2"/>
            <w:vAlign w:val="center"/>
          </w:tcPr>
          <w:p w:rsidR="0071085F" w:rsidRPr="00553006" w:rsidRDefault="00433949">
            <w:pPr>
              <w:jc w:val="center"/>
              <w:rPr>
                <w:szCs w:val="21"/>
              </w:rPr>
            </w:pPr>
            <w:r w:rsidRPr="00553006">
              <w:rPr>
                <w:rFonts w:hint="eastAsia"/>
                <w:szCs w:val="21"/>
              </w:rPr>
              <w:t>单外机</w:t>
            </w:r>
          </w:p>
        </w:tc>
        <w:tc>
          <w:tcPr>
            <w:tcW w:w="1228" w:type="pct"/>
            <w:gridSpan w:val="2"/>
            <w:vAlign w:val="center"/>
          </w:tcPr>
          <w:p w:rsidR="0071085F" w:rsidRPr="00553006" w:rsidRDefault="00433949">
            <w:pPr>
              <w:jc w:val="center"/>
              <w:rPr>
                <w:szCs w:val="21"/>
              </w:rPr>
            </w:pPr>
            <w:r w:rsidRPr="00553006">
              <w:rPr>
                <w:rFonts w:hint="eastAsia"/>
                <w:szCs w:val="21"/>
              </w:rPr>
              <w:t>成套设备</w:t>
            </w:r>
          </w:p>
        </w:tc>
        <w:tc>
          <w:tcPr>
            <w:tcW w:w="876" w:type="pct"/>
            <w:vAlign w:val="center"/>
          </w:tcPr>
          <w:p w:rsidR="0071085F" w:rsidRPr="00553006" w:rsidRDefault="00433949">
            <w:pPr>
              <w:jc w:val="center"/>
              <w:rPr>
                <w:szCs w:val="21"/>
              </w:rPr>
            </w:pPr>
            <w:r w:rsidRPr="00553006">
              <w:rPr>
                <w:rFonts w:hint="eastAsia"/>
                <w:szCs w:val="21"/>
              </w:rPr>
              <w:t>风冷式（入口空气状态）</w:t>
            </w:r>
          </w:p>
        </w:tc>
      </w:tr>
      <w:tr w:rsidR="00553006" w:rsidRPr="00553006">
        <w:trPr>
          <w:trHeight w:val="708"/>
          <w:tblHeader/>
        </w:trPr>
        <w:tc>
          <w:tcPr>
            <w:tcW w:w="953" w:type="pct"/>
            <w:gridSpan w:val="2"/>
            <w:vMerge/>
            <w:vAlign w:val="center"/>
          </w:tcPr>
          <w:p w:rsidR="0071085F" w:rsidRPr="00553006" w:rsidRDefault="0071085F">
            <w:pPr>
              <w:jc w:val="center"/>
              <w:rPr>
                <w:szCs w:val="21"/>
              </w:rPr>
            </w:pPr>
          </w:p>
        </w:tc>
        <w:tc>
          <w:tcPr>
            <w:tcW w:w="1315" w:type="pct"/>
            <w:vAlign w:val="center"/>
          </w:tcPr>
          <w:p w:rsidR="0071085F" w:rsidRPr="00553006" w:rsidRDefault="00433949">
            <w:pPr>
              <w:jc w:val="center"/>
              <w:rPr>
                <w:szCs w:val="21"/>
              </w:rPr>
            </w:pPr>
            <w:r w:rsidRPr="00553006">
              <w:rPr>
                <w:rFonts w:hint="eastAsia"/>
                <w:szCs w:val="21"/>
              </w:rPr>
              <w:t>蒸发</w:t>
            </w:r>
            <w:r w:rsidRPr="00553006">
              <w:rPr>
                <w:szCs w:val="21"/>
              </w:rPr>
              <w:t>温度</w:t>
            </w:r>
          </w:p>
        </w:tc>
        <w:tc>
          <w:tcPr>
            <w:tcW w:w="626" w:type="pct"/>
            <w:vAlign w:val="center"/>
          </w:tcPr>
          <w:p w:rsidR="0071085F" w:rsidRPr="00553006" w:rsidRDefault="00433949">
            <w:pPr>
              <w:jc w:val="center"/>
              <w:rPr>
                <w:szCs w:val="21"/>
              </w:rPr>
            </w:pPr>
            <w:r w:rsidRPr="00553006">
              <w:rPr>
                <w:rFonts w:hint="eastAsia"/>
                <w:szCs w:val="21"/>
              </w:rPr>
              <w:t>过热度</w:t>
            </w:r>
          </w:p>
        </w:tc>
        <w:tc>
          <w:tcPr>
            <w:tcW w:w="586" w:type="pct"/>
            <w:vAlign w:val="center"/>
          </w:tcPr>
          <w:p w:rsidR="0071085F" w:rsidRPr="00553006" w:rsidRDefault="00433949">
            <w:pPr>
              <w:jc w:val="center"/>
              <w:rPr>
                <w:szCs w:val="21"/>
              </w:rPr>
            </w:pPr>
            <w:r w:rsidRPr="00553006">
              <w:rPr>
                <w:szCs w:val="21"/>
              </w:rPr>
              <w:t>干球温度</w:t>
            </w:r>
          </w:p>
        </w:tc>
        <w:tc>
          <w:tcPr>
            <w:tcW w:w="642" w:type="pct"/>
            <w:vAlign w:val="center"/>
          </w:tcPr>
          <w:p w:rsidR="0071085F" w:rsidRPr="00553006" w:rsidRDefault="00433949">
            <w:pPr>
              <w:jc w:val="center"/>
              <w:rPr>
                <w:szCs w:val="21"/>
              </w:rPr>
            </w:pPr>
            <w:r w:rsidRPr="00553006">
              <w:rPr>
                <w:szCs w:val="21"/>
              </w:rPr>
              <w:t>相对湿度</w:t>
            </w:r>
          </w:p>
        </w:tc>
        <w:tc>
          <w:tcPr>
            <w:tcW w:w="876" w:type="pct"/>
            <w:vAlign w:val="center"/>
          </w:tcPr>
          <w:p w:rsidR="0071085F" w:rsidRPr="00553006" w:rsidRDefault="00433949">
            <w:pPr>
              <w:jc w:val="center"/>
              <w:rPr>
                <w:szCs w:val="21"/>
              </w:rPr>
            </w:pPr>
            <w:r w:rsidRPr="00553006">
              <w:rPr>
                <w:szCs w:val="21"/>
              </w:rPr>
              <w:t>干球温度</w:t>
            </w:r>
          </w:p>
        </w:tc>
      </w:tr>
      <w:tr w:rsidR="00553006" w:rsidRPr="00553006">
        <w:trPr>
          <w:trHeight w:val="185"/>
        </w:trPr>
        <w:tc>
          <w:tcPr>
            <w:tcW w:w="492" w:type="pct"/>
            <w:vMerge w:val="restart"/>
            <w:vAlign w:val="center"/>
          </w:tcPr>
          <w:p w:rsidR="0071085F" w:rsidRPr="00553006" w:rsidRDefault="00433949">
            <w:pPr>
              <w:jc w:val="center"/>
              <w:rPr>
                <w:szCs w:val="21"/>
              </w:rPr>
            </w:pPr>
            <w:r w:rsidRPr="00553006">
              <w:rPr>
                <w:szCs w:val="21"/>
              </w:rPr>
              <w:t>名义工况</w:t>
            </w:r>
          </w:p>
        </w:tc>
        <w:tc>
          <w:tcPr>
            <w:tcW w:w="461" w:type="pct"/>
            <w:vAlign w:val="center"/>
          </w:tcPr>
          <w:p w:rsidR="0071085F" w:rsidRPr="00553006" w:rsidRDefault="00433949">
            <w:pPr>
              <w:jc w:val="center"/>
              <w:rPr>
                <w:szCs w:val="21"/>
              </w:rPr>
            </w:pPr>
            <w:r w:rsidRPr="00553006">
              <w:rPr>
                <w:szCs w:val="21"/>
              </w:rPr>
              <w:t>高温</w:t>
            </w:r>
          </w:p>
        </w:tc>
        <w:tc>
          <w:tcPr>
            <w:tcW w:w="1315" w:type="pct"/>
            <w:vAlign w:val="center"/>
          </w:tcPr>
          <w:p w:rsidR="0071085F" w:rsidRPr="00553006" w:rsidRDefault="00433949">
            <w:pPr>
              <w:jc w:val="center"/>
              <w:rPr>
                <w:szCs w:val="21"/>
              </w:rPr>
            </w:pPr>
            <w:r w:rsidRPr="00553006">
              <w:rPr>
                <w:rFonts w:hint="eastAsia"/>
                <w:szCs w:val="21"/>
              </w:rPr>
              <w:t>7</w:t>
            </w:r>
          </w:p>
        </w:tc>
        <w:tc>
          <w:tcPr>
            <w:tcW w:w="626" w:type="pct"/>
            <w:vMerge w:val="restart"/>
            <w:vAlign w:val="center"/>
          </w:tcPr>
          <w:p w:rsidR="0071085F" w:rsidRPr="00553006" w:rsidRDefault="00433949">
            <w:pPr>
              <w:jc w:val="center"/>
              <w:rPr>
                <w:szCs w:val="21"/>
              </w:rPr>
            </w:pPr>
            <w:r w:rsidRPr="00553006">
              <w:rPr>
                <w:rFonts w:hint="eastAsia"/>
                <w:szCs w:val="21"/>
              </w:rPr>
              <w:t>5</w:t>
            </w:r>
          </w:p>
        </w:tc>
        <w:tc>
          <w:tcPr>
            <w:tcW w:w="586" w:type="pct"/>
            <w:vAlign w:val="center"/>
          </w:tcPr>
          <w:p w:rsidR="0071085F" w:rsidRPr="00553006" w:rsidRDefault="00433949">
            <w:pPr>
              <w:jc w:val="center"/>
              <w:rPr>
                <w:szCs w:val="21"/>
              </w:rPr>
            </w:pPr>
            <w:r w:rsidRPr="00553006">
              <w:rPr>
                <w:rFonts w:hint="eastAsia"/>
                <w:szCs w:val="21"/>
              </w:rPr>
              <w:t>16</w:t>
            </w:r>
          </w:p>
        </w:tc>
        <w:tc>
          <w:tcPr>
            <w:tcW w:w="642" w:type="pct"/>
            <w:vMerge w:val="restart"/>
            <w:vAlign w:val="center"/>
          </w:tcPr>
          <w:p w:rsidR="0071085F" w:rsidRPr="00553006" w:rsidRDefault="00433949">
            <w:pPr>
              <w:jc w:val="center"/>
              <w:rPr>
                <w:szCs w:val="21"/>
              </w:rPr>
            </w:pPr>
            <w:r w:rsidRPr="00553006">
              <w:rPr>
                <w:rFonts w:hint="eastAsia"/>
                <w:szCs w:val="21"/>
              </w:rPr>
              <w:t>＜</w:t>
            </w:r>
            <w:r w:rsidRPr="00553006">
              <w:rPr>
                <w:rFonts w:hint="eastAsia"/>
                <w:szCs w:val="21"/>
              </w:rPr>
              <w:t>50%</w:t>
            </w:r>
            <w:r w:rsidRPr="00553006">
              <w:rPr>
                <w:rFonts w:hint="eastAsia"/>
                <w:szCs w:val="21"/>
                <w:vertAlign w:val="superscript"/>
              </w:rPr>
              <w:t>a</w:t>
            </w:r>
          </w:p>
        </w:tc>
        <w:tc>
          <w:tcPr>
            <w:tcW w:w="876" w:type="pct"/>
            <w:vMerge w:val="restart"/>
            <w:vAlign w:val="center"/>
          </w:tcPr>
          <w:p w:rsidR="0071085F" w:rsidRPr="00553006" w:rsidRDefault="00433949">
            <w:pPr>
              <w:jc w:val="center"/>
              <w:rPr>
                <w:szCs w:val="21"/>
              </w:rPr>
            </w:pPr>
            <w:r w:rsidRPr="00553006">
              <w:rPr>
                <w:szCs w:val="21"/>
              </w:rPr>
              <w:t>32</w:t>
            </w:r>
          </w:p>
        </w:tc>
      </w:tr>
      <w:tr w:rsidR="00553006" w:rsidRPr="00553006">
        <w:trPr>
          <w:trHeight w:val="185"/>
        </w:trPr>
        <w:tc>
          <w:tcPr>
            <w:tcW w:w="492" w:type="pct"/>
            <w:vMerge/>
            <w:vAlign w:val="center"/>
          </w:tcPr>
          <w:p w:rsidR="0071085F" w:rsidRPr="00553006" w:rsidRDefault="0071085F">
            <w:pPr>
              <w:jc w:val="center"/>
              <w:rPr>
                <w:szCs w:val="21"/>
              </w:rPr>
            </w:pPr>
          </w:p>
        </w:tc>
        <w:tc>
          <w:tcPr>
            <w:tcW w:w="461" w:type="pct"/>
            <w:vAlign w:val="center"/>
          </w:tcPr>
          <w:p w:rsidR="0071085F" w:rsidRPr="00553006" w:rsidRDefault="00433949">
            <w:pPr>
              <w:jc w:val="center"/>
              <w:rPr>
                <w:szCs w:val="21"/>
              </w:rPr>
            </w:pPr>
            <w:r w:rsidRPr="00553006">
              <w:rPr>
                <w:szCs w:val="21"/>
              </w:rPr>
              <w:t>中温</w:t>
            </w:r>
          </w:p>
        </w:tc>
        <w:tc>
          <w:tcPr>
            <w:tcW w:w="1315" w:type="pct"/>
            <w:vAlign w:val="center"/>
          </w:tcPr>
          <w:p w:rsidR="0071085F" w:rsidRPr="00553006" w:rsidRDefault="00433949">
            <w:pPr>
              <w:jc w:val="center"/>
              <w:rPr>
                <w:szCs w:val="21"/>
              </w:rPr>
            </w:pPr>
            <w:r w:rsidRPr="00553006">
              <w:rPr>
                <w:rFonts w:hint="eastAsia"/>
                <w:szCs w:val="21"/>
              </w:rPr>
              <w:t>-7</w:t>
            </w:r>
          </w:p>
        </w:tc>
        <w:tc>
          <w:tcPr>
            <w:tcW w:w="626" w:type="pct"/>
            <w:vMerge/>
            <w:vAlign w:val="center"/>
          </w:tcPr>
          <w:p w:rsidR="0071085F" w:rsidRPr="00553006" w:rsidRDefault="0071085F">
            <w:pPr>
              <w:jc w:val="center"/>
              <w:rPr>
                <w:szCs w:val="21"/>
              </w:rPr>
            </w:pPr>
          </w:p>
        </w:tc>
        <w:tc>
          <w:tcPr>
            <w:tcW w:w="586" w:type="pct"/>
            <w:vAlign w:val="center"/>
          </w:tcPr>
          <w:p w:rsidR="0071085F" w:rsidRPr="00553006" w:rsidRDefault="00433949">
            <w:pPr>
              <w:jc w:val="center"/>
              <w:rPr>
                <w:szCs w:val="21"/>
              </w:rPr>
            </w:pPr>
            <w:r w:rsidRPr="00553006">
              <w:rPr>
                <w:rFonts w:hint="eastAsia"/>
                <w:szCs w:val="21"/>
              </w:rPr>
              <w:t>5</w:t>
            </w:r>
          </w:p>
        </w:tc>
        <w:tc>
          <w:tcPr>
            <w:tcW w:w="642" w:type="pct"/>
            <w:vMerge/>
            <w:vAlign w:val="center"/>
          </w:tcPr>
          <w:p w:rsidR="0071085F" w:rsidRPr="00553006" w:rsidRDefault="0071085F">
            <w:pPr>
              <w:jc w:val="center"/>
              <w:rPr>
                <w:szCs w:val="21"/>
              </w:rPr>
            </w:pPr>
          </w:p>
        </w:tc>
        <w:tc>
          <w:tcPr>
            <w:tcW w:w="876" w:type="pct"/>
            <w:vMerge/>
            <w:vAlign w:val="center"/>
          </w:tcPr>
          <w:p w:rsidR="0071085F" w:rsidRPr="00553006" w:rsidRDefault="0071085F">
            <w:pPr>
              <w:jc w:val="center"/>
              <w:rPr>
                <w:szCs w:val="21"/>
              </w:rPr>
            </w:pPr>
          </w:p>
        </w:tc>
      </w:tr>
      <w:tr w:rsidR="00553006" w:rsidRPr="00553006">
        <w:trPr>
          <w:trHeight w:val="90"/>
        </w:trPr>
        <w:tc>
          <w:tcPr>
            <w:tcW w:w="492" w:type="pct"/>
            <w:vMerge/>
            <w:vAlign w:val="center"/>
          </w:tcPr>
          <w:p w:rsidR="0071085F" w:rsidRPr="00553006" w:rsidRDefault="0071085F">
            <w:pPr>
              <w:jc w:val="center"/>
              <w:rPr>
                <w:szCs w:val="21"/>
              </w:rPr>
            </w:pPr>
          </w:p>
        </w:tc>
        <w:tc>
          <w:tcPr>
            <w:tcW w:w="461" w:type="pct"/>
            <w:vAlign w:val="center"/>
          </w:tcPr>
          <w:p w:rsidR="0071085F" w:rsidRPr="00553006" w:rsidRDefault="00433949">
            <w:pPr>
              <w:jc w:val="center"/>
              <w:rPr>
                <w:szCs w:val="21"/>
              </w:rPr>
            </w:pPr>
            <w:r w:rsidRPr="00553006">
              <w:rPr>
                <w:szCs w:val="21"/>
              </w:rPr>
              <w:t>低温</w:t>
            </w:r>
            <w:r w:rsidRPr="00553006">
              <w:rPr>
                <w:szCs w:val="21"/>
              </w:rPr>
              <w:t>1</w:t>
            </w:r>
          </w:p>
        </w:tc>
        <w:tc>
          <w:tcPr>
            <w:tcW w:w="1315" w:type="pct"/>
            <w:vAlign w:val="center"/>
          </w:tcPr>
          <w:p w:rsidR="0071085F" w:rsidRPr="00553006" w:rsidRDefault="00433949">
            <w:pPr>
              <w:jc w:val="center"/>
              <w:rPr>
                <w:szCs w:val="21"/>
              </w:rPr>
            </w:pPr>
            <w:r w:rsidRPr="00553006">
              <w:rPr>
                <w:szCs w:val="21"/>
              </w:rPr>
              <w:t>-</w:t>
            </w:r>
            <w:r w:rsidRPr="00553006">
              <w:rPr>
                <w:rFonts w:hint="eastAsia"/>
                <w:szCs w:val="21"/>
              </w:rPr>
              <w:t>23</w:t>
            </w:r>
          </w:p>
        </w:tc>
        <w:tc>
          <w:tcPr>
            <w:tcW w:w="626" w:type="pct"/>
            <w:vMerge/>
            <w:vAlign w:val="center"/>
          </w:tcPr>
          <w:p w:rsidR="0071085F" w:rsidRPr="00553006" w:rsidRDefault="0071085F">
            <w:pPr>
              <w:jc w:val="center"/>
              <w:rPr>
                <w:szCs w:val="21"/>
              </w:rPr>
            </w:pPr>
          </w:p>
        </w:tc>
        <w:tc>
          <w:tcPr>
            <w:tcW w:w="586" w:type="pct"/>
            <w:vAlign w:val="center"/>
          </w:tcPr>
          <w:p w:rsidR="0071085F" w:rsidRPr="00553006" w:rsidRDefault="00433949">
            <w:pPr>
              <w:jc w:val="center"/>
              <w:rPr>
                <w:szCs w:val="21"/>
              </w:rPr>
            </w:pPr>
            <w:r w:rsidRPr="00553006">
              <w:rPr>
                <w:szCs w:val="21"/>
              </w:rPr>
              <w:t>-</w:t>
            </w:r>
            <w:r w:rsidRPr="00553006">
              <w:rPr>
                <w:rFonts w:hint="eastAsia"/>
                <w:szCs w:val="21"/>
              </w:rPr>
              <w:t>13</w:t>
            </w:r>
          </w:p>
        </w:tc>
        <w:tc>
          <w:tcPr>
            <w:tcW w:w="642" w:type="pct"/>
            <w:vMerge/>
            <w:vAlign w:val="center"/>
          </w:tcPr>
          <w:p w:rsidR="0071085F" w:rsidRPr="00553006" w:rsidRDefault="0071085F">
            <w:pPr>
              <w:jc w:val="center"/>
              <w:rPr>
                <w:szCs w:val="21"/>
              </w:rPr>
            </w:pPr>
          </w:p>
        </w:tc>
        <w:tc>
          <w:tcPr>
            <w:tcW w:w="876" w:type="pct"/>
            <w:vMerge/>
            <w:vAlign w:val="center"/>
          </w:tcPr>
          <w:p w:rsidR="0071085F" w:rsidRPr="00553006" w:rsidRDefault="0071085F">
            <w:pPr>
              <w:jc w:val="center"/>
              <w:rPr>
                <w:szCs w:val="21"/>
              </w:rPr>
            </w:pPr>
          </w:p>
        </w:tc>
      </w:tr>
      <w:tr w:rsidR="00553006" w:rsidRPr="00553006">
        <w:trPr>
          <w:trHeight w:val="90"/>
        </w:trPr>
        <w:tc>
          <w:tcPr>
            <w:tcW w:w="492" w:type="pct"/>
            <w:vMerge/>
            <w:vAlign w:val="center"/>
          </w:tcPr>
          <w:p w:rsidR="0071085F" w:rsidRPr="00553006" w:rsidRDefault="0071085F">
            <w:pPr>
              <w:jc w:val="center"/>
              <w:rPr>
                <w:szCs w:val="21"/>
              </w:rPr>
            </w:pPr>
          </w:p>
        </w:tc>
        <w:tc>
          <w:tcPr>
            <w:tcW w:w="461" w:type="pct"/>
            <w:vAlign w:val="center"/>
          </w:tcPr>
          <w:p w:rsidR="0071085F" w:rsidRPr="00553006" w:rsidRDefault="00433949">
            <w:pPr>
              <w:jc w:val="center"/>
              <w:rPr>
                <w:szCs w:val="21"/>
              </w:rPr>
            </w:pPr>
            <w:r w:rsidRPr="00553006">
              <w:rPr>
                <w:rFonts w:hint="eastAsia"/>
                <w:szCs w:val="21"/>
              </w:rPr>
              <w:t>低温</w:t>
            </w:r>
            <w:r w:rsidRPr="00553006">
              <w:rPr>
                <w:rFonts w:hint="eastAsia"/>
                <w:szCs w:val="21"/>
              </w:rPr>
              <w:t>2</w:t>
            </w:r>
          </w:p>
        </w:tc>
        <w:tc>
          <w:tcPr>
            <w:tcW w:w="1315" w:type="pct"/>
            <w:vAlign w:val="center"/>
          </w:tcPr>
          <w:p w:rsidR="0071085F" w:rsidRPr="00553006" w:rsidRDefault="00433949">
            <w:pPr>
              <w:jc w:val="center"/>
              <w:rPr>
                <w:szCs w:val="21"/>
              </w:rPr>
            </w:pPr>
            <w:r w:rsidRPr="00553006">
              <w:rPr>
                <w:szCs w:val="21"/>
              </w:rPr>
              <w:t>-28</w:t>
            </w:r>
          </w:p>
        </w:tc>
        <w:tc>
          <w:tcPr>
            <w:tcW w:w="626" w:type="pct"/>
            <w:vMerge/>
            <w:vAlign w:val="center"/>
          </w:tcPr>
          <w:p w:rsidR="0071085F" w:rsidRPr="00553006" w:rsidRDefault="0071085F">
            <w:pPr>
              <w:jc w:val="center"/>
              <w:rPr>
                <w:szCs w:val="21"/>
              </w:rPr>
            </w:pPr>
          </w:p>
        </w:tc>
        <w:tc>
          <w:tcPr>
            <w:tcW w:w="586" w:type="pct"/>
            <w:vAlign w:val="center"/>
          </w:tcPr>
          <w:p w:rsidR="0071085F" w:rsidRPr="00553006" w:rsidRDefault="00433949">
            <w:pPr>
              <w:jc w:val="center"/>
              <w:rPr>
                <w:szCs w:val="21"/>
              </w:rPr>
            </w:pPr>
            <w:r w:rsidRPr="00553006">
              <w:rPr>
                <w:szCs w:val="21"/>
              </w:rPr>
              <w:t>-18</w:t>
            </w:r>
          </w:p>
        </w:tc>
        <w:tc>
          <w:tcPr>
            <w:tcW w:w="642" w:type="pct"/>
            <w:vMerge/>
            <w:vAlign w:val="center"/>
          </w:tcPr>
          <w:p w:rsidR="0071085F" w:rsidRPr="00553006" w:rsidRDefault="0071085F">
            <w:pPr>
              <w:jc w:val="center"/>
              <w:rPr>
                <w:szCs w:val="21"/>
              </w:rPr>
            </w:pPr>
          </w:p>
        </w:tc>
        <w:tc>
          <w:tcPr>
            <w:tcW w:w="876" w:type="pct"/>
            <w:vMerge/>
            <w:vAlign w:val="center"/>
          </w:tcPr>
          <w:p w:rsidR="0071085F" w:rsidRPr="00553006" w:rsidRDefault="0071085F">
            <w:pPr>
              <w:jc w:val="center"/>
              <w:rPr>
                <w:szCs w:val="21"/>
              </w:rPr>
            </w:pPr>
          </w:p>
        </w:tc>
      </w:tr>
      <w:tr w:rsidR="00553006" w:rsidRPr="00553006">
        <w:trPr>
          <w:trHeight w:val="185"/>
        </w:trPr>
        <w:tc>
          <w:tcPr>
            <w:tcW w:w="953" w:type="pct"/>
            <w:gridSpan w:val="2"/>
            <w:vAlign w:val="center"/>
          </w:tcPr>
          <w:p w:rsidR="0071085F" w:rsidRPr="00553006" w:rsidRDefault="00433949">
            <w:pPr>
              <w:jc w:val="center"/>
              <w:rPr>
                <w:szCs w:val="21"/>
              </w:rPr>
            </w:pPr>
            <w:r w:rsidRPr="00553006">
              <w:rPr>
                <w:szCs w:val="21"/>
              </w:rPr>
              <w:t>最大</w:t>
            </w:r>
            <w:r w:rsidRPr="00553006">
              <w:rPr>
                <w:rFonts w:hint="eastAsia"/>
                <w:szCs w:val="21"/>
              </w:rPr>
              <w:t>负荷</w:t>
            </w:r>
            <w:r w:rsidRPr="00553006">
              <w:rPr>
                <w:szCs w:val="21"/>
              </w:rPr>
              <w:t>运行</w:t>
            </w:r>
          </w:p>
        </w:tc>
        <w:tc>
          <w:tcPr>
            <w:tcW w:w="1315" w:type="pct"/>
            <w:vAlign w:val="center"/>
          </w:tcPr>
          <w:p w:rsidR="0071085F" w:rsidRPr="00553006" w:rsidRDefault="00433949">
            <w:pPr>
              <w:jc w:val="center"/>
              <w:rPr>
                <w:szCs w:val="21"/>
              </w:rPr>
            </w:pPr>
            <w:r w:rsidRPr="00553006">
              <w:rPr>
                <w:rFonts w:hint="eastAsia"/>
                <w:szCs w:val="21"/>
              </w:rPr>
              <w:t>制造厂推荐的最高温度</w:t>
            </w:r>
          </w:p>
        </w:tc>
        <w:tc>
          <w:tcPr>
            <w:tcW w:w="626" w:type="pct"/>
            <w:vAlign w:val="center"/>
          </w:tcPr>
          <w:p w:rsidR="0071085F" w:rsidRPr="00553006" w:rsidRDefault="00433949">
            <w:pPr>
              <w:jc w:val="center"/>
              <w:rPr>
                <w:szCs w:val="21"/>
              </w:rPr>
            </w:pPr>
            <w:r w:rsidRPr="00553006">
              <w:rPr>
                <w:rFonts w:hint="eastAsia"/>
                <w:szCs w:val="21"/>
              </w:rPr>
              <w:t>5</w:t>
            </w:r>
          </w:p>
        </w:tc>
        <w:tc>
          <w:tcPr>
            <w:tcW w:w="586" w:type="pct"/>
            <w:vAlign w:val="center"/>
          </w:tcPr>
          <w:p w:rsidR="0071085F" w:rsidRPr="00553006" w:rsidRDefault="00433949">
            <w:pPr>
              <w:jc w:val="center"/>
              <w:rPr>
                <w:szCs w:val="21"/>
              </w:rPr>
            </w:pPr>
            <w:r w:rsidRPr="00553006">
              <w:rPr>
                <w:szCs w:val="21"/>
              </w:rPr>
              <w:t>32</w:t>
            </w:r>
          </w:p>
        </w:tc>
        <w:tc>
          <w:tcPr>
            <w:tcW w:w="642" w:type="pct"/>
            <w:vAlign w:val="center"/>
          </w:tcPr>
          <w:p w:rsidR="0071085F" w:rsidRPr="00553006" w:rsidRDefault="00433949">
            <w:pPr>
              <w:jc w:val="center"/>
              <w:rPr>
                <w:szCs w:val="21"/>
              </w:rPr>
            </w:pPr>
            <w:r w:rsidRPr="00553006">
              <w:rPr>
                <w:rFonts w:hint="eastAsia"/>
                <w:szCs w:val="21"/>
              </w:rPr>
              <w:t>72%</w:t>
            </w:r>
          </w:p>
        </w:tc>
        <w:tc>
          <w:tcPr>
            <w:tcW w:w="876" w:type="pct"/>
            <w:vAlign w:val="center"/>
          </w:tcPr>
          <w:p w:rsidR="0071085F" w:rsidRPr="00553006" w:rsidRDefault="00433949">
            <w:pPr>
              <w:jc w:val="center"/>
              <w:rPr>
                <w:szCs w:val="21"/>
              </w:rPr>
            </w:pPr>
            <w:r w:rsidRPr="00553006">
              <w:rPr>
                <w:rFonts w:hint="eastAsia"/>
                <w:szCs w:val="21"/>
              </w:rPr>
              <w:t>43</w:t>
            </w:r>
          </w:p>
        </w:tc>
      </w:tr>
      <w:tr w:rsidR="00553006" w:rsidRPr="00553006">
        <w:trPr>
          <w:trHeight w:val="287"/>
        </w:trPr>
        <w:tc>
          <w:tcPr>
            <w:tcW w:w="492" w:type="pct"/>
            <w:vMerge w:val="restart"/>
            <w:vAlign w:val="center"/>
          </w:tcPr>
          <w:p w:rsidR="0071085F" w:rsidRPr="00553006" w:rsidRDefault="00433949">
            <w:pPr>
              <w:jc w:val="center"/>
              <w:rPr>
                <w:szCs w:val="21"/>
              </w:rPr>
            </w:pPr>
            <w:r w:rsidRPr="00553006">
              <w:rPr>
                <w:rFonts w:hint="eastAsia"/>
                <w:szCs w:val="21"/>
              </w:rPr>
              <w:t>除霜</w:t>
            </w:r>
          </w:p>
        </w:tc>
        <w:tc>
          <w:tcPr>
            <w:tcW w:w="461" w:type="pct"/>
            <w:vAlign w:val="center"/>
          </w:tcPr>
          <w:p w:rsidR="0071085F" w:rsidRPr="00553006" w:rsidRDefault="00433949">
            <w:pPr>
              <w:jc w:val="center"/>
              <w:rPr>
                <w:szCs w:val="21"/>
              </w:rPr>
            </w:pPr>
            <w:r w:rsidRPr="00553006">
              <w:rPr>
                <w:szCs w:val="21"/>
              </w:rPr>
              <w:t>高温</w:t>
            </w:r>
          </w:p>
        </w:tc>
        <w:tc>
          <w:tcPr>
            <w:tcW w:w="1315" w:type="pct"/>
            <w:vMerge w:val="restart"/>
            <w:vAlign w:val="center"/>
          </w:tcPr>
          <w:p w:rsidR="0071085F" w:rsidRPr="00553006" w:rsidRDefault="00433949">
            <w:pPr>
              <w:jc w:val="center"/>
              <w:rPr>
                <w:szCs w:val="21"/>
              </w:rPr>
            </w:pPr>
            <w:r w:rsidRPr="00553006">
              <w:rPr>
                <w:rFonts w:hint="eastAsia"/>
                <w:szCs w:val="21"/>
              </w:rPr>
              <w:t>-</w:t>
            </w:r>
            <w:r w:rsidRPr="00553006">
              <w:rPr>
                <w:rFonts w:hint="eastAsia"/>
                <w:szCs w:val="21"/>
                <w:vertAlign w:val="superscript"/>
              </w:rPr>
              <w:t>b</w:t>
            </w:r>
          </w:p>
        </w:tc>
        <w:tc>
          <w:tcPr>
            <w:tcW w:w="626" w:type="pct"/>
            <w:vMerge w:val="restart"/>
            <w:vAlign w:val="center"/>
          </w:tcPr>
          <w:p w:rsidR="0071085F" w:rsidRPr="00553006" w:rsidRDefault="00433949">
            <w:pPr>
              <w:jc w:val="center"/>
              <w:rPr>
                <w:szCs w:val="21"/>
              </w:rPr>
            </w:pPr>
            <w:r w:rsidRPr="00553006">
              <w:rPr>
                <w:rFonts w:hint="eastAsia"/>
                <w:szCs w:val="21"/>
              </w:rPr>
              <w:t>-</w:t>
            </w:r>
            <w:r w:rsidRPr="00553006">
              <w:rPr>
                <w:rFonts w:hint="eastAsia"/>
                <w:szCs w:val="21"/>
                <w:vertAlign w:val="superscript"/>
              </w:rPr>
              <w:t>b</w:t>
            </w:r>
          </w:p>
        </w:tc>
        <w:tc>
          <w:tcPr>
            <w:tcW w:w="586" w:type="pct"/>
            <w:vAlign w:val="center"/>
          </w:tcPr>
          <w:p w:rsidR="0071085F" w:rsidRPr="00553006" w:rsidRDefault="00433949">
            <w:pPr>
              <w:jc w:val="center"/>
              <w:rPr>
                <w:szCs w:val="21"/>
              </w:rPr>
            </w:pPr>
            <w:r w:rsidRPr="00553006">
              <w:rPr>
                <w:rFonts w:hint="eastAsia"/>
                <w:szCs w:val="21"/>
              </w:rPr>
              <w:t>16</w:t>
            </w:r>
          </w:p>
        </w:tc>
        <w:tc>
          <w:tcPr>
            <w:tcW w:w="642" w:type="pct"/>
            <w:vMerge w:val="restart"/>
            <w:vAlign w:val="center"/>
          </w:tcPr>
          <w:p w:rsidR="0071085F" w:rsidRPr="00553006" w:rsidRDefault="00433949">
            <w:pPr>
              <w:jc w:val="center"/>
              <w:rPr>
                <w:szCs w:val="21"/>
              </w:rPr>
            </w:pPr>
            <w:r w:rsidRPr="00553006">
              <w:rPr>
                <w:rFonts w:hint="eastAsia"/>
                <w:szCs w:val="21"/>
              </w:rPr>
              <w:t>95%</w:t>
            </w:r>
            <w:r w:rsidRPr="00553006">
              <w:rPr>
                <w:rFonts w:hint="eastAsia"/>
                <w:szCs w:val="21"/>
              </w:rPr>
              <w:t>以上</w:t>
            </w:r>
          </w:p>
        </w:tc>
        <w:tc>
          <w:tcPr>
            <w:tcW w:w="876" w:type="pct"/>
            <w:vMerge w:val="restart"/>
            <w:vAlign w:val="center"/>
          </w:tcPr>
          <w:p w:rsidR="0071085F" w:rsidRPr="00553006" w:rsidRDefault="00433949">
            <w:pPr>
              <w:jc w:val="center"/>
              <w:rPr>
                <w:szCs w:val="21"/>
              </w:rPr>
            </w:pPr>
            <w:r w:rsidRPr="00553006">
              <w:rPr>
                <w:rFonts w:hint="eastAsia"/>
                <w:szCs w:val="21"/>
              </w:rPr>
              <w:t>15</w:t>
            </w:r>
          </w:p>
        </w:tc>
      </w:tr>
      <w:tr w:rsidR="00553006" w:rsidRPr="00553006">
        <w:trPr>
          <w:trHeight w:val="90"/>
        </w:trPr>
        <w:tc>
          <w:tcPr>
            <w:tcW w:w="492" w:type="pct"/>
            <w:vMerge/>
            <w:vAlign w:val="center"/>
          </w:tcPr>
          <w:p w:rsidR="0071085F" w:rsidRPr="00553006" w:rsidRDefault="0071085F">
            <w:pPr>
              <w:jc w:val="center"/>
              <w:rPr>
                <w:szCs w:val="21"/>
              </w:rPr>
            </w:pPr>
          </w:p>
        </w:tc>
        <w:tc>
          <w:tcPr>
            <w:tcW w:w="461" w:type="pct"/>
            <w:vAlign w:val="center"/>
          </w:tcPr>
          <w:p w:rsidR="0071085F" w:rsidRPr="00553006" w:rsidRDefault="00433949">
            <w:pPr>
              <w:jc w:val="center"/>
              <w:rPr>
                <w:szCs w:val="21"/>
              </w:rPr>
            </w:pPr>
            <w:r w:rsidRPr="00553006">
              <w:rPr>
                <w:szCs w:val="21"/>
              </w:rPr>
              <w:t>中温</w:t>
            </w:r>
          </w:p>
        </w:tc>
        <w:tc>
          <w:tcPr>
            <w:tcW w:w="1315" w:type="pct"/>
            <w:vMerge/>
            <w:vAlign w:val="center"/>
          </w:tcPr>
          <w:p w:rsidR="0071085F" w:rsidRPr="00553006" w:rsidRDefault="0071085F">
            <w:pPr>
              <w:jc w:val="center"/>
              <w:rPr>
                <w:szCs w:val="21"/>
              </w:rPr>
            </w:pPr>
          </w:p>
        </w:tc>
        <w:tc>
          <w:tcPr>
            <w:tcW w:w="626" w:type="pct"/>
            <w:vMerge/>
            <w:vAlign w:val="center"/>
          </w:tcPr>
          <w:p w:rsidR="0071085F" w:rsidRPr="00553006" w:rsidRDefault="0071085F">
            <w:pPr>
              <w:jc w:val="center"/>
              <w:rPr>
                <w:szCs w:val="21"/>
              </w:rPr>
            </w:pPr>
          </w:p>
        </w:tc>
        <w:tc>
          <w:tcPr>
            <w:tcW w:w="586" w:type="pct"/>
            <w:vAlign w:val="center"/>
          </w:tcPr>
          <w:p w:rsidR="0071085F" w:rsidRPr="00553006" w:rsidRDefault="00433949">
            <w:pPr>
              <w:jc w:val="center"/>
              <w:rPr>
                <w:szCs w:val="21"/>
              </w:rPr>
            </w:pPr>
            <w:r w:rsidRPr="00553006">
              <w:rPr>
                <w:rFonts w:hint="eastAsia"/>
                <w:szCs w:val="21"/>
              </w:rPr>
              <w:t>5</w:t>
            </w:r>
          </w:p>
        </w:tc>
        <w:tc>
          <w:tcPr>
            <w:tcW w:w="642" w:type="pct"/>
            <w:vMerge/>
            <w:vAlign w:val="center"/>
          </w:tcPr>
          <w:p w:rsidR="0071085F" w:rsidRPr="00553006" w:rsidRDefault="0071085F">
            <w:pPr>
              <w:jc w:val="center"/>
              <w:rPr>
                <w:szCs w:val="21"/>
              </w:rPr>
            </w:pPr>
          </w:p>
        </w:tc>
        <w:tc>
          <w:tcPr>
            <w:tcW w:w="876" w:type="pct"/>
            <w:vMerge/>
            <w:vAlign w:val="center"/>
          </w:tcPr>
          <w:p w:rsidR="0071085F" w:rsidRPr="00553006" w:rsidRDefault="0071085F">
            <w:pPr>
              <w:jc w:val="center"/>
              <w:rPr>
                <w:szCs w:val="21"/>
              </w:rPr>
            </w:pPr>
          </w:p>
        </w:tc>
      </w:tr>
      <w:tr w:rsidR="00553006" w:rsidRPr="00553006">
        <w:trPr>
          <w:trHeight w:val="312"/>
        </w:trPr>
        <w:tc>
          <w:tcPr>
            <w:tcW w:w="492" w:type="pct"/>
            <w:vMerge/>
            <w:vAlign w:val="center"/>
          </w:tcPr>
          <w:p w:rsidR="0071085F" w:rsidRPr="00553006" w:rsidRDefault="0071085F">
            <w:pPr>
              <w:jc w:val="center"/>
              <w:rPr>
                <w:szCs w:val="21"/>
              </w:rPr>
            </w:pPr>
          </w:p>
        </w:tc>
        <w:tc>
          <w:tcPr>
            <w:tcW w:w="461" w:type="pct"/>
            <w:vAlign w:val="center"/>
          </w:tcPr>
          <w:p w:rsidR="0071085F" w:rsidRPr="00553006" w:rsidRDefault="00433949">
            <w:pPr>
              <w:jc w:val="center"/>
              <w:rPr>
                <w:szCs w:val="21"/>
              </w:rPr>
            </w:pPr>
            <w:r w:rsidRPr="00553006">
              <w:rPr>
                <w:szCs w:val="21"/>
              </w:rPr>
              <w:t>低温</w:t>
            </w:r>
            <w:r w:rsidRPr="00553006">
              <w:rPr>
                <w:szCs w:val="21"/>
              </w:rPr>
              <w:t>1</w:t>
            </w:r>
          </w:p>
        </w:tc>
        <w:tc>
          <w:tcPr>
            <w:tcW w:w="1315" w:type="pct"/>
            <w:vMerge/>
            <w:vAlign w:val="center"/>
          </w:tcPr>
          <w:p w:rsidR="0071085F" w:rsidRPr="00553006" w:rsidRDefault="0071085F">
            <w:pPr>
              <w:jc w:val="center"/>
              <w:rPr>
                <w:szCs w:val="21"/>
              </w:rPr>
            </w:pPr>
          </w:p>
        </w:tc>
        <w:tc>
          <w:tcPr>
            <w:tcW w:w="626" w:type="pct"/>
            <w:vMerge/>
            <w:vAlign w:val="center"/>
          </w:tcPr>
          <w:p w:rsidR="0071085F" w:rsidRPr="00553006" w:rsidRDefault="0071085F">
            <w:pPr>
              <w:jc w:val="center"/>
              <w:rPr>
                <w:szCs w:val="21"/>
              </w:rPr>
            </w:pPr>
          </w:p>
        </w:tc>
        <w:tc>
          <w:tcPr>
            <w:tcW w:w="586" w:type="pct"/>
            <w:vAlign w:val="center"/>
          </w:tcPr>
          <w:p w:rsidR="0071085F" w:rsidRPr="00553006" w:rsidRDefault="00433949">
            <w:pPr>
              <w:jc w:val="center"/>
              <w:rPr>
                <w:szCs w:val="21"/>
              </w:rPr>
            </w:pPr>
            <w:r w:rsidRPr="00553006">
              <w:rPr>
                <w:szCs w:val="21"/>
              </w:rPr>
              <w:t>-</w:t>
            </w:r>
            <w:r w:rsidRPr="00553006">
              <w:rPr>
                <w:rFonts w:hint="eastAsia"/>
                <w:szCs w:val="21"/>
              </w:rPr>
              <w:t>13</w:t>
            </w:r>
          </w:p>
        </w:tc>
        <w:tc>
          <w:tcPr>
            <w:tcW w:w="642" w:type="pct"/>
            <w:vMerge/>
            <w:vAlign w:val="center"/>
          </w:tcPr>
          <w:p w:rsidR="0071085F" w:rsidRPr="00553006" w:rsidRDefault="0071085F">
            <w:pPr>
              <w:jc w:val="center"/>
              <w:rPr>
                <w:szCs w:val="21"/>
              </w:rPr>
            </w:pPr>
          </w:p>
        </w:tc>
        <w:tc>
          <w:tcPr>
            <w:tcW w:w="876" w:type="pct"/>
            <w:vMerge/>
            <w:vAlign w:val="center"/>
          </w:tcPr>
          <w:p w:rsidR="0071085F" w:rsidRPr="00553006" w:rsidRDefault="0071085F">
            <w:pPr>
              <w:jc w:val="center"/>
              <w:rPr>
                <w:szCs w:val="21"/>
              </w:rPr>
            </w:pPr>
          </w:p>
        </w:tc>
      </w:tr>
      <w:tr w:rsidR="00553006" w:rsidRPr="00553006">
        <w:trPr>
          <w:trHeight w:val="312"/>
        </w:trPr>
        <w:tc>
          <w:tcPr>
            <w:tcW w:w="492" w:type="pct"/>
            <w:vMerge/>
            <w:vAlign w:val="center"/>
          </w:tcPr>
          <w:p w:rsidR="0071085F" w:rsidRPr="00553006" w:rsidRDefault="0071085F">
            <w:pPr>
              <w:jc w:val="center"/>
              <w:rPr>
                <w:szCs w:val="21"/>
              </w:rPr>
            </w:pPr>
          </w:p>
        </w:tc>
        <w:tc>
          <w:tcPr>
            <w:tcW w:w="461" w:type="pct"/>
            <w:vAlign w:val="center"/>
          </w:tcPr>
          <w:p w:rsidR="0071085F" w:rsidRPr="00553006" w:rsidRDefault="00433949">
            <w:pPr>
              <w:jc w:val="center"/>
              <w:rPr>
                <w:szCs w:val="21"/>
              </w:rPr>
            </w:pPr>
            <w:r w:rsidRPr="00553006">
              <w:rPr>
                <w:rFonts w:hint="eastAsia"/>
                <w:szCs w:val="21"/>
              </w:rPr>
              <w:t>低温</w:t>
            </w:r>
            <w:r w:rsidRPr="00553006">
              <w:rPr>
                <w:rFonts w:hint="eastAsia"/>
                <w:szCs w:val="21"/>
              </w:rPr>
              <w:t>2</w:t>
            </w:r>
          </w:p>
        </w:tc>
        <w:tc>
          <w:tcPr>
            <w:tcW w:w="1315" w:type="pct"/>
            <w:vMerge/>
            <w:vAlign w:val="center"/>
          </w:tcPr>
          <w:p w:rsidR="0071085F" w:rsidRPr="00553006" w:rsidRDefault="0071085F">
            <w:pPr>
              <w:jc w:val="center"/>
              <w:rPr>
                <w:szCs w:val="21"/>
              </w:rPr>
            </w:pPr>
          </w:p>
        </w:tc>
        <w:tc>
          <w:tcPr>
            <w:tcW w:w="626" w:type="pct"/>
            <w:vMerge/>
            <w:vAlign w:val="center"/>
          </w:tcPr>
          <w:p w:rsidR="0071085F" w:rsidRPr="00553006" w:rsidRDefault="0071085F">
            <w:pPr>
              <w:jc w:val="center"/>
              <w:rPr>
                <w:szCs w:val="21"/>
              </w:rPr>
            </w:pPr>
          </w:p>
        </w:tc>
        <w:tc>
          <w:tcPr>
            <w:tcW w:w="586" w:type="pct"/>
            <w:vAlign w:val="center"/>
          </w:tcPr>
          <w:p w:rsidR="0071085F" w:rsidRPr="00553006" w:rsidRDefault="00433949">
            <w:pPr>
              <w:jc w:val="center"/>
              <w:rPr>
                <w:szCs w:val="21"/>
              </w:rPr>
            </w:pPr>
            <w:r w:rsidRPr="00553006">
              <w:rPr>
                <w:szCs w:val="21"/>
              </w:rPr>
              <w:t>-18</w:t>
            </w:r>
          </w:p>
        </w:tc>
        <w:tc>
          <w:tcPr>
            <w:tcW w:w="642" w:type="pct"/>
            <w:vMerge/>
            <w:vAlign w:val="center"/>
          </w:tcPr>
          <w:p w:rsidR="0071085F" w:rsidRPr="00553006" w:rsidRDefault="0071085F">
            <w:pPr>
              <w:jc w:val="center"/>
              <w:rPr>
                <w:szCs w:val="21"/>
              </w:rPr>
            </w:pPr>
          </w:p>
        </w:tc>
        <w:tc>
          <w:tcPr>
            <w:tcW w:w="876" w:type="pct"/>
            <w:vMerge/>
            <w:vAlign w:val="center"/>
          </w:tcPr>
          <w:p w:rsidR="0071085F" w:rsidRPr="00553006" w:rsidRDefault="0071085F">
            <w:pPr>
              <w:jc w:val="center"/>
              <w:rPr>
                <w:szCs w:val="21"/>
              </w:rPr>
            </w:pPr>
          </w:p>
        </w:tc>
      </w:tr>
      <w:tr w:rsidR="00553006" w:rsidRPr="00553006">
        <w:trPr>
          <w:trHeight w:val="324"/>
        </w:trPr>
        <w:tc>
          <w:tcPr>
            <w:tcW w:w="492" w:type="pct"/>
            <w:vMerge w:val="restart"/>
            <w:vAlign w:val="center"/>
          </w:tcPr>
          <w:p w:rsidR="0071085F" w:rsidRPr="00553006" w:rsidRDefault="00433949">
            <w:pPr>
              <w:jc w:val="center"/>
              <w:rPr>
                <w:szCs w:val="21"/>
              </w:rPr>
            </w:pPr>
            <w:r w:rsidRPr="00553006">
              <w:rPr>
                <w:rFonts w:hint="eastAsia"/>
                <w:szCs w:val="21"/>
              </w:rPr>
              <w:t>最小负荷运行</w:t>
            </w:r>
          </w:p>
        </w:tc>
        <w:tc>
          <w:tcPr>
            <w:tcW w:w="461" w:type="pct"/>
            <w:vAlign w:val="center"/>
          </w:tcPr>
          <w:p w:rsidR="0071085F" w:rsidRPr="00553006" w:rsidRDefault="00433949">
            <w:pPr>
              <w:jc w:val="center"/>
              <w:rPr>
                <w:szCs w:val="21"/>
              </w:rPr>
            </w:pPr>
            <w:r w:rsidRPr="00553006">
              <w:rPr>
                <w:szCs w:val="21"/>
              </w:rPr>
              <w:t>高温</w:t>
            </w:r>
          </w:p>
        </w:tc>
        <w:tc>
          <w:tcPr>
            <w:tcW w:w="1315" w:type="pct"/>
            <w:vMerge w:val="restart"/>
            <w:vAlign w:val="center"/>
          </w:tcPr>
          <w:p w:rsidR="0071085F" w:rsidRPr="00553006" w:rsidRDefault="00433949">
            <w:pPr>
              <w:jc w:val="center"/>
              <w:rPr>
                <w:szCs w:val="21"/>
              </w:rPr>
            </w:pPr>
            <w:r w:rsidRPr="00553006">
              <w:rPr>
                <w:rFonts w:hint="eastAsia"/>
                <w:szCs w:val="21"/>
              </w:rPr>
              <w:t>制造厂推荐的最低温度</w:t>
            </w:r>
          </w:p>
        </w:tc>
        <w:tc>
          <w:tcPr>
            <w:tcW w:w="626" w:type="pct"/>
            <w:vMerge w:val="restart"/>
            <w:vAlign w:val="center"/>
          </w:tcPr>
          <w:p w:rsidR="0071085F" w:rsidRPr="00553006" w:rsidRDefault="00433949">
            <w:pPr>
              <w:jc w:val="center"/>
              <w:rPr>
                <w:szCs w:val="21"/>
              </w:rPr>
            </w:pPr>
            <w:r w:rsidRPr="00553006">
              <w:rPr>
                <w:rFonts w:hint="eastAsia"/>
                <w:szCs w:val="21"/>
              </w:rPr>
              <w:t>5</w:t>
            </w:r>
          </w:p>
        </w:tc>
        <w:tc>
          <w:tcPr>
            <w:tcW w:w="586" w:type="pct"/>
            <w:vAlign w:val="center"/>
          </w:tcPr>
          <w:p w:rsidR="0071085F" w:rsidRPr="00553006" w:rsidRDefault="00433949">
            <w:pPr>
              <w:jc w:val="center"/>
              <w:rPr>
                <w:szCs w:val="21"/>
              </w:rPr>
            </w:pPr>
            <w:r w:rsidRPr="00553006">
              <w:rPr>
                <w:rFonts w:hint="eastAsia"/>
                <w:szCs w:val="21"/>
              </w:rPr>
              <w:t>16</w:t>
            </w:r>
          </w:p>
        </w:tc>
        <w:tc>
          <w:tcPr>
            <w:tcW w:w="642" w:type="pct"/>
            <w:vMerge w:val="restart"/>
            <w:vAlign w:val="center"/>
          </w:tcPr>
          <w:p w:rsidR="0071085F" w:rsidRPr="00553006" w:rsidRDefault="00433949">
            <w:pPr>
              <w:jc w:val="center"/>
              <w:rPr>
                <w:szCs w:val="21"/>
              </w:rPr>
            </w:pPr>
            <w:r w:rsidRPr="00553006">
              <w:rPr>
                <w:rFonts w:hint="eastAsia"/>
                <w:szCs w:val="21"/>
              </w:rPr>
              <w:t>72%</w:t>
            </w:r>
          </w:p>
        </w:tc>
        <w:tc>
          <w:tcPr>
            <w:tcW w:w="876" w:type="pct"/>
            <w:vMerge w:val="restart"/>
            <w:vAlign w:val="center"/>
          </w:tcPr>
          <w:p w:rsidR="0071085F" w:rsidRPr="00553006" w:rsidRDefault="00433949">
            <w:pPr>
              <w:jc w:val="center"/>
              <w:rPr>
                <w:szCs w:val="21"/>
              </w:rPr>
            </w:pPr>
            <w:r w:rsidRPr="00553006">
              <w:rPr>
                <w:rFonts w:hint="eastAsia"/>
                <w:szCs w:val="21"/>
              </w:rPr>
              <w:t>-5</w:t>
            </w:r>
            <w:r w:rsidRPr="00553006">
              <w:rPr>
                <w:rFonts w:hint="eastAsia"/>
                <w:szCs w:val="21"/>
                <w:vertAlign w:val="superscript"/>
              </w:rPr>
              <w:t>d</w:t>
            </w:r>
          </w:p>
        </w:tc>
      </w:tr>
      <w:tr w:rsidR="00553006" w:rsidRPr="00553006">
        <w:trPr>
          <w:trHeight w:val="312"/>
        </w:trPr>
        <w:tc>
          <w:tcPr>
            <w:tcW w:w="492" w:type="pct"/>
            <w:vMerge/>
            <w:vAlign w:val="center"/>
          </w:tcPr>
          <w:p w:rsidR="0071085F" w:rsidRPr="00553006" w:rsidRDefault="0071085F">
            <w:pPr>
              <w:jc w:val="center"/>
              <w:rPr>
                <w:szCs w:val="21"/>
              </w:rPr>
            </w:pPr>
          </w:p>
        </w:tc>
        <w:tc>
          <w:tcPr>
            <w:tcW w:w="461" w:type="pct"/>
            <w:vAlign w:val="center"/>
          </w:tcPr>
          <w:p w:rsidR="0071085F" w:rsidRPr="00553006" w:rsidRDefault="00433949">
            <w:pPr>
              <w:jc w:val="center"/>
              <w:rPr>
                <w:szCs w:val="21"/>
              </w:rPr>
            </w:pPr>
            <w:r w:rsidRPr="00553006">
              <w:rPr>
                <w:szCs w:val="21"/>
              </w:rPr>
              <w:t>中温</w:t>
            </w:r>
          </w:p>
        </w:tc>
        <w:tc>
          <w:tcPr>
            <w:tcW w:w="1315" w:type="pct"/>
            <w:vMerge/>
            <w:vAlign w:val="center"/>
          </w:tcPr>
          <w:p w:rsidR="0071085F" w:rsidRPr="00553006" w:rsidRDefault="0071085F">
            <w:pPr>
              <w:jc w:val="center"/>
              <w:rPr>
                <w:szCs w:val="21"/>
              </w:rPr>
            </w:pPr>
          </w:p>
        </w:tc>
        <w:tc>
          <w:tcPr>
            <w:tcW w:w="626" w:type="pct"/>
            <w:vMerge/>
            <w:vAlign w:val="center"/>
          </w:tcPr>
          <w:p w:rsidR="0071085F" w:rsidRPr="00553006" w:rsidRDefault="0071085F">
            <w:pPr>
              <w:jc w:val="center"/>
              <w:rPr>
                <w:szCs w:val="21"/>
              </w:rPr>
            </w:pPr>
          </w:p>
        </w:tc>
        <w:tc>
          <w:tcPr>
            <w:tcW w:w="586" w:type="pct"/>
            <w:vAlign w:val="center"/>
          </w:tcPr>
          <w:p w:rsidR="0071085F" w:rsidRPr="00553006" w:rsidRDefault="00433949">
            <w:pPr>
              <w:jc w:val="center"/>
              <w:rPr>
                <w:szCs w:val="21"/>
              </w:rPr>
            </w:pPr>
            <w:r w:rsidRPr="00553006">
              <w:rPr>
                <w:rFonts w:hint="eastAsia"/>
                <w:szCs w:val="21"/>
              </w:rPr>
              <w:t>5</w:t>
            </w:r>
          </w:p>
        </w:tc>
        <w:tc>
          <w:tcPr>
            <w:tcW w:w="642" w:type="pct"/>
            <w:vMerge/>
            <w:vAlign w:val="center"/>
          </w:tcPr>
          <w:p w:rsidR="0071085F" w:rsidRPr="00553006" w:rsidRDefault="0071085F">
            <w:pPr>
              <w:jc w:val="center"/>
              <w:rPr>
                <w:szCs w:val="21"/>
              </w:rPr>
            </w:pPr>
          </w:p>
        </w:tc>
        <w:tc>
          <w:tcPr>
            <w:tcW w:w="876" w:type="pct"/>
            <w:vMerge/>
            <w:vAlign w:val="center"/>
          </w:tcPr>
          <w:p w:rsidR="0071085F" w:rsidRPr="00553006" w:rsidRDefault="0071085F">
            <w:pPr>
              <w:jc w:val="center"/>
              <w:rPr>
                <w:szCs w:val="21"/>
              </w:rPr>
            </w:pPr>
          </w:p>
        </w:tc>
      </w:tr>
      <w:tr w:rsidR="00553006" w:rsidRPr="00553006">
        <w:trPr>
          <w:trHeight w:val="185"/>
        </w:trPr>
        <w:tc>
          <w:tcPr>
            <w:tcW w:w="492" w:type="pct"/>
            <w:vMerge/>
            <w:vAlign w:val="center"/>
          </w:tcPr>
          <w:p w:rsidR="0071085F" w:rsidRPr="00553006" w:rsidRDefault="0071085F">
            <w:pPr>
              <w:jc w:val="center"/>
              <w:rPr>
                <w:szCs w:val="21"/>
              </w:rPr>
            </w:pPr>
          </w:p>
        </w:tc>
        <w:tc>
          <w:tcPr>
            <w:tcW w:w="461" w:type="pct"/>
            <w:vAlign w:val="center"/>
          </w:tcPr>
          <w:p w:rsidR="0071085F" w:rsidRPr="00553006" w:rsidRDefault="00433949">
            <w:pPr>
              <w:jc w:val="center"/>
              <w:rPr>
                <w:szCs w:val="21"/>
              </w:rPr>
            </w:pPr>
            <w:r w:rsidRPr="00553006">
              <w:rPr>
                <w:szCs w:val="21"/>
              </w:rPr>
              <w:t>低温</w:t>
            </w:r>
            <w:r w:rsidRPr="00553006">
              <w:rPr>
                <w:szCs w:val="21"/>
              </w:rPr>
              <w:t>1</w:t>
            </w:r>
          </w:p>
        </w:tc>
        <w:tc>
          <w:tcPr>
            <w:tcW w:w="1315" w:type="pct"/>
            <w:vMerge/>
            <w:vAlign w:val="center"/>
          </w:tcPr>
          <w:p w:rsidR="0071085F" w:rsidRPr="00553006" w:rsidRDefault="0071085F">
            <w:pPr>
              <w:jc w:val="center"/>
              <w:rPr>
                <w:szCs w:val="21"/>
              </w:rPr>
            </w:pPr>
          </w:p>
        </w:tc>
        <w:tc>
          <w:tcPr>
            <w:tcW w:w="626" w:type="pct"/>
            <w:vMerge/>
            <w:vAlign w:val="center"/>
          </w:tcPr>
          <w:p w:rsidR="0071085F" w:rsidRPr="00553006" w:rsidRDefault="0071085F">
            <w:pPr>
              <w:jc w:val="center"/>
              <w:rPr>
                <w:szCs w:val="21"/>
              </w:rPr>
            </w:pPr>
          </w:p>
        </w:tc>
        <w:tc>
          <w:tcPr>
            <w:tcW w:w="586" w:type="pct"/>
            <w:vAlign w:val="center"/>
          </w:tcPr>
          <w:p w:rsidR="0071085F" w:rsidRPr="00553006" w:rsidRDefault="00433949">
            <w:pPr>
              <w:jc w:val="center"/>
              <w:rPr>
                <w:szCs w:val="21"/>
              </w:rPr>
            </w:pPr>
            <w:r w:rsidRPr="00553006">
              <w:rPr>
                <w:szCs w:val="21"/>
              </w:rPr>
              <w:t>-</w:t>
            </w:r>
            <w:r w:rsidRPr="00553006">
              <w:rPr>
                <w:rFonts w:hint="eastAsia"/>
                <w:szCs w:val="21"/>
              </w:rPr>
              <w:t>13</w:t>
            </w:r>
          </w:p>
        </w:tc>
        <w:tc>
          <w:tcPr>
            <w:tcW w:w="642" w:type="pct"/>
            <w:vMerge w:val="restart"/>
            <w:vAlign w:val="center"/>
          </w:tcPr>
          <w:p w:rsidR="0071085F" w:rsidRPr="00553006" w:rsidRDefault="00433949">
            <w:pPr>
              <w:jc w:val="center"/>
              <w:rPr>
                <w:szCs w:val="21"/>
              </w:rPr>
            </w:pPr>
            <w:r w:rsidRPr="00553006">
              <w:rPr>
                <w:rFonts w:hint="eastAsia"/>
                <w:szCs w:val="21"/>
              </w:rPr>
              <w:t>-</w:t>
            </w:r>
            <w:r w:rsidRPr="00553006">
              <w:rPr>
                <w:rFonts w:hint="eastAsia"/>
                <w:szCs w:val="21"/>
                <w:vertAlign w:val="superscript"/>
              </w:rPr>
              <w:t>c</w:t>
            </w:r>
          </w:p>
        </w:tc>
        <w:tc>
          <w:tcPr>
            <w:tcW w:w="876" w:type="pct"/>
            <w:vMerge/>
            <w:vAlign w:val="center"/>
          </w:tcPr>
          <w:p w:rsidR="0071085F" w:rsidRPr="00553006" w:rsidRDefault="0071085F">
            <w:pPr>
              <w:jc w:val="center"/>
              <w:rPr>
                <w:szCs w:val="21"/>
              </w:rPr>
            </w:pPr>
          </w:p>
        </w:tc>
      </w:tr>
      <w:tr w:rsidR="00553006" w:rsidRPr="00553006">
        <w:trPr>
          <w:trHeight w:val="185"/>
        </w:trPr>
        <w:tc>
          <w:tcPr>
            <w:tcW w:w="492" w:type="pct"/>
            <w:vMerge/>
            <w:vAlign w:val="center"/>
          </w:tcPr>
          <w:p w:rsidR="0071085F" w:rsidRPr="00553006" w:rsidRDefault="0071085F">
            <w:pPr>
              <w:jc w:val="center"/>
              <w:rPr>
                <w:szCs w:val="21"/>
              </w:rPr>
            </w:pPr>
          </w:p>
        </w:tc>
        <w:tc>
          <w:tcPr>
            <w:tcW w:w="461" w:type="pct"/>
            <w:vAlign w:val="center"/>
          </w:tcPr>
          <w:p w:rsidR="0071085F" w:rsidRPr="00553006" w:rsidRDefault="00433949">
            <w:pPr>
              <w:jc w:val="center"/>
              <w:rPr>
                <w:szCs w:val="21"/>
              </w:rPr>
            </w:pPr>
            <w:r w:rsidRPr="00553006">
              <w:rPr>
                <w:rFonts w:hint="eastAsia"/>
                <w:szCs w:val="21"/>
              </w:rPr>
              <w:t>低温</w:t>
            </w:r>
            <w:r w:rsidRPr="00553006">
              <w:rPr>
                <w:rFonts w:hint="eastAsia"/>
                <w:szCs w:val="21"/>
              </w:rPr>
              <w:t>2</w:t>
            </w:r>
          </w:p>
        </w:tc>
        <w:tc>
          <w:tcPr>
            <w:tcW w:w="1315" w:type="pct"/>
            <w:vMerge/>
            <w:vAlign w:val="center"/>
          </w:tcPr>
          <w:p w:rsidR="0071085F" w:rsidRPr="00553006" w:rsidRDefault="0071085F">
            <w:pPr>
              <w:jc w:val="center"/>
              <w:rPr>
                <w:szCs w:val="21"/>
              </w:rPr>
            </w:pPr>
          </w:p>
        </w:tc>
        <w:tc>
          <w:tcPr>
            <w:tcW w:w="626" w:type="pct"/>
            <w:vMerge/>
            <w:vAlign w:val="center"/>
          </w:tcPr>
          <w:p w:rsidR="0071085F" w:rsidRPr="00553006" w:rsidRDefault="0071085F">
            <w:pPr>
              <w:jc w:val="center"/>
              <w:rPr>
                <w:szCs w:val="21"/>
              </w:rPr>
            </w:pPr>
          </w:p>
        </w:tc>
        <w:tc>
          <w:tcPr>
            <w:tcW w:w="586" w:type="pct"/>
            <w:vAlign w:val="center"/>
          </w:tcPr>
          <w:p w:rsidR="0071085F" w:rsidRPr="00553006" w:rsidRDefault="00433949">
            <w:pPr>
              <w:jc w:val="center"/>
              <w:rPr>
                <w:szCs w:val="21"/>
              </w:rPr>
            </w:pPr>
            <w:r w:rsidRPr="00553006">
              <w:rPr>
                <w:szCs w:val="21"/>
              </w:rPr>
              <w:t>-18</w:t>
            </w:r>
          </w:p>
        </w:tc>
        <w:tc>
          <w:tcPr>
            <w:tcW w:w="642" w:type="pct"/>
            <w:vMerge/>
            <w:vAlign w:val="center"/>
          </w:tcPr>
          <w:p w:rsidR="0071085F" w:rsidRPr="00553006" w:rsidRDefault="0071085F">
            <w:pPr>
              <w:jc w:val="center"/>
              <w:rPr>
                <w:szCs w:val="21"/>
              </w:rPr>
            </w:pPr>
          </w:p>
        </w:tc>
        <w:tc>
          <w:tcPr>
            <w:tcW w:w="876" w:type="pct"/>
            <w:vMerge/>
            <w:vAlign w:val="center"/>
          </w:tcPr>
          <w:p w:rsidR="0071085F" w:rsidRPr="00553006" w:rsidRDefault="0071085F">
            <w:pPr>
              <w:jc w:val="center"/>
              <w:rPr>
                <w:szCs w:val="21"/>
              </w:rPr>
            </w:pPr>
          </w:p>
        </w:tc>
      </w:tr>
      <w:tr w:rsidR="0071085F" w:rsidRPr="00553006">
        <w:trPr>
          <w:trHeight w:val="1072"/>
        </w:trPr>
        <w:tc>
          <w:tcPr>
            <w:tcW w:w="5000" w:type="pct"/>
            <w:gridSpan w:val="7"/>
            <w:vAlign w:val="center"/>
          </w:tcPr>
          <w:p w:rsidR="0071085F" w:rsidRPr="00553006" w:rsidRDefault="00433949">
            <w:pPr>
              <w:jc w:val="left"/>
              <w:rPr>
                <w:szCs w:val="21"/>
              </w:rPr>
            </w:pPr>
            <w:r w:rsidRPr="00553006">
              <w:rPr>
                <w:rFonts w:hint="eastAsia"/>
                <w:szCs w:val="21"/>
              </w:rPr>
              <w:t xml:space="preserve">a </w:t>
            </w:r>
            <w:r w:rsidRPr="00553006">
              <w:rPr>
                <w:rFonts w:hint="eastAsia"/>
                <w:szCs w:val="21"/>
              </w:rPr>
              <w:t>名义工况的相对湿度以控制空气冷却器不结霜、可稳定制冷的相对湿度为准。</w:t>
            </w:r>
          </w:p>
          <w:p w:rsidR="0071085F" w:rsidRPr="00553006" w:rsidRDefault="00433949">
            <w:pPr>
              <w:jc w:val="left"/>
              <w:rPr>
                <w:szCs w:val="21"/>
              </w:rPr>
            </w:pPr>
            <w:r w:rsidRPr="00553006">
              <w:rPr>
                <w:rFonts w:hint="eastAsia"/>
                <w:szCs w:val="21"/>
              </w:rPr>
              <w:t xml:space="preserve">b </w:t>
            </w:r>
            <w:r w:rsidRPr="00553006">
              <w:rPr>
                <w:rFonts w:hint="eastAsia"/>
                <w:szCs w:val="21"/>
              </w:rPr>
              <w:t>单外机时可不进行除霜试验。</w:t>
            </w:r>
          </w:p>
          <w:p w:rsidR="0071085F" w:rsidRPr="00553006" w:rsidRDefault="00433949">
            <w:pPr>
              <w:rPr>
                <w:szCs w:val="21"/>
              </w:rPr>
            </w:pPr>
            <w:r w:rsidRPr="00553006">
              <w:rPr>
                <w:rFonts w:hint="eastAsia"/>
                <w:szCs w:val="21"/>
              </w:rPr>
              <w:t xml:space="preserve">c </w:t>
            </w:r>
            <w:r w:rsidRPr="00553006">
              <w:rPr>
                <w:rFonts w:hint="eastAsia"/>
                <w:szCs w:val="21"/>
              </w:rPr>
              <w:t>低温系统的最小负荷运行对相对湿度不作要求。</w:t>
            </w:r>
          </w:p>
          <w:p w:rsidR="0071085F" w:rsidRPr="00553006" w:rsidRDefault="00433949">
            <w:pPr>
              <w:jc w:val="left"/>
              <w:rPr>
                <w:szCs w:val="21"/>
              </w:rPr>
            </w:pPr>
            <w:r w:rsidRPr="00553006">
              <w:rPr>
                <w:rFonts w:hint="eastAsia"/>
                <w:szCs w:val="21"/>
              </w:rPr>
              <w:t xml:space="preserve">d </w:t>
            </w:r>
            <w:r w:rsidRPr="00553006">
              <w:rPr>
                <w:rFonts w:hint="eastAsia"/>
                <w:szCs w:val="21"/>
              </w:rPr>
              <w:t>若制造商宣称的最低运行温度低于</w:t>
            </w:r>
            <w:r w:rsidRPr="00553006">
              <w:rPr>
                <w:rFonts w:hint="eastAsia"/>
                <w:szCs w:val="21"/>
              </w:rPr>
              <w:t>-5</w:t>
            </w:r>
            <w:r w:rsidRPr="00553006">
              <w:rPr>
                <w:rFonts w:hint="eastAsia"/>
                <w:szCs w:val="21"/>
              </w:rPr>
              <w:t>℃，则按制造商宣称的最低温度，否则按照</w:t>
            </w:r>
            <w:r w:rsidRPr="00553006">
              <w:rPr>
                <w:rFonts w:hint="eastAsia"/>
                <w:szCs w:val="21"/>
              </w:rPr>
              <w:t>-5</w:t>
            </w:r>
            <w:r w:rsidRPr="00553006">
              <w:rPr>
                <w:rFonts w:hint="eastAsia"/>
                <w:szCs w:val="21"/>
              </w:rPr>
              <w:t>℃。</w:t>
            </w:r>
          </w:p>
        </w:tc>
      </w:tr>
    </w:tbl>
    <w:p w:rsidR="0071085F" w:rsidRPr="00553006" w:rsidRDefault="0071085F">
      <w:pPr>
        <w:pStyle w:val="a5"/>
      </w:pPr>
    </w:p>
    <w:p w:rsidR="0071085F" w:rsidRPr="00553006" w:rsidRDefault="00433949">
      <w:pPr>
        <w:pStyle w:val="2"/>
        <w:rPr>
          <w:color w:val="auto"/>
        </w:rPr>
      </w:pPr>
      <w:bookmarkStart w:id="6" w:name="_Toc80716275"/>
      <w:r w:rsidRPr="00553006">
        <w:rPr>
          <w:color w:val="auto"/>
        </w:rPr>
        <w:lastRenderedPageBreak/>
        <w:t>技术要求</w:t>
      </w:r>
      <w:bookmarkEnd w:id="6"/>
    </w:p>
    <w:p w:rsidR="0071085F" w:rsidRPr="00553006" w:rsidRDefault="00433949">
      <w:pPr>
        <w:pStyle w:val="20"/>
        <w:outlineLvl w:val="1"/>
      </w:pPr>
      <w:r w:rsidRPr="00553006">
        <w:t>一般要求</w:t>
      </w:r>
    </w:p>
    <w:p w:rsidR="0071085F" w:rsidRPr="00553006" w:rsidRDefault="00433949">
      <w:pPr>
        <w:pStyle w:val="3"/>
        <w:numPr>
          <w:ilvl w:val="2"/>
          <w:numId w:val="0"/>
        </w:numPr>
        <w:ind w:firstLineChars="200" w:firstLine="420"/>
      </w:pPr>
      <w:r w:rsidRPr="00553006">
        <w:rPr>
          <w:rFonts w:hint="eastAsia"/>
        </w:rPr>
        <w:t>系统</w:t>
      </w:r>
      <w:r w:rsidRPr="00553006">
        <w:t>应符合本标准的要求，并应按规定程序批准的图样和技术文件制造（或按用户和制造厂的协议）制造。</w:t>
      </w:r>
    </w:p>
    <w:p w:rsidR="0071085F" w:rsidRPr="00553006" w:rsidRDefault="00433949">
      <w:pPr>
        <w:pStyle w:val="af6"/>
        <w:numPr>
          <w:ilvl w:val="1"/>
          <w:numId w:val="1"/>
        </w:numPr>
        <w:ind w:left="567" w:firstLineChars="0" w:hanging="567"/>
        <w:outlineLvl w:val="1"/>
        <w:rPr>
          <w:rFonts w:ascii="Times New Roman" w:hAnsi="Times New Roman" w:cs="Times New Roman"/>
          <w:b/>
        </w:rPr>
      </w:pPr>
      <w:r w:rsidRPr="00553006">
        <w:rPr>
          <w:rFonts w:ascii="Times New Roman" w:hAnsi="Times New Roman" w:cs="Times New Roman"/>
          <w:b/>
        </w:rPr>
        <w:t>安全要求</w:t>
      </w:r>
    </w:p>
    <w:p w:rsidR="0071085F" w:rsidRPr="00553006" w:rsidRDefault="00433949">
      <w:pPr>
        <w:pStyle w:val="a5"/>
      </w:pPr>
      <w:r w:rsidRPr="00553006">
        <w:rPr>
          <w:rFonts w:hint="eastAsia"/>
        </w:rPr>
        <w:t>系统</w:t>
      </w:r>
      <w:r w:rsidRPr="00553006">
        <w:t>的安全要求应符合</w:t>
      </w:r>
      <w:r w:rsidRPr="00553006">
        <w:t>GB/T 9237</w:t>
      </w:r>
      <w:r w:rsidRPr="00553006">
        <w:t>和</w:t>
      </w:r>
      <w:r w:rsidRPr="00553006">
        <w:t>GB 25130</w:t>
      </w:r>
      <w:r w:rsidRPr="00553006">
        <w:t>的规定。</w:t>
      </w:r>
    </w:p>
    <w:p w:rsidR="0071085F" w:rsidRPr="00553006" w:rsidRDefault="00433949">
      <w:pPr>
        <w:pStyle w:val="af6"/>
        <w:numPr>
          <w:ilvl w:val="1"/>
          <w:numId w:val="1"/>
        </w:numPr>
        <w:ind w:left="567" w:firstLineChars="0" w:hanging="567"/>
        <w:outlineLvl w:val="1"/>
        <w:rPr>
          <w:rFonts w:ascii="Times New Roman" w:hAnsi="Times New Roman" w:cs="Times New Roman"/>
          <w:b/>
        </w:rPr>
      </w:pPr>
      <w:r w:rsidRPr="00553006">
        <w:rPr>
          <w:rFonts w:ascii="Times New Roman" w:hAnsi="Times New Roman" w:cs="Times New Roman"/>
          <w:b/>
        </w:rPr>
        <w:t>性能要求</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hint="eastAsia"/>
          <w:b/>
        </w:rPr>
        <w:t>系统</w:t>
      </w:r>
      <w:r w:rsidRPr="00553006">
        <w:rPr>
          <w:rFonts w:ascii="Times New Roman" w:hAnsi="Times New Roman" w:cs="Times New Roman"/>
          <w:b/>
        </w:rPr>
        <w:t>气密性性能</w:t>
      </w:r>
    </w:p>
    <w:p w:rsidR="0071085F" w:rsidRPr="00553006" w:rsidRDefault="00433949">
      <w:pPr>
        <w:pStyle w:val="a5"/>
      </w:pPr>
      <w:r w:rsidRPr="00553006">
        <w:rPr>
          <w:rFonts w:hint="eastAsia"/>
        </w:rPr>
        <w:t>输入功率</w:t>
      </w:r>
      <w:r w:rsidRPr="00553006">
        <w:t>小于或等于</w:t>
      </w:r>
      <w:r w:rsidRPr="00553006">
        <w:t>50000W</w:t>
      </w:r>
      <w:r w:rsidRPr="00553006">
        <w:t>的</w:t>
      </w:r>
      <w:r w:rsidRPr="00553006">
        <w:rPr>
          <w:rFonts w:hint="eastAsia"/>
        </w:rPr>
        <w:t>系统</w:t>
      </w:r>
      <w:r w:rsidRPr="00553006">
        <w:t>制冷剂泄漏量应不大于</w:t>
      </w:r>
      <w:r w:rsidRPr="00553006">
        <w:t>3g/a</w:t>
      </w:r>
      <w:r w:rsidRPr="00553006">
        <w:t>，</w:t>
      </w:r>
      <w:r w:rsidRPr="00553006">
        <w:rPr>
          <w:rFonts w:hint="eastAsia"/>
        </w:rPr>
        <w:t>输入功率</w:t>
      </w:r>
      <w:r w:rsidRPr="00553006">
        <w:t>大于</w:t>
      </w:r>
      <w:r w:rsidRPr="00553006">
        <w:t>50000W</w:t>
      </w:r>
      <w:r w:rsidRPr="00553006">
        <w:t>的</w:t>
      </w:r>
      <w:r w:rsidRPr="00553006">
        <w:rPr>
          <w:rFonts w:hint="eastAsia"/>
        </w:rPr>
        <w:t>系统</w:t>
      </w:r>
      <w:r w:rsidRPr="00553006">
        <w:t>制冷剂泄漏量应不大于</w:t>
      </w:r>
      <w:r w:rsidRPr="00553006">
        <w:t>14g/a</w:t>
      </w:r>
      <w:r w:rsidRPr="00553006">
        <w:t>。</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hint="eastAsia"/>
          <w:b/>
        </w:rPr>
        <w:t>系统</w:t>
      </w:r>
      <w:r w:rsidRPr="00553006">
        <w:rPr>
          <w:rFonts w:ascii="Times New Roman" w:hAnsi="Times New Roman" w:cs="Times New Roman"/>
          <w:b/>
        </w:rPr>
        <w:t>真空性能</w:t>
      </w:r>
    </w:p>
    <w:p w:rsidR="0071085F" w:rsidRPr="00553006" w:rsidRDefault="00433949">
      <w:pPr>
        <w:pStyle w:val="a5"/>
      </w:pPr>
      <w:r w:rsidRPr="00553006">
        <w:t>进行真空试验时，</w:t>
      </w:r>
      <w:r w:rsidRPr="00553006">
        <w:rPr>
          <w:rFonts w:hint="eastAsia"/>
        </w:rPr>
        <w:t>系统</w:t>
      </w:r>
      <w:r w:rsidRPr="00553006">
        <w:t>的各部位无异常变形，且压力回升不得超过</w:t>
      </w:r>
      <w:r w:rsidRPr="00553006">
        <w:t>0.15kPa</w:t>
      </w:r>
      <w:r w:rsidRPr="00553006">
        <w:t>。</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b/>
        </w:rPr>
        <w:t>运转</w:t>
      </w:r>
    </w:p>
    <w:p w:rsidR="0071085F" w:rsidRPr="00553006" w:rsidRDefault="00433949">
      <w:pPr>
        <w:pStyle w:val="a5"/>
      </w:pPr>
      <w:r w:rsidRPr="00553006">
        <w:rPr>
          <w:rFonts w:hint="eastAsia"/>
        </w:rPr>
        <w:t>系统</w:t>
      </w:r>
      <w:r w:rsidRPr="00553006">
        <w:t>的电流、电压、输入功率等参数应符合设计要求。</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b/>
        </w:rPr>
        <w:t>制冷量</w:t>
      </w:r>
    </w:p>
    <w:p w:rsidR="0071085F" w:rsidRPr="00553006" w:rsidRDefault="00433949">
      <w:pPr>
        <w:pStyle w:val="a5"/>
        <w:rPr>
          <w:b/>
        </w:rPr>
      </w:pPr>
      <w:r w:rsidRPr="00553006">
        <w:rPr>
          <w:rFonts w:hint="eastAsia"/>
        </w:rPr>
        <w:t>系统</w:t>
      </w:r>
      <w:r w:rsidRPr="00553006">
        <w:t>的实测制冷量应不小于</w:t>
      </w:r>
      <w:r w:rsidRPr="00553006">
        <w:rPr>
          <w:rFonts w:hint="eastAsia"/>
        </w:rPr>
        <w:t>名</w:t>
      </w:r>
      <w:r w:rsidRPr="00553006">
        <w:t>义制冷量的</w:t>
      </w:r>
      <w:r w:rsidRPr="00553006">
        <w:t>95%</w:t>
      </w:r>
      <w:r w:rsidRPr="00553006">
        <w:t>。</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b/>
        </w:rPr>
        <w:t>制冷消耗功率</w:t>
      </w:r>
    </w:p>
    <w:p w:rsidR="0071085F" w:rsidRPr="00553006" w:rsidRDefault="00433949">
      <w:pPr>
        <w:pStyle w:val="a5"/>
      </w:pPr>
      <w:r w:rsidRPr="00553006">
        <w:t>测试制冷量时，</w:t>
      </w:r>
      <w:r w:rsidRPr="00553006">
        <w:rPr>
          <w:rFonts w:hint="eastAsia"/>
        </w:rPr>
        <w:t>系统</w:t>
      </w:r>
      <w:r w:rsidRPr="00553006">
        <w:t>的实测制冷消耗功率应不大于名义制冷消耗功率的</w:t>
      </w:r>
      <w:r w:rsidRPr="00553006">
        <w:t>110%</w:t>
      </w:r>
      <w:r w:rsidRPr="00553006">
        <w:t>。</w:t>
      </w:r>
      <w:r w:rsidRPr="00553006">
        <w:rPr>
          <w:rFonts w:hint="eastAsia"/>
        </w:rPr>
        <w:t>系统</w:t>
      </w:r>
      <w:r w:rsidRPr="00553006">
        <w:t>输入功率包括压缩机输入功率及其他辅助设备（如风机、电动机等）的所有输入功率之和。</w:t>
      </w:r>
    </w:p>
    <w:p w:rsidR="0071085F" w:rsidRPr="00553006" w:rsidRDefault="00433949">
      <w:pPr>
        <w:pStyle w:val="af6"/>
        <w:numPr>
          <w:ilvl w:val="2"/>
          <w:numId w:val="1"/>
        </w:numPr>
        <w:ind w:firstLineChars="0"/>
        <w:outlineLvl w:val="2"/>
        <w:rPr>
          <w:b/>
          <w:bCs/>
        </w:rPr>
      </w:pPr>
      <w:r w:rsidRPr="00553006">
        <w:rPr>
          <w:rFonts w:hint="eastAsia"/>
          <w:b/>
          <w:bCs/>
        </w:rPr>
        <w:t>性能系数</w:t>
      </w:r>
    </w:p>
    <w:p w:rsidR="0071085F" w:rsidRPr="00553006" w:rsidRDefault="00433949">
      <w:pPr>
        <w:pStyle w:val="a5"/>
      </w:pPr>
      <w:r w:rsidRPr="00553006">
        <w:rPr>
          <w:rFonts w:hint="eastAsia"/>
        </w:rPr>
        <w:t>系统的性能系数</w:t>
      </w:r>
      <w:r w:rsidRPr="00553006">
        <w:t>不应小于</w:t>
      </w:r>
      <w:r w:rsidRPr="00553006">
        <w:rPr>
          <w:rFonts w:hint="eastAsia"/>
        </w:rPr>
        <w:t>明示值的</w:t>
      </w:r>
      <w:r w:rsidRPr="00553006">
        <w:t>95%</w:t>
      </w:r>
      <w:r w:rsidRPr="00553006">
        <w:rPr>
          <w:rFonts w:hint="eastAsia"/>
        </w:rPr>
        <w:t>，且不小于表</w:t>
      </w:r>
      <w:r w:rsidRPr="00553006">
        <w:rPr>
          <w:rFonts w:hint="eastAsia"/>
        </w:rPr>
        <w:t>2</w:t>
      </w:r>
      <w:r w:rsidRPr="00553006">
        <w:rPr>
          <w:rFonts w:hint="eastAsia"/>
        </w:rPr>
        <w:t>的规定</w:t>
      </w:r>
      <w:r w:rsidRPr="00553006">
        <w:t>。</w:t>
      </w:r>
    </w:p>
    <w:p w:rsidR="0071085F" w:rsidRPr="00553006" w:rsidRDefault="00433949">
      <w:pPr>
        <w:pStyle w:val="TableParagraph"/>
      </w:pPr>
      <w:r w:rsidRPr="00553006">
        <w:rPr>
          <w:rFonts w:hint="eastAsia"/>
        </w:rPr>
        <w:t>表</w:t>
      </w:r>
      <w:r w:rsidRPr="00553006">
        <w:rPr>
          <w:rFonts w:hint="eastAsia"/>
        </w:rPr>
        <w:t xml:space="preserve">2 </w:t>
      </w:r>
      <w:r w:rsidRPr="00553006">
        <w:rPr>
          <w:rFonts w:hint="eastAsia"/>
        </w:rPr>
        <w:t>系统全年能效比限值</w:t>
      </w:r>
    </w:p>
    <w:tbl>
      <w:tblPr>
        <w:tblStyle w:val="ae"/>
        <w:tblW w:w="4996" w:type="pct"/>
        <w:jc w:val="center"/>
        <w:tblLook w:val="04A0" w:firstRow="1" w:lastRow="0" w:firstColumn="1" w:lastColumn="0" w:noHBand="0" w:noVBand="1"/>
      </w:tblPr>
      <w:tblGrid>
        <w:gridCol w:w="1072"/>
        <w:gridCol w:w="2235"/>
        <w:gridCol w:w="2797"/>
        <w:gridCol w:w="3176"/>
      </w:tblGrid>
      <w:tr w:rsidR="00553006" w:rsidRPr="00553006">
        <w:trPr>
          <w:trHeight w:val="186"/>
          <w:tblHeader/>
          <w:jc w:val="center"/>
        </w:trPr>
        <w:tc>
          <w:tcPr>
            <w:tcW w:w="1781" w:type="pct"/>
            <w:gridSpan w:val="2"/>
            <w:vAlign w:val="center"/>
          </w:tcPr>
          <w:p w:rsidR="0071085F" w:rsidRPr="00553006" w:rsidRDefault="00433949">
            <w:pPr>
              <w:jc w:val="center"/>
              <w:rPr>
                <w:szCs w:val="21"/>
              </w:rPr>
            </w:pPr>
            <w:r w:rsidRPr="00553006">
              <w:rPr>
                <w:rFonts w:hint="eastAsia"/>
                <w:szCs w:val="21"/>
              </w:rPr>
              <w:t>系统输入功率</w:t>
            </w:r>
            <w:r w:rsidRPr="00553006">
              <w:rPr>
                <w:rFonts w:hint="eastAsia"/>
                <w:szCs w:val="21"/>
              </w:rPr>
              <w:t>W</w:t>
            </w:r>
          </w:p>
        </w:tc>
        <w:tc>
          <w:tcPr>
            <w:tcW w:w="1507" w:type="pct"/>
          </w:tcPr>
          <w:p w:rsidR="0071085F" w:rsidRPr="00553006" w:rsidRDefault="00433949">
            <w:pPr>
              <w:jc w:val="center"/>
              <w:rPr>
                <w:szCs w:val="21"/>
              </w:rPr>
            </w:pPr>
            <w:r w:rsidRPr="00553006">
              <w:rPr>
                <w:rFonts w:hint="eastAsia"/>
                <w:szCs w:val="21"/>
              </w:rPr>
              <w:t>全年能效比（</w:t>
            </w:r>
            <w:r w:rsidRPr="00553006">
              <w:rPr>
                <w:rFonts w:hint="eastAsia"/>
                <w:szCs w:val="21"/>
              </w:rPr>
              <w:t>AEER</w:t>
            </w:r>
            <w:r w:rsidRPr="00553006">
              <w:rPr>
                <w:rFonts w:hint="eastAsia"/>
                <w:szCs w:val="21"/>
              </w:rPr>
              <w:t>）</w:t>
            </w:r>
            <w:r w:rsidRPr="00553006">
              <w:rPr>
                <w:rFonts w:hint="eastAsia"/>
                <w:szCs w:val="21"/>
              </w:rPr>
              <w:t>W/W</w:t>
            </w:r>
          </w:p>
        </w:tc>
        <w:tc>
          <w:tcPr>
            <w:tcW w:w="1711" w:type="pct"/>
          </w:tcPr>
          <w:p w:rsidR="0071085F" w:rsidRPr="00553006" w:rsidRDefault="00433949">
            <w:pPr>
              <w:jc w:val="center"/>
              <w:rPr>
                <w:szCs w:val="21"/>
              </w:rPr>
            </w:pPr>
            <w:r w:rsidRPr="00553006">
              <w:rPr>
                <w:rFonts w:hint="eastAsia"/>
                <w:szCs w:val="21"/>
              </w:rPr>
              <w:t>全年运行能效（</w:t>
            </w:r>
            <w:r w:rsidRPr="00553006">
              <w:rPr>
                <w:rFonts w:hint="eastAsia"/>
                <w:szCs w:val="21"/>
              </w:rPr>
              <w:t>AEF</w:t>
            </w:r>
            <w:r w:rsidRPr="00553006">
              <w:rPr>
                <w:rFonts w:hint="eastAsia"/>
                <w:szCs w:val="21"/>
              </w:rPr>
              <w:t>）</w:t>
            </w:r>
            <w:r w:rsidRPr="00553006">
              <w:rPr>
                <w:rFonts w:hint="eastAsia"/>
                <w:szCs w:val="21"/>
              </w:rPr>
              <w:t>W/W</w:t>
            </w:r>
          </w:p>
        </w:tc>
      </w:tr>
      <w:tr w:rsidR="00553006" w:rsidRPr="00553006">
        <w:trPr>
          <w:trHeight w:val="186"/>
          <w:jc w:val="center"/>
        </w:trPr>
        <w:tc>
          <w:tcPr>
            <w:tcW w:w="577" w:type="pct"/>
            <w:vMerge w:val="restart"/>
            <w:vAlign w:val="center"/>
          </w:tcPr>
          <w:p w:rsidR="0071085F" w:rsidRPr="00553006" w:rsidRDefault="00433949">
            <w:pPr>
              <w:jc w:val="center"/>
              <w:rPr>
                <w:szCs w:val="21"/>
              </w:rPr>
            </w:pPr>
            <w:r w:rsidRPr="00553006">
              <w:rPr>
                <w:rFonts w:hint="eastAsia"/>
                <w:szCs w:val="21"/>
              </w:rPr>
              <w:t>高温型</w:t>
            </w: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12000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553006" w:rsidRPr="00553006">
        <w:trPr>
          <w:trHeight w:val="90"/>
          <w:jc w:val="center"/>
        </w:trPr>
        <w:tc>
          <w:tcPr>
            <w:tcW w:w="577" w:type="pct"/>
            <w:vMerge/>
            <w:vAlign w:val="center"/>
          </w:tcPr>
          <w:p w:rsidR="0071085F" w:rsidRPr="00553006" w:rsidRDefault="0071085F">
            <w:pPr>
              <w:jc w:val="center"/>
              <w:rPr>
                <w:szCs w:val="21"/>
              </w:rPr>
            </w:pP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12000~32000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553006" w:rsidRPr="00553006">
        <w:trPr>
          <w:trHeight w:val="186"/>
          <w:jc w:val="center"/>
        </w:trPr>
        <w:tc>
          <w:tcPr>
            <w:tcW w:w="577" w:type="pct"/>
            <w:vMerge/>
            <w:vAlign w:val="center"/>
          </w:tcPr>
          <w:p w:rsidR="0071085F" w:rsidRPr="00553006" w:rsidRDefault="0071085F">
            <w:pPr>
              <w:jc w:val="center"/>
              <w:rPr>
                <w:szCs w:val="21"/>
              </w:rPr>
            </w:pP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32000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553006" w:rsidRPr="00553006">
        <w:trPr>
          <w:trHeight w:val="186"/>
          <w:jc w:val="center"/>
        </w:trPr>
        <w:tc>
          <w:tcPr>
            <w:tcW w:w="577" w:type="pct"/>
            <w:vMerge w:val="restart"/>
            <w:vAlign w:val="center"/>
          </w:tcPr>
          <w:p w:rsidR="0071085F" w:rsidRPr="00553006" w:rsidRDefault="00433949">
            <w:pPr>
              <w:jc w:val="center"/>
              <w:rPr>
                <w:szCs w:val="21"/>
              </w:rPr>
            </w:pPr>
            <w:r w:rsidRPr="00553006">
              <w:rPr>
                <w:rFonts w:hint="eastAsia"/>
                <w:szCs w:val="21"/>
              </w:rPr>
              <w:t>中温型</w:t>
            </w: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3000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553006" w:rsidRPr="00553006">
        <w:trPr>
          <w:trHeight w:val="186"/>
          <w:jc w:val="center"/>
        </w:trPr>
        <w:tc>
          <w:tcPr>
            <w:tcW w:w="577" w:type="pct"/>
            <w:vMerge/>
            <w:vAlign w:val="center"/>
          </w:tcPr>
          <w:p w:rsidR="0071085F" w:rsidRPr="00553006" w:rsidRDefault="0071085F">
            <w:pPr>
              <w:jc w:val="center"/>
              <w:rPr>
                <w:szCs w:val="21"/>
              </w:rPr>
            </w:pP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3000~12000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553006" w:rsidRPr="00553006">
        <w:trPr>
          <w:trHeight w:val="186"/>
          <w:jc w:val="center"/>
        </w:trPr>
        <w:tc>
          <w:tcPr>
            <w:tcW w:w="577" w:type="pct"/>
            <w:vMerge/>
            <w:vAlign w:val="center"/>
          </w:tcPr>
          <w:p w:rsidR="0071085F" w:rsidRPr="00553006" w:rsidRDefault="0071085F">
            <w:pPr>
              <w:jc w:val="center"/>
              <w:rPr>
                <w:szCs w:val="21"/>
              </w:rPr>
            </w:pP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12000~32000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553006" w:rsidRPr="00553006">
        <w:trPr>
          <w:trHeight w:val="186"/>
          <w:jc w:val="center"/>
        </w:trPr>
        <w:tc>
          <w:tcPr>
            <w:tcW w:w="577" w:type="pct"/>
            <w:vMerge/>
            <w:vAlign w:val="center"/>
          </w:tcPr>
          <w:p w:rsidR="0071085F" w:rsidRPr="00553006" w:rsidRDefault="0071085F">
            <w:pPr>
              <w:jc w:val="center"/>
              <w:rPr>
                <w:szCs w:val="21"/>
              </w:rPr>
            </w:pP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32000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553006" w:rsidRPr="00553006">
        <w:trPr>
          <w:trHeight w:val="186"/>
          <w:jc w:val="center"/>
        </w:trPr>
        <w:tc>
          <w:tcPr>
            <w:tcW w:w="577" w:type="pct"/>
            <w:vMerge w:val="restart"/>
            <w:vAlign w:val="center"/>
          </w:tcPr>
          <w:p w:rsidR="0071085F" w:rsidRPr="00553006" w:rsidRDefault="00433949">
            <w:pPr>
              <w:jc w:val="center"/>
              <w:rPr>
                <w:szCs w:val="21"/>
              </w:rPr>
            </w:pPr>
            <w:r w:rsidRPr="00553006">
              <w:rPr>
                <w:rFonts w:hint="eastAsia"/>
                <w:szCs w:val="21"/>
              </w:rPr>
              <w:t>低温型</w:t>
            </w:r>
            <w:r w:rsidRPr="00553006">
              <w:rPr>
                <w:rFonts w:hint="eastAsia"/>
                <w:szCs w:val="21"/>
              </w:rPr>
              <w:t>1</w:t>
            </w: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12000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553006" w:rsidRPr="00553006">
        <w:trPr>
          <w:trHeight w:val="186"/>
          <w:jc w:val="center"/>
        </w:trPr>
        <w:tc>
          <w:tcPr>
            <w:tcW w:w="577" w:type="pct"/>
            <w:vMerge/>
            <w:vAlign w:val="center"/>
          </w:tcPr>
          <w:p w:rsidR="0071085F" w:rsidRPr="00553006" w:rsidRDefault="0071085F">
            <w:pPr>
              <w:jc w:val="center"/>
              <w:rPr>
                <w:szCs w:val="21"/>
              </w:rPr>
            </w:pP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12000~32000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553006" w:rsidRPr="00553006">
        <w:trPr>
          <w:trHeight w:val="186"/>
          <w:jc w:val="center"/>
        </w:trPr>
        <w:tc>
          <w:tcPr>
            <w:tcW w:w="577" w:type="pct"/>
            <w:vMerge/>
            <w:vAlign w:val="center"/>
          </w:tcPr>
          <w:p w:rsidR="0071085F" w:rsidRPr="00553006" w:rsidRDefault="0071085F">
            <w:pPr>
              <w:jc w:val="center"/>
              <w:rPr>
                <w:szCs w:val="21"/>
              </w:rPr>
            </w:pP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32000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553006" w:rsidRPr="00553006">
        <w:trPr>
          <w:trHeight w:val="186"/>
          <w:jc w:val="center"/>
        </w:trPr>
        <w:tc>
          <w:tcPr>
            <w:tcW w:w="577" w:type="pct"/>
            <w:vMerge w:val="restart"/>
            <w:vAlign w:val="center"/>
          </w:tcPr>
          <w:p w:rsidR="0071085F" w:rsidRPr="00553006" w:rsidRDefault="00433949">
            <w:pPr>
              <w:jc w:val="center"/>
              <w:rPr>
                <w:szCs w:val="21"/>
              </w:rPr>
            </w:pPr>
            <w:r w:rsidRPr="00553006">
              <w:rPr>
                <w:rFonts w:hint="eastAsia"/>
                <w:szCs w:val="21"/>
              </w:rPr>
              <w:t>低温型</w:t>
            </w:r>
            <w:r w:rsidRPr="00553006">
              <w:rPr>
                <w:rFonts w:hint="eastAsia"/>
                <w:szCs w:val="21"/>
              </w:rPr>
              <w:t>2</w:t>
            </w: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12000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553006" w:rsidRPr="00553006">
        <w:trPr>
          <w:trHeight w:val="186"/>
          <w:jc w:val="center"/>
        </w:trPr>
        <w:tc>
          <w:tcPr>
            <w:tcW w:w="577" w:type="pct"/>
            <w:vMerge/>
            <w:vAlign w:val="center"/>
          </w:tcPr>
          <w:p w:rsidR="0071085F" w:rsidRPr="00553006" w:rsidRDefault="0071085F">
            <w:pPr>
              <w:jc w:val="center"/>
              <w:rPr>
                <w:szCs w:val="21"/>
              </w:rPr>
            </w:pP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12000~32000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r w:rsidR="0071085F" w:rsidRPr="00553006">
        <w:trPr>
          <w:trHeight w:val="186"/>
          <w:jc w:val="center"/>
        </w:trPr>
        <w:tc>
          <w:tcPr>
            <w:tcW w:w="577" w:type="pct"/>
            <w:vMerge/>
            <w:vAlign w:val="center"/>
          </w:tcPr>
          <w:p w:rsidR="0071085F" w:rsidRPr="00553006" w:rsidRDefault="0071085F">
            <w:pPr>
              <w:jc w:val="center"/>
              <w:rPr>
                <w:szCs w:val="21"/>
              </w:rPr>
            </w:pPr>
          </w:p>
        </w:tc>
        <w:tc>
          <w:tcPr>
            <w:tcW w:w="1204" w:type="pct"/>
          </w:tcPr>
          <w:p w:rsidR="0071085F" w:rsidRPr="00553006" w:rsidRDefault="00433949">
            <w:pPr>
              <w:jc w:val="center"/>
              <w:rPr>
                <w:szCs w:val="21"/>
              </w:rPr>
            </w:pPr>
            <w:r w:rsidRPr="00553006">
              <w:rPr>
                <w:rFonts w:hint="eastAsia"/>
                <w:szCs w:val="21"/>
              </w:rPr>
              <w:t>＞</w:t>
            </w:r>
            <w:r w:rsidRPr="00553006">
              <w:rPr>
                <w:rFonts w:hint="eastAsia"/>
                <w:szCs w:val="21"/>
              </w:rPr>
              <w:t>32000</w:t>
            </w:r>
          </w:p>
        </w:tc>
        <w:tc>
          <w:tcPr>
            <w:tcW w:w="1507" w:type="pct"/>
          </w:tcPr>
          <w:p w:rsidR="0071085F" w:rsidRPr="00553006" w:rsidRDefault="0071085F">
            <w:pPr>
              <w:jc w:val="center"/>
              <w:rPr>
                <w:szCs w:val="21"/>
              </w:rPr>
            </w:pPr>
          </w:p>
        </w:tc>
        <w:tc>
          <w:tcPr>
            <w:tcW w:w="1711" w:type="pct"/>
          </w:tcPr>
          <w:p w:rsidR="0071085F" w:rsidRPr="00553006" w:rsidRDefault="0071085F">
            <w:pPr>
              <w:jc w:val="center"/>
              <w:rPr>
                <w:szCs w:val="21"/>
              </w:rPr>
            </w:pPr>
          </w:p>
        </w:tc>
      </w:tr>
    </w:tbl>
    <w:p w:rsidR="0071085F" w:rsidRPr="00553006" w:rsidRDefault="0071085F">
      <w:pPr>
        <w:pStyle w:val="TableParagraph"/>
        <w:jc w:val="left"/>
      </w:pP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b/>
        </w:rPr>
        <w:lastRenderedPageBreak/>
        <w:t>最大负荷运行</w:t>
      </w:r>
    </w:p>
    <w:p w:rsidR="0071085F" w:rsidRPr="00553006" w:rsidRDefault="00433949">
      <w:pPr>
        <w:pStyle w:val="a5"/>
      </w:pPr>
      <w:r w:rsidRPr="00553006">
        <w:rPr>
          <w:rFonts w:hint="eastAsia"/>
        </w:rPr>
        <w:t>系统在最大负荷运行期间，应能正常运行，安全装置不应跳开。</w:t>
      </w:r>
    </w:p>
    <w:p w:rsidR="0071085F" w:rsidRPr="00553006" w:rsidRDefault="00433949" w:rsidP="00433949">
      <w:pPr>
        <w:pStyle w:val="a5"/>
        <w:ind w:firstLine="360"/>
        <w:rPr>
          <w:sz w:val="18"/>
          <w:szCs w:val="18"/>
        </w:rPr>
      </w:pPr>
      <w:r w:rsidRPr="00553006">
        <w:rPr>
          <w:rFonts w:hint="eastAsia"/>
          <w:sz w:val="18"/>
          <w:szCs w:val="18"/>
        </w:rPr>
        <w:t>注：系统运行期间，允许可自动复位装置动作。</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b/>
        </w:rPr>
        <w:t>噪声</w:t>
      </w:r>
    </w:p>
    <w:p w:rsidR="0071085F" w:rsidRPr="00553006" w:rsidRDefault="00433949">
      <w:pPr>
        <w:pStyle w:val="a5"/>
      </w:pPr>
      <w:r w:rsidRPr="00553006">
        <w:rPr>
          <w:rFonts w:hint="eastAsia"/>
        </w:rPr>
        <w:t>内机噪声的实测值应不大于明示值。</w:t>
      </w:r>
      <w:r w:rsidRPr="00553006">
        <w:t>外机噪声</w:t>
      </w:r>
      <w:r w:rsidRPr="00553006">
        <w:rPr>
          <w:rFonts w:hint="eastAsia"/>
        </w:rPr>
        <w:t>的实测值不应大于明示值</w:t>
      </w:r>
      <w:r w:rsidRPr="00553006">
        <w:rPr>
          <w:rFonts w:hint="eastAsia"/>
        </w:rPr>
        <w:t>+3dB</w:t>
      </w:r>
      <w:r w:rsidRPr="00553006">
        <w:rPr>
          <w:rFonts w:hint="eastAsia"/>
        </w:rPr>
        <w:t>（</w:t>
      </w:r>
      <w:r w:rsidRPr="00553006">
        <w:rPr>
          <w:rFonts w:hint="eastAsia"/>
        </w:rPr>
        <w:t>A</w:t>
      </w:r>
      <w:r w:rsidRPr="00553006">
        <w:rPr>
          <w:rFonts w:hint="eastAsia"/>
        </w:rPr>
        <w:t>），且</w:t>
      </w:r>
      <w:r w:rsidRPr="00553006">
        <w:t>不应超过表</w:t>
      </w:r>
      <w:r w:rsidRPr="00553006">
        <w:rPr>
          <w:rFonts w:hint="eastAsia"/>
        </w:rPr>
        <w:t>3</w:t>
      </w:r>
      <w:r w:rsidRPr="00553006">
        <w:t>的规定。</w:t>
      </w:r>
    </w:p>
    <w:p w:rsidR="0071085F" w:rsidRPr="00553006" w:rsidRDefault="00433949" w:rsidP="00433949">
      <w:pPr>
        <w:pStyle w:val="a5"/>
        <w:ind w:firstLine="360"/>
        <w:rPr>
          <w:sz w:val="18"/>
          <w:szCs w:val="18"/>
        </w:rPr>
      </w:pPr>
      <w:r w:rsidRPr="00553006">
        <w:rPr>
          <w:rFonts w:ascii="宋体" w:hAnsi="宋体" w:hint="eastAsia"/>
          <w:sz w:val="18"/>
          <w:szCs w:val="18"/>
        </w:rPr>
        <w:t>注：系统噪声值的符合性判定以半消声室测试值为准。</w:t>
      </w:r>
    </w:p>
    <w:p w:rsidR="0071085F" w:rsidRPr="00553006" w:rsidRDefault="00433949">
      <w:pPr>
        <w:pStyle w:val="TableParagraph"/>
        <w:rPr>
          <w:rFonts w:asciiTheme="minorEastAsia" w:eastAsiaTheme="minorEastAsia" w:hAnsiTheme="minorEastAsia" w:cstheme="minorEastAsia"/>
        </w:rPr>
      </w:pPr>
      <w:r w:rsidRPr="00553006">
        <w:rPr>
          <w:rFonts w:asciiTheme="minorEastAsia" w:eastAsiaTheme="minorEastAsia" w:hAnsiTheme="minorEastAsia" w:cstheme="minorEastAsia" w:hint="eastAsia"/>
        </w:rPr>
        <w:t>表3 噪声限值（声压值）</w:t>
      </w:r>
    </w:p>
    <w:tbl>
      <w:tblPr>
        <w:tblStyle w:val="ae"/>
        <w:tblW w:w="5000" w:type="pct"/>
        <w:tblLook w:val="04A0" w:firstRow="1" w:lastRow="0" w:firstColumn="1" w:lastColumn="0" w:noHBand="0" w:noVBand="1"/>
      </w:tblPr>
      <w:tblGrid>
        <w:gridCol w:w="4006"/>
        <w:gridCol w:w="5281"/>
      </w:tblGrid>
      <w:tr w:rsidR="00553006" w:rsidRPr="00553006">
        <w:trPr>
          <w:trHeight w:val="186"/>
        </w:trPr>
        <w:tc>
          <w:tcPr>
            <w:tcW w:w="2157" w:type="pct"/>
            <w:vAlign w:val="center"/>
          </w:tcPr>
          <w:p w:rsidR="0071085F" w:rsidRPr="00553006" w:rsidRDefault="00433949">
            <w:pPr>
              <w:jc w:val="center"/>
              <w:rPr>
                <w:szCs w:val="21"/>
              </w:rPr>
            </w:pPr>
            <w:r w:rsidRPr="00553006">
              <w:rPr>
                <w:rFonts w:hint="eastAsia"/>
                <w:szCs w:val="21"/>
              </w:rPr>
              <w:t>系统输入功率</w:t>
            </w:r>
            <w:r w:rsidRPr="00553006">
              <w:rPr>
                <w:szCs w:val="21"/>
              </w:rPr>
              <w:t>/W</w:t>
            </w:r>
          </w:p>
        </w:tc>
        <w:tc>
          <w:tcPr>
            <w:tcW w:w="2843" w:type="pct"/>
            <w:vAlign w:val="center"/>
          </w:tcPr>
          <w:p w:rsidR="0071085F" w:rsidRPr="00553006" w:rsidRDefault="00433949">
            <w:pPr>
              <w:jc w:val="center"/>
              <w:rPr>
                <w:szCs w:val="21"/>
              </w:rPr>
            </w:pPr>
            <w:r w:rsidRPr="00553006">
              <w:rPr>
                <w:rFonts w:hint="eastAsia"/>
                <w:szCs w:val="21"/>
              </w:rPr>
              <w:t>系统</w:t>
            </w:r>
            <w:r w:rsidRPr="00553006">
              <w:rPr>
                <w:szCs w:val="21"/>
              </w:rPr>
              <w:t>噪声（声压级）</w:t>
            </w:r>
            <w:r w:rsidRPr="00553006">
              <w:rPr>
                <w:szCs w:val="21"/>
              </w:rPr>
              <w:t>/dB</w:t>
            </w:r>
            <w:r w:rsidRPr="00553006">
              <w:rPr>
                <w:szCs w:val="21"/>
              </w:rPr>
              <w:t>（</w:t>
            </w:r>
            <w:r w:rsidRPr="00553006">
              <w:rPr>
                <w:szCs w:val="21"/>
              </w:rPr>
              <w:t>A</w:t>
            </w:r>
            <w:r w:rsidRPr="00553006">
              <w:rPr>
                <w:szCs w:val="21"/>
              </w:rPr>
              <w:t>）</w:t>
            </w:r>
          </w:p>
        </w:tc>
      </w:tr>
      <w:tr w:rsidR="00553006" w:rsidRPr="00553006">
        <w:trPr>
          <w:trHeight w:val="186"/>
        </w:trPr>
        <w:tc>
          <w:tcPr>
            <w:tcW w:w="2157" w:type="pct"/>
            <w:vAlign w:val="center"/>
          </w:tcPr>
          <w:p w:rsidR="0071085F" w:rsidRPr="00553006" w:rsidRDefault="00433949">
            <w:pPr>
              <w:jc w:val="center"/>
              <w:rPr>
                <w:szCs w:val="21"/>
              </w:rPr>
            </w:pPr>
            <w:r w:rsidRPr="00553006">
              <w:rPr>
                <w:szCs w:val="21"/>
              </w:rPr>
              <w:t>≤12000</w:t>
            </w:r>
          </w:p>
        </w:tc>
        <w:tc>
          <w:tcPr>
            <w:tcW w:w="2843" w:type="pct"/>
            <w:vAlign w:val="center"/>
          </w:tcPr>
          <w:p w:rsidR="0071085F" w:rsidRPr="00553006" w:rsidRDefault="00433949">
            <w:pPr>
              <w:jc w:val="center"/>
              <w:rPr>
                <w:szCs w:val="21"/>
              </w:rPr>
            </w:pPr>
            <w:r w:rsidRPr="00553006">
              <w:rPr>
                <w:szCs w:val="21"/>
              </w:rPr>
              <w:t>≤69</w:t>
            </w:r>
          </w:p>
        </w:tc>
      </w:tr>
      <w:tr w:rsidR="00553006" w:rsidRPr="00553006">
        <w:trPr>
          <w:trHeight w:val="186"/>
        </w:trPr>
        <w:tc>
          <w:tcPr>
            <w:tcW w:w="2157" w:type="pct"/>
            <w:vAlign w:val="center"/>
          </w:tcPr>
          <w:p w:rsidR="0071085F" w:rsidRPr="00553006" w:rsidRDefault="00433949">
            <w:pPr>
              <w:jc w:val="center"/>
              <w:rPr>
                <w:szCs w:val="21"/>
              </w:rPr>
            </w:pPr>
            <w:r w:rsidRPr="00553006">
              <w:rPr>
                <w:szCs w:val="21"/>
              </w:rPr>
              <w:t>＞</w:t>
            </w:r>
            <w:r w:rsidRPr="00553006">
              <w:rPr>
                <w:szCs w:val="21"/>
              </w:rPr>
              <w:t>12000~32000</w:t>
            </w:r>
          </w:p>
        </w:tc>
        <w:tc>
          <w:tcPr>
            <w:tcW w:w="2843" w:type="pct"/>
            <w:vAlign w:val="center"/>
          </w:tcPr>
          <w:p w:rsidR="0071085F" w:rsidRPr="00553006" w:rsidRDefault="00433949">
            <w:pPr>
              <w:jc w:val="center"/>
              <w:rPr>
                <w:szCs w:val="21"/>
              </w:rPr>
            </w:pPr>
            <w:r w:rsidRPr="00553006">
              <w:rPr>
                <w:szCs w:val="21"/>
              </w:rPr>
              <w:t>≤74</w:t>
            </w:r>
          </w:p>
        </w:tc>
      </w:tr>
      <w:tr w:rsidR="00553006" w:rsidRPr="00553006">
        <w:trPr>
          <w:trHeight w:val="186"/>
        </w:trPr>
        <w:tc>
          <w:tcPr>
            <w:tcW w:w="2157" w:type="pct"/>
            <w:vAlign w:val="center"/>
          </w:tcPr>
          <w:p w:rsidR="0071085F" w:rsidRPr="00553006" w:rsidRDefault="00433949">
            <w:pPr>
              <w:jc w:val="center"/>
              <w:rPr>
                <w:szCs w:val="21"/>
              </w:rPr>
            </w:pPr>
            <w:r w:rsidRPr="00553006">
              <w:rPr>
                <w:szCs w:val="21"/>
              </w:rPr>
              <w:t>＞</w:t>
            </w:r>
            <w:r w:rsidRPr="00553006">
              <w:rPr>
                <w:szCs w:val="21"/>
              </w:rPr>
              <w:t>32000</w:t>
            </w:r>
          </w:p>
        </w:tc>
        <w:tc>
          <w:tcPr>
            <w:tcW w:w="2843" w:type="pct"/>
            <w:vAlign w:val="center"/>
          </w:tcPr>
          <w:p w:rsidR="0071085F" w:rsidRPr="00553006" w:rsidRDefault="00433949">
            <w:pPr>
              <w:jc w:val="center"/>
              <w:rPr>
                <w:szCs w:val="21"/>
              </w:rPr>
            </w:pPr>
            <w:r w:rsidRPr="00553006">
              <w:rPr>
                <w:rFonts w:hint="eastAsia"/>
                <w:szCs w:val="21"/>
              </w:rPr>
              <w:t>按供货合同要求</w:t>
            </w:r>
          </w:p>
        </w:tc>
      </w:tr>
    </w:tbl>
    <w:p w:rsidR="0071085F" w:rsidRPr="00553006" w:rsidRDefault="00433949">
      <w:pPr>
        <w:pStyle w:val="af6"/>
        <w:numPr>
          <w:ilvl w:val="2"/>
          <w:numId w:val="1"/>
        </w:numPr>
        <w:ind w:firstLineChars="0"/>
        <w:outlineLvl w:val="2"/>
        <w:rPr>
          <w:b/>
        </w:rPr>
      </w:pPr>
      <w:r w:rsidRPr="00553006">
        <w:rPr>
          <w:rFonts w:hint="eastAsia"/>
          <w:b/>
        </w:rPr>
        <w:t>除霜</w:t>
      </w:r>
    </w:p>
    <w:p w:rsidR="0071085F" w:rsidRPr="00553006" w:rsidRDefault="00433949">
      <w:pPr>
        <w:pStyle w:val="af6"/>
        <w:numPr>
          <w:ilvl w:val="0"/>
          <w:numId w:val="2"/>
        </w:numPr>
        <w:ind w:firstLineChars="0"/>
        <w:rPr>
          <w:rFonts w:asciiTheme="minorEastAsia" w:hAnsiTheme="minorEastAsia"/>
        </w:rPr>
      </w:pPr>
      <w:r w:rsidRPr="00553006">
        <w:rPr>
          <w:rFonts w:asciiTheme="minorEastAsia" w:hAnsiTheme="minorEastAsia" w:hint="eastAsia"/>
        </w:rPr>
        <w:t>系统在运行一个完整化霜试验周期后，内机换热器要求化霜干净。</w:t>
      </w:r>
    </w:p>
    <w:p w:rsidR="0071085F" w:rsidRPr="00553006" w:rsidRDefault="00433949">
      <w:pPr>
        <w:pStyle w:val="af6"/>
        <w:numPr>
          <w:ilvl w:val="0"/>
          <w:numId w:val="2"/>
        </w:numPr>
        <w:ind w:firstLineChars="0"/>
        <w:rPr>
          <w:rFonts w:asciiTheme="minorEastAsia" w:hAnsiTheme="minorEastAsia"/>
        </w:rPr>
      </w:pPr>
      <w:r w:rsidRPr="00553006">
        <w:rPr>
          <w:rFonts w:asciiTheme="minorEastAsia" w:hAnsiTheme="minorEastAsia" w:hint="eastAsia"/>
        </w:rPr>
        <w:t>除霜期间，压缩机不能有液击和出现以下异常噪音：压缩机运行与壳体钣金件产生共振嗡嗡声；压缩机高频明显尖锐嗡嗡声以及管路共振导致不连续沉闷嗡嗡声；有卸载能力的压缩机在卸载过程及卸载后10min内不应存在连续的哒哒声。</w:t>
      </w:r>
    </w:p>
    <w:p w:rsidR="0071085F" w:rsidRPr="00553006" w:rsidRDefault="00433949">
      <w:pPr>
        <w:pStyle w:val="af6"/>
        <w:numPr>
          <w:ilvl w:val="0"/>
          <w:numId w:val="2"/>
        </w:numPr>
        <w:ind w:firstLineChars="0"/>
        <w:rPr>
          <w:rFonts w:asciiTheme="minorEastAsia" w:hAnsiTheme="minorEastAsia"/>
        </w:rPr>
      </w:pPr>
      <w:r w:rsidRPr="00553006">
        <w:rPr>
          <w:rFonts w:asciiTheme="minorEastAsia" w:hAnsiTheme="minorEastAsia" w:hint="eastAsia"/>
        </w:rPr>
        <w:t>除霜后水应能完全排出底盘，不能留在底盘结冰造成底盘排水孔堵塞，甚至打坏风叶等不正常现象。</w:t>
      </w:r>
    </w:p>
    <w:p w:rsidR="0071085F" w:rsidRPr="00553006" w:rsidRDefault="00433949">
      <w:pPr>
        <w:pStyle w:val="af6"/>
        <w:numPr>
          <w:ilvl w:val="0"/>
          <w:numId w:val="2"/>
        </w:numPr>
        <w:ind w:firstLineChars="0"/>
        <w:rPr>
          <w:rFonts w:ascii="宋体" w:hAnsi="宋体"/>
        </w:rPr>
      </w:pPr>
      <w:r w:rsidRPr="00553006">
        <w:rPr>
          <w:rFonts w:asciiTheme="minorEastAsia" w:hAnsiTheme="minorEastAsia" w:hint="eastAsia"/>
        </w:rPr>
        <w:t>整个试验中，控制器功能应正常，不应出现以下异常噪音：</w:t>
      </w:r>
      <w:r w:rsidRPr="00553006">
        <w:rPr>
          <w:rFonts w:ascii="宋体" w:hAnsi="宋体" w:cs="宋体" w:hint="eastAsia"/>
          <w:sz w:val="22"/>
        </w:rPr>
        <w:t>风叶旋转以及低频沉闷嗡嗡声；电机明显低频音、换向音、电磁音、轴承音；</w:t>
      </w:r>
      <w:r w:rsidRPr="00553006">
        <w:rPr>
          <w:rFonts w:hint="eastAsia"/>
        </w:rPr>
        <w:t>滋滋射流声音；流体脉动声音；</w:t>
      </w:r>
      <w:r w:rsidRPr="00553006">
        <w:rPr>
          <w:rFonts w:ascii="宋体" w:hAnsi="宋体" w:cs="宋体" w:hint="eastAsia"/>
          <w:sz w:val="22"/>
        </w:rPr>
        <w:t>装配件以及毛细管碰管异响；出风格栅、提手配合松动产生异响噪声；</w:t>
      </w:r>
      <w:r w:rsidRPr="00553006">
        <w:rPr>
          <w:rFonts w:ascii="宋体" w:hAnsi="宋体" w:hint="eastAsia"/>
        </w:rPr>
        <w:t>使用直流电机的系统，转速调节过程中不应有明显异常音</w:t>
      </w:r>
      <w:r w:rsidRPr="00553006">
        <w:rPr>
          <w:rFonts w:ascii="宋体" w:hAnsi="宋体" w:hint="eastAsia"/>
          <w:b/>
          <w:bCs/>
        </w:rPr>
        <w:t>，</w:t>
      </w:r>
      <w:r w:rsidRPr="00553006">
        <w:rPr>
          <w:rFonts w:ascii="宋体" w:hAnsi="宋体" w:hint="eastAsia"/>
        </w:rPr>
        <w:t>风机各档位下不应有换向噪声，不应与电机支架或外壳钣金产生共振等异常异响。</w:t>
      </w:r>
    </w:p>
    <w:p w:rsidR="0071085F" w:rsidRPr="00553006" w:rsidRDefault="00433949">
      <w:pPr>
        <w:pStyle w:val="af6"/>
        <w:numPr>
          <w:ilvl w:val="0"/>
          <w:numId w:val="2"/>
        </w:numPr>
        <w:ind w:firstLineChars="0"/>
        <w:rPr>
          <w:rFonts w:asciiTheme="minorEastAsia" w:hAnsiTheme="minorEastAsia"/>
        </w:rPr>
      </w:pPr>
      <w:r w:rsidRPr="00553006">
        <w:rPr>
          <w:rFonts w:asciiTheme="minorEastAsia" w:hAnsiTheme="minorEastAsia" w:hint="eastAsia"/>
        </w:rPr>
        <w:t>最后一次除霜结束后检查内机排水情况，不允许有水滴落到电器元器件或压缩机接线端子上等安全隐患出现。</w:t>
      </w:r>
    </w:p>
    <w:p w:rsidR="0071085F" w:rsidRPr="00553006" w:rsidRDefault="00433949" w:rsidP="00433949">
      <w:pPr>
        <w:pStyle w:val="a5"/>
        <w:jc w:val="center"/>
        <w:rPr>
          <w:szCs w:val="21"/>
        </w:rPr>
      </w:pPr>
      <w:r w:rsidRPr="00553006">
        <w:rPr>
          <w:noProof/>
          <w:szCs w:val="21"/>
        </w:rPr>
        <w:drawing>
          <wp:inline distT="0" distB="0" distL="0" distR="0" wp14:anchorId="79FA03CF" wp14:editId="077107CD">
            <wp:extent cx="4250055" cy="2331720"/>
            <wp:effectExtent l="0" t="0" r="1905"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5" cstate="print"/>
                    <a:srcRect t="3284" b="4777"/>
                    <a:stretch>
                      <a:fillRect/>
                    </a:stretch>
                  </pic:blipFill>
                  <pic:spPr>
                    <a:xfrm>
                      <a:off x="0" y="0"/>
                      <a:ext cx="4260869" cy="2337348"/>
                    </a:xfrm>
                    <a:prstGeom prst="rect">
                      <a:avLst/>
                    </a:prstGeom>
                    <a:noFill/>
                    <a:ln>
                      <a:noFill/>
                    </a:ln>
                  </pic:spPr>
                </pic:pic>
              </a:graphicData>
            </a:graphic>
          </wp:inline>
        </w:drawing>
      </w:r>
    </w:p>
    <w:p w:rsidR="0071085F" w:rsidRPr="00553006" w:rsidRDefault="00433949" w:rsidP="00433949">
      <w:pPr>
        <w:pStyle w:val="a5"/>
        <w:jc w:val="center"/>
      </w:pPr>
      <w:r w:rsidRPr="00553006">
        <w:lastRenderedPageBreak/>
        <w:t>图</w:t>
      </w:r>
      <w:r w:rsidRPr="00553006">
        <w:t xml:space="preserve">1 </w:t>
      </w:r>
      <w:r w:rsidRPr="00553006">
        <w:rPr>
          <w:rFonts w:hint="eastAsia"/>
        </w:rPr>
        <w:t>除霜</w:t>
      </w:r>
      <w:r w:rsidRPr="00553006">
        <w:t>试验示意图</w:t>
      </w:r>
    </w:p>
    <w:p w:rsidR="0071085F" w:rsidRPr="00553006" w:rsidRDefault="00433949">
      <w:pPr>
        <w:pStyle w:val="a5"/>
        <w:ind w:firstLine="360"/>
        <w:jc w:val="left"/>
        <w:rPr>
          <w:sz w:val="18"/>
          <w:szCs w:val="18"/>
        </w:rPr>
      </w:pPr>
      <w:r w:rsidRPr="00553006">
        <w:rPr>
          <w:rFonts w:hint="eastAsia"/>
          <w:sz w:val="18"/>
          <w:szCs w:val="18"/>
        </w:rPr>
        <w:t>注：单外机可不进行此项测试。</w:t>
      </w:r>
    </w:p>
    <w:p w:rsidR="0071085F" w:rsidRPr="00553006" w:rsidRDefault="00433949">
      <w:pPr>
        <w:pStyle w:val="af6"/>
        <w:numPr>
          <w:ilvl w:val="2"/>
          <w:numId w:val="1"/>
        </w:numPr>
        <w:ind w:firstLineChars="0"/>
        <w:outlineLvl w:val="2"/>
        <w:rPr>
          <w:b/>
        </w:rPr>
      </w:pPr>
      <w:r w:rsidRPr="00553006">
        <w:rPr>
          <w:rFonts w:hint="eastAsia"/>
          <w:b/>
        </w:rPr>
        <w:t>最小负荷运行</w:t>
      </w:r>
    </w:p>
    <w:p w:rsidR="0071085F" w:rsidRPr="00553006" w:rsidRDefault="00433949">
      <w:pPr>
        <w:pStyle w:val="a5"/>
      </w:pPr>
      <w:r w:rsidRPr="00553006">
        <w:rPr>
          <w:rFonts w:hint="eastAsia"/>
        </w:rPr>
        <w:t>系统在最小负荷运行期间，应能正常运行，安全装置不应跳开。</w:t>
      </w:r>
    </w:p>
    <w:p w:rsidR="0071085F" w:rsidRPr="00553006" w:rsidRDefault="00433949" w:rsidP="00433949">
      <w:pPr>
        <w:pStyle w:val="a5"/>
        <w:ind w:firstLine="360"/>
        <w:rPr>
          <w:sz w:val="18"/>
          <w:szCs w:val="18"/>
        </w:rPr>
      </w:pPr>
      <w:r w:rsidRPr="00553006">
        <w:rPr>
          <w:rFonts w:hint="eastAsia"/>
          <w:sz w:val="18"/>
          <w:szCs w:val="18"/>
        </w:rPr>
        <w:t>注：系统运行期间，允许可自动复位装置动作。</w:t>
      </w:r>
    </w:p>
    <w:p w:rsidR="0071085F" w:rsidRPr="00553006" w:rsidRDefault="0071085F" w:rsidP="00433949">
      <w:pPr>
        <w:pStyle w:val="a5"/>
        <w:ind w:firstLine="360"/>
        <w:rPr>
          <w:sz w:val="18"/>
          <w:szCs w:val="18"/>
        </w:rPr>
      </w:pPr>
    </w:p>
    <w:p w:rsidR="0071085F" w:rsidRPr="00553006" w:rsidRDefault="00433949">
      <w:pPr>
        <w:pStyle w:val="2"/>
        <w:rPr>
          <w:color w:val="auto"/>
        </w:rPr>
      </w:pPr>
      <w:bookmarkStart w:id="7" w:name="_Toc80716276"/>
      <w:r w:rsidRPr="00553006">
        <w:rPr>
          <w:color w:val="auto"/>
        </w:rPr>
        <w:t>试验方法</w:t>
      </w:r>
      <w:bookmarkEnd w:id="7"/>
    </w:p>
    <w:p w:rsidR="0071085F" w:rsidRPr="00553006" w:rsidRDefault="00433949">
      <w:pPr>
        <w:pStyle w:val="20"/>
        <w:outlineLvl w:val="1"/>
      </w:pPr>
      <w:r w:rsidRPr="00553006">
        <w:t>试验条件</w:t>
      </w:r>
    </w:p>
    <w:p w:rsidR="0071085F" w:rsidRPr="00553006" w:rsidRDefault="00433949">
      <w:pPr>
        <w:pStyle w:val="3"/>
      </w:pPr>
      <w:r w:rsidRPr="00553006">
        <w:rPr>
          <w:rFonts w:hint="eastAsia"/>
        </w:rPr>
        <w:t>单外机的</w:t>
      </w:r>
      <w:r w:rsidRPr="00553006">
        <w:t>制冷量试验及性能系数试验的试验装置见</w:t>
      </w:r>
      <w:r w:rsidRPr="00553006">
        <w:rPr>
          <w:rFonts w:hint="eastAsia"/>
        </w:rPr>
        <w:t>GB/T 21363</w:t>
      </w:r>
      <w:r w:rsidRPr="00553006">
        <w:t>附录</w:t>
      </w:r>
      <w:r w:rsidRPr="00553006">
        <w:t>A</w:t>
      </w:r>
      <w:r w:rsidRPr="00553006">
        <w:t>。</w:t>
      </w:r>
      <w:r w:rsidRPr="00553006">
        <w:rPr>
          <w:rFonts w:hint="eastAsia"/>
        </w:rPr>
        <w:t>成套设备的</w:t>
      </w:r>
      <w:r w:rsidRPr="00553006">
        <w:t>制冷量试验及性能系数试验的试验装置见</w:t>
      </w:r>
      <w:r w:rsidRPr="00553006">
        <w:t>GB/T 17758</w:t>
      </w:r>
      <w:r w:rsidRPr="00553006">
        <w:t>附录</w:t>
      </w:r>
      <w:r w:rsidRPr="00553006">
        <w:t>A</w:t>
      </w:r>
      <w:r w:rsidRPr="00553006">
        <w:t>。</w:t>
      </w:r>
    </w:p>
    <w:p w:rsidR="0071085F" w:rsidRPr="00553006" w:rsidRDefault="00433949">
      <w:pPr>
        <w:pStyle w:val="3"/>
      </w:pPr>
      <w:r w:rsidRPr="00553006">
        <w:t>仪器仪表的一般规定</w:t>
      </w:r>
    </w:p>
    <w:p w:rsidR="0071085F" w:rsidRPr="00553006" w:rsidRDefault="00433949">
      <w:pPr>
        <w:pStyle w:val="a5"/>
      </w:pPr>
      <w:r w:rsidRPr="00553006">
        <w:t>试验用仪器仪表应经法定计量检验部门检定合格，并在有效期内。</w:t>
      </w:r>
    </w:p>
    <w:p w:rsidR="0071085F" w:rsidRPr="00553006" w:rsidRDefault="00433949">
      <w:pPr>
        <w:pStyle w:val="3"/>
      </w:pPr>
      <w:r w:rsidRPr="00553006">
        <w:t>仪器仪表的型式及准确度</w:t>
      </w:r>
    </w:p>
    <w:p w:rsidR="0071085F" w:rsidRPr="00553006" w:rsidRDefault="00433949">
      <w:pPr>
        <w:pStyle w:val="3"/>
      </w:pPr>
      <w:r w:rsidRPr="00553006">
        <w:t>试验用仪器仪表的型式及准确度应符合</w:t>
      </w:r>
      <w:r w:rsidRPr="00553006">
        <w:rPr>
          <w:rFonts w:hint="eastAsia"/>
        </w:rPr>
        <w:t>GB/T 17758</w:t>
      </w:r>
      <w:r w:rsidRPr="00553006">
        <w:rPr>
          <w:rFonts w:hint="eastAsia"/>
        </w:rPr>
        <w:t>表</w:t>
      </w:r>
      <w:r w:rsidRPr="00553006">
        <w:rPr>
          <w:rFonts w:hint="eastAsia"/>
        </w:rPr>
        <w:t>4</w:t>
      </w:r>
      <w:r w:rsidRPr="00553006">
        <w:t>的规定。</w:t>
      </w:r>
    </w:p>
    <w:p w:rsidR="0071085F" w:rsidRPr="00553006" w:rsidRDefault="00433949">
      <w:pPr>
        <w:pStyle w:val="3"/>
      </w:pPr>
      <w:r w:rsidRPr="00553006">
        <w:rPr>
          <w:rFonts w:hint="eastAsia"/>
        </w:rPr>
        <w:t>单外机</w:t>
      </w:r>
      <w:r w:rsidRPr="00553006">
        <w:t>进行制冷试验（名义制冷、最大负荷运行</w:t>
      </w:r>
      <w:r w:rsidRPr="00553006">
        <w:rPr>
          <w:rFonts w:hint="eastAsia"/>
        </w:rPr>
        <w:t>、最小负荷运行</w:t>
      </w:r>
      <w:r w:rsidRPr="00553006">
        <w:t>）时，试验工况参数的读数允差应符合</w:t>
      </w:r>
      <w:r w:rsidRPr="00553006">
        <w:rPr>
          <w:rFonts w:hint="eastAsia"/>
        </w:rPr>
        <w:t>GB/T 21363</w:t>
      </w:r>
      <w:r w:rsidRPr="00553006">
        <w:rPr>
          <w:rFonts w:hint="eastAsia"/>
        </w:rPr>
        <w:t>表</w:t>
      </w:r>
      <w:r w:rsidRPr="00553006">
        <w:rPr>
          <w:rFonts w:hint="eastAsia"/>
        </w:rPr>
        <w:t>7</w:t>
      </w:r>
      <w:r w:rsidRPr="00553006">
        <w:t>的规定。</w:t>
      </w:r>
      <w:r w:rsidRPr="00553006">
        <w:rPr>
          <w:rFonts w:hint="eastAsia"/>
        </w:rPr>
        <w:t>成套设备</w:t>
      </w:r>
      <w:r w:rsidRPr="00553006">
        <w:t>进行制冷试验（名义制冷、最大负荷运行</w:t>
      </w:r>
      <w:r w:rsidRPr="00553006">
        <w:rPr>
          <w:rFonts w:hint="eastAsia"/>
        </w:rPr>
        <w:t>、最小负荷运行</w:t>
      </w:r>
      <w:r w:rsidRPr="00553006">
        <w:t>）时，试验工况参数的读数允差应符合</w:t>
      </w:r>
      <w:r w:rsidRPr="00553006">
        <w:t>GB/T 17758</w:t>
      </w:r>
      <w:r w:rsidRPr="00553006">
        <w:t>表</w:t>
      </w:r>
      <w:r w:rsidRPr="00553006">
        <w:t>5</w:t>
      </w:r>
      <w:r w:rsidRPr="00553006">
        <w:t>的规定。</w:t>
      </w:r>
      <w:r w:rsidRPr="00553006">
        <w:rPr>
          <w:rFonts w:hint="eastAsia"/>
        </w:rPr>
        <w:t>成套设备进行除霜试验时，试验工况的参数允差应符合表</w:t>
      </w:r>
      <w:r w:rsidRPr="00553006">
        <w:rPr>
          <w:rFonts w:hint="eastAsia"/>
        </w:rPr>
        <w:t>4</w:t>
      </w:r>
      <w:r w:rsidRPr="00553006">
        <w:rPr>
          <w:rFonts w:hint="eastAsia"/>
        </w:rPr>
        <w:t>的规定。</w:t>
      </w:r>
    </w:p>
    <w:p w:rsidR="0071085F" w:rsidRPr="00553006" w:rsidRDefault="00433949">
      <w:pPr>
        <w:ind w:firstLineChars="300" w:firstLine="630"/>
        <w:jc w:val="right"/>
      </w:pPr>
      <w:r w:rsidRPr="00553006">
        <w:rPr>
          <w:rFonts w:hint="eastAsia"/>
        </w:rPr>
        <w:t>表</w:t>
      </w:r>
      <w:r w:rsidRPr="00553006">
        <w:rPr>
          <w:rFonts w:hint="eastAsia"/>
        </w:rPr>
        <w:t xml:space="preserve">4 </w:t>
      </w:r>
      <w:r w:rsidRPr="00553006">
        <w:rPr>
          <w:rFonts w:hint="eastAsia"/>
        </w:rPr>
        <w:t>除霜试验的读数允差</w:t>
      </w:r>
      <w:r w:rsidRPr="00553006">
        <w:rPr>
          <w:rFonts w:hint="eastAsia"/>
        </w:rPr>
        <w:t xml:space="preserve">                        </w:t>
      </w:r>
      <w:r w:rsidRPr="00553006">
        <w:rPr>
          <w:rFonts w:hint="eastAsia"/>
          <w:sz w:val="18"/>
          <w:szCs w:val="18"/>
        </w:rPr>
        <w:t>单位为摄氏度</w:t>
      </w:r>
    </w:p>
    <w:tbl>
      <w:tblPr>
        <w:tblStyle w:val="ae"/>
        <w:tblW w:w="0" w:type="auto"/>
        <w:jc w:val="center"/>
        <w:tblLook w:val="04A0" w:firstRow="1" w:lastRow="0" w:firstColumn="1" w:lastColumn="0" w:noHBand="0" w:noVBand="1"/>
      </w:tblPr>
      <w:tblGrid>
        <w:gridCol w:w="1798"/>
        <w:gridCol w:w="1296"/>
        <w:gridCol w:w="1531"/>
        <w:gridCol w:w="2199"/>
        <w:gridCol w:w="2463"/>
      </w:tblGrid>
      <w:tr w:rsidR="00553006" w:rsidRPr="00553006">
        <w:trPr>
          <w:trHeight w:val="257"/>
          <w:jc w:val="center"/>
        </w:trPr>
        <w:tc>
          <w:tcPr>
            <w:tcW w:w="1798" w:type="dxa"/>
            <w:vMerge w:val="restart"/>
            <w:vAlign w:val="center"/>
          </w:tcPr>
          <w:p w:rsidR="0071085F" w:rsidRPr="00553006" w:rsidRDefault="00433949">
            <w:pPr>
              <w:pStyle w:val="3"/>
              <w:numPr>
                <w:ilvl w:val="2"/>
                <w:numId w:val="0"/>
              </w:numPr>
              <w:jc w:val="center"/>
            </w:pPr>
            <w:r w:rsidRPr="00553006">
              <w:rPr>
                <w:rFonts w:hint="eastAsia"/>
              </w:rPr>
              <w:t>项目</w:t>
            </w:r>
          </w:p>
        </w:tc>
        <w:tc>
          <w:tcPr>
            <w:tcW w:w="2827" w:type="dxa"/>
            <w:gridSpan w:val="2"/>
            <w:vAlign w:val="center"/>
          </w:tcPr>
          <w:p w:rsidR="0071085F" w:rsidRPr="00553006" w:rsidRDefault="00433949">
            <w:pPr>
              <w:pStyle w:val="3"/>
              <w:numPr>
                <w:ilvl w:val="2"/>
                <w:numId w:val="0"/>
              </w:numPr>
              <w:jc w:val="center"/>
            </w:pPr>
            <w:r w:rsidRPr="00553006">
              <w:rPr>
                <w:rFonts w:hint="eastAsia"/>
              </w:rPr>
              <w:t>室内侧空气状态</w:t>
            </w:r>
          </w:p>
        </w:tc>
        <w:tc>
          <w:tcPr>
            <w:tcW w:w="4662" w:type="dxa"/>
            <w:gridSpan w:val="2"/>
            <w:vAlign w:val="center"/>
          </w:tcPr>
          <w:p w:rsidR="0071085F" w:rsidRPr="00553006" w:rsidRDefault="00433949">
            <w:pPr>
              <w:pStyle w:val="3"/>
              <w:numPr>
                <w:ilvl w:val="2"/>
                <w:numId w:val="0"/>
              </w:numPr>
              <w:jc w:val="center"/>
            </w:pPr>
            <w:r w:rsidRPr="00553006">
              <w:rPr>
                <w:rFonts w:hint="eastAsia"/>
              </w:rPr>
              <w:t>室外侧空气状态</w:t>
            </w:r>
          </w:p>
        </w:tc>
      </w:tr>
      <w:tr w:rsidR="00553006" w:rsidRPr="00553006">
        <w:trPr>
          <w:trHeight w:val="117"/>
          <w:jc w:val="center"/>
        </w:trPr>
        <w:tc>
          <w:tcPr>
            <w:tcW w:w="1798" w:type="dxa"/>
            <w:vMerge/>
            <w:vAlign w:val="center"/>
          </w:tcPr>
          <w:p w:rsidR="0071085F" w:rsidRPr="00553006" w:rsidRDefault="0071085F">
            <w:pPr>
              <w:pStyle w:val="3"/>
              <w:numPr>
                <w:ilvl w:val="2"/>
                <w:numId w:val="0"/>
              </w:numPr>
              <w:jc w:val="center"/>
            </w:pPr>
          </w:p>
        </w:tc>
        <w:tc>
          <w:tcPr>
            <w:tcW w:w="1296" w:type="dxa"/>
            <w:vAlign w:val="center"/>
          </w:tcPr>
          <w:p w:rsidR="0071085F" w:rsidRPr="00553006" w:rsidRDefault="00433949">
            <w:pPr>
              <w:pStyle w:val="3"/>
              <w:numPr>
                <w:ilvl w:val="2"/>
                <w:numId w:val="0"/>
              </w:numPr>
              <w:jc w:val="center"/>
            </w:pPr>
            <w:r w:rsidRPr="00553006">
              <w:rPr>
                <w:rFonts w:hint="eastAsia"/>
              </w:rPr>
              <w:t>制冷时</w:t>
            </w:r>
          </w:p>
        </w:tc>
        <w:tc>
          <w:tcPr>
            <w:tcW w:w="1531" w:type="dxa"/>
            <w:vAlign w:val="center"/>
          </w:tcPr>
          <w:p w:rsidR="0071085F" w:rsidRPr="00553006" w:rsidRDefault="00433949">
            <w:pPr>
              <w:pStyle w:val="3"/>
              <w:numPr>
                <w:ilvl w:val="2"/>
                <w:numId w:val="0"/>
              </w:numPr>
              <w:jc w:val="center"/>
            </w:pPr>
            <w:r w:rsidRPr="00553006">
              <w:rPr>
                <w:rFonts w:hint="eastAsia"/>
              </w:rPr>
              <w:t>除霜时</w:t>
            </w:r>
          </w:p>
        </w:tc>
        <w:tc>
          <w:tcPr>
            <w:tcW w:w="2199" w:type="dxa"/>
            <w:vAlign w:val="center"/>
          </w:tcPr>
          <w:p w:rsidR="0071085F" w:rsidRPr="00553006" w:rsidRDefault="00433949">
            <w:pPr>
              <w:pStyle w:val="3"/>
              <w:numPr>
                <w:ilvl w:val="2"/>
                <w:numId w:val="0"/>
              </w:numPr>
              <w:jc w:val="center"/>
            </w:pPr>
            <w:r w:rsidRPr="00553006">
              <w:rPr>
                <w:rFonts w:hint="eastAsia"/>
              </w:rPr>
              <w:t>制冷时</w:t>
            </w:r>
          </w:p>
        </w:tc>
        <w:tc>
          <w:tcPr>
            <w:tcW w:w="2463" w:type="dxa"/>
            <w:vAlign w:val="center"/>
          </w:tcPr>
          <w:p w:rsidR="0071085F" w:rsidRPr="00553006" w:rsidRDefault="00433949">
            <w:pPr>
              <w:pStyle w:val="3"/>
              <w:numPr>
                <w:ilvl w:val="2"/>
                <w:numId w:val="0"/>
              </w:numPr>
              <w:jc w:val="center"/>
            </w:pPr>
            <w:r w:rsidRPr="00553006">
              <w:rPr>
                <w:rFonts w:hint="eastAsia"/>
              </w:rPr>
              <w:t>除霜时</w:t>
            </w:r>
          </w:p>
        </w:tc>
      </w:tr>
      <w:tr w:rsidR="00553006" w:rsidRPr="00553006">
        <w:trPr>
          <w:trHeight w:val="90"/>
          <w:jc w:val="center"/>
        </w:trPr>
        <w:tc>
          <w:tcPr>
            <w:tcW w:w="1798" w:type="dxa"/>
            <w:vAlign w:val="center"/>
          </w:tcPr>
          <w:p w:rsidR="0071085F" w:rsidRPr="00553006" w:rsidRDefault="00433949">
            <w:pPr>
              <w:pStyle w:val="3"/>
              <w:numPr>
                <w:ilvl w:val="2"/>
                <w:numId w:val="0"/>
              </w:numPr>
              <w:jc w:val="center"/>
            </w:pPr>
            <w:r w:rsidRPr="00553006">
              <w:rPr>
                <w:rFonts w:hint="eastAsia"/>
              </w:rPr>
              <w:t>最大变动幅度</w:t>
            </w:r>
          </w:p>
        </w:tc>
        <w:tc>
          <w:tcPr>
            <w:tcW w:w="1296" w:type="dxa"/>
            <w:vAlign w:val="center"/>
          </w:tcPr>
          <w:p w:rsidR="0071085F" w:rsidRPr="00553006" w:rsidRDefault="00433949">
            <w:pPr>
              <w:pStyle w:val="3"/>
              <w:numPr>
                <w:ilvl w:val="2"/>
                <w:numId w:val="0"/>
              </w:numPr>
              <w:jc w:val="center"/>
            </w:pPr>
            <w:r w:rsidRPr="00553006">
              <w:rPr>
                <w:rFonts w:hint="eastAsia"/>
              </w:rPr>
              <w:t>±</w:t>
            </w:r>
            <w:r w:rsidRPr="00553006">
              <w:rPr>
                <w:rFonts w:hint="eastAsia"/>
              </w:rPr>
              <w:t>2.0</w:t>
            </w:r>
          </w:p>
        </w:tc>
        <w:tc>
          <w:tcPr>
            <w:tcW w:w="1531" w:type="dxa"/>
            <w:vAlign w:val="center"/>
          </w:tcPr>
          <w:p w:rsidR="0071085F" w:rsidRPr="00553006" w:rsidRDefault="00433949">
            <w:pPr>
              <w:pStyle w:val="3"/>
              <w:numPr>
                <w:ilvl w:val="2"/>
                <w:numId w:val="0"/>
              </w:numPr>
              <w:jc w:val="center"/>
            </w:pPr>
            <w:r w:rsidRPr="00553006">
              <w:rPr>
                <w:rFonts w:hint="eastAsia"/>
              </w:rPr>
              <w:t>±</w:t>
            </w:r>
            <w:r w:rsidRPr="00553006">
              <w:rPr>
                <w:rFonts w:hint="eastAsia"/>
              </w:rPr>
              <w:t>5.0</w:t>
            </w:r>
          </w:p>
        </w:tc>
        <w:tc>
          <w:tcPr>
            <w:tcW w:w="2199" w:type="dxa"/>
            <w:vAlign w:val="center"/>
          </w:tcPr>
          <w:p w:rsidR="0071085F" w:rsidRPr="00553006" w:rsidRDefault="00433949">
            <w:pPr>
              <w:pStyle w:val="3"/>
              <w:numPr>
                <w:ilvl w:val="2"/>
                <w:numId w:val="0"/>
              </w:numPr>
              <w:jc w:val="center"/>
            </w:pPr>
            <w:r w:rsidRPr="00553006">
              <w:rPr>
                <w:rFonts w:hint="eastAsia"/>
              </w:rPr>
              <w:t>±</w:t>
            </w:r>
            <w:r w:rsidRPr="00553006">
              <w:rPr>
                <w:rFonts w:hint="eastAsia"/>
              </w:rPr>
              <w:t>2.0</w:t>
            </w:r>
          </w:p>
        </w:tc>
        <w:tc>
          <w:tcPr>
            <w:tcW w:w="2463" w:type="dxa"/>
            <w:vAlign w:val="center"/>
          </w:tcPr>
          <w:p w:rsidR="0071085F" w:rsidRPr="00553006" w:rsidRDefault="00433949">
            <w:pPr>
              <w:pStyle w:val="3"/>
              <w:numPr>
                <w:ilvl w:val="2"/>
                <w:numId w:val="0"/>
              </w:numPr>
              <w:jc w:val="center"/>
            </w:pPr>
            <w:r w:rsidRPr="00553006">
              <w:rPr>
                <w:rFonts w:hint="eastAsia"/>
              </w:rPr>
              <w:t>±</w:t>
            </w:r>
            <w:r w:rsidRPr="00553006">
              <w:rPr>
                <w:rFonts w:hint="eastAsia"/>
              </w:rPr>
              <w:t>2.5</w:t>
            </w:r>
          </w:p>
        </w:tc>
      </w:tr>
      <w:tr w:rsidR="0071085F" w:rsidRPr="00553006">
        <w:trPr>
          <w:jc w:val="center"/>
        </w:trPr>
        <w:tc>
          <w:tcPr>
            <w:tcW w:w="1798" w:type="dxa"/>
            <w:vAlign w:val="center"/>
          </w:tcPr>
          <w:p w:rsidR="0071085F" w:rsidRPr="00553006" w:rsidRDefault="00433949">
            <w:pPr>
              <w:pStyle w:val="3"/>
              <w:numPr>
                <w:ilvl w:val="2"/>
                <w:numId w:val="0"/>
              </w:numPr>
              <w:jc w:val="center"/>
            </w:pPr>
            <w:r w:rsidRPr="00553006">
              <w:rPr>
                <w:rFonts w:hint="eastAsia"/>
              </w:rPr>
              <w:t>平均变动幅度</w:t>
            </w:r>
          </w:p>
        </w:tc>
        <w:tc>
          <w:tcPr>
            <w:tcW w:w="1296" w:type="dxa"/>
            <w:vAlign w:val="center"/>
          </w:tcPr>
          <w:p w:rsidR="0071085F" w:rsidRPr="00553006" w:rsidRDefault="00433949">
            <w:pPr>
              <w:pStyle w:val="3"/>
              <w:numPr>
                <w:ilvl w:val="2"/>
                <w:numId w:val="0"/>
              </w:numPr>
              <w:jc w:val="center"/>
            </w:pPr>
            <w:r w:rsidRPr="00553006">
              <w:rPr>
                <w:rFonts w:hint="eastAsia"/>
              </w:rPr>
              <w:t>±</w:t>
            </w:r>
            <w:r w:rsidRPr="00553006">
              <w:rPr>
                <w:rFonts w:hint="eastAsia"/>
              </w:rPr>
              <w:t>0.5</w:t>
            </w:r>
          </w:p>
        </w:tc>
        <w:tc>
          <w:tcPr>
            <w:tcW w:w="1531" w:type="dxa"/>
            <w:vAlign w:val="center"/>
          </w:tcPr>
          <w:p w:rsidR="0071085F" w:rsidRPr="00553006" w:rsidRDefault="00433949">
            <w:pPr>
              <w:pStyle w:val="3"/>
              <w:numPr>
                <w:ilvl w:val="2"/>
                <w:numId w:val="0"/>
              </w:numPr>
              <w:jc w:val="center"/>
            </w:pPr>
            <w:r w:rsidRPr="00553006">
              <w:rPr>
                <w:rFonts w:hint="eastAsia"/>
              </w:rPr>
              <w:t>±</w:t>
            </w:r>
            <w:r w:rsidRPr="00553006">
              <w:rPr>
                <w:rFonts w:hint="eastAsia"/>
              </w:rPr>
              <w:t>1.5</w:t>
            </w:r>
          </w:p>
        </w:tc>
        <w:tc>
          <w:tcPr>
            <w:tcW w:w="2199" w:type="dxa"/>
            <w:vAlign w:val="center"/>
          </w:tcPr>
          <w:p w:rsidR="0071085F" w:rsidRPr="00553006" w:rsidRDefault="00433949">
            <w:pPr>
              <w:pStyle w:val="3"/>
              <w:numPr>
                <w:ilvl w:val="2"/>
                <w:numId w:val="0"/>
              </w:numPr>
              <w:jc w:val="center"/>
            </w:pPr>
            <w:r w:rsidRPr="00553006">
              <w:rPr>
                <w:rFonts w:hint="eastAsia"/>
              </w:rPr>
              <w:t>±</w:t>
            </w:r>
            <w:r w:rsidRPr="00553006">
              <w:rPr>
                <w:rFonts w:hint="eastAsia"/>
              </w:rPr>
              <w:t>0.5</w:t>
            </w:r>
          </w:p>
        </w:tc>
        <w:tc>
          <w:tcPr>
            <w:tcW w:w="2463" w:type="dxa"/>
            <w:vAlign w:val="center"/>
          </w:tcPr>
          <w:p w:rsidR="0071085F" w:rsidRPr="00553006" w:rsidRDefault="00433949">
            <w:pPr>
              <w:pStyle w:val="3"/>
              <w:numPr>
                <w:ilvl w:val="2"/>
                <w:numId w:val="0"/>
              </w:numPr>
              <w:jc w:val="center"/>
            </w:pPr>
            <w:r w:rsidRPr="00553006">
              <w:rPr>
                <w:rFonts w:hint="eastAsia"/>
              </w:rPr>
              <w:t>±</w:t>
            </w:r>
            <w:r w:rsidRPr="00553006">
              <w:rPr>
                <w:rFonts w:hint="eastAsia"/>
              </w:rPr>
              <w:t>1.5</w:t>
            </w:r>
          </w:p>
        </w:tc>
      </w:tr>
    </w:tbl>
    <w:p w:rsidR="0071085F" w:rsidRPr="00553006" w:rsidRDefault="0071085F">
      <w:pPr>
        <w:pStyle w:val="3"/>
        <w:numPr>
          <w:ilvl w:val="2"/>
          <w:numId w:val="0"/>
        </w:numPr>
        <w:ind w:firstLine="420"/>
      </w:pPr>
    </w:p>
    <w:p w:rsidR="0071085F" w:rsidRPr="00553006" w:rsidRDefault="00433949">
      <w:pPr>
        <w:pStyle w:val="20"/>
        <w:outlineLvl w:val="1"/>
      </w:pPr>
      <w:r w:rsidRPr="00553006">
        <w:t>试验要求</w:t>
      </w:r>
    </w:p>
    <w:p w:rsidR="0071085F" w:rsidRPr="00553006" w:rsidRDefault="00433949">
      <w:pPr>
        <w:pStyle w:val="3"/>
      </w:pPr>
      <w:r w:rsidRPr="00553006">
        <w:t>所有试验</w:t>
      </w:r>
      <w:r w:rsidRPr="00553006">
        <w:rPr>
          <w:rFonts w:hint="eastAsia"/>
        </w:rPr>
        <w:t>若无明确要求，</w:t>
      </w:r>
      <w:r w:rsidRPr="00553006">
        <w:t>应按铭牌上的额定电压和额定频率进行。</w:t>
      </w:r>
    </w:p>
    <w:p w:rsidR="0071085F" w:rsidRPr="00553006" w:rsidRDefault="00433949">
      <w:pPr>
        <w:pStyle w:val="3"/>
      </w:pPr>
      <w:r w:rsidRPr="00553006">
        <w:rPr>
          <w:rFonts w:hint="eastAsia"/>
        </w:rPr>
        <w:t>系统</w:t>
      </w:r>
      <w:r w:rsidRPr="00553006">
        <w:t>应在制造厂规定的室外风量下进行试验。试验时，应连接所有辅助元件（包括进风百叶窗和工厂制造的管路及附件），并且符合制造商安装要求。</w:t>
      </w:r>
    </w:p>
    <w:p w:rsidR="0071085F" w:rsidRPr="00553006" w:rsidRDefault="00433949">
      <w:pPr>
        <w:pStyle w:val="3"/>
      </w:pPr>
      <w:r w:rsidRPr="00553006">
        <w:t>分体式</w:t>
      </w:r>
      <w:r w:rsidRPr="00553006">
        <w:rPr>
          <w:rFonts w:hint="eastAsia"/>
        </w:rPr>
        <w:t>系统</w:t>
      </w:r>
      <w:r w:rsidRPr="00553006">
        <w:t>室内</w:t>
      </w:r>
      <w:r w:rsidRPr="00553006">
        <w:rPr>
          <w:rFonts w:hint="eastAsia"/>
        </w:rPr>
        <w:t>机</w:t>
      </w:r>
      <w:r w:rsidRPr="00553006">
        <w:t>与室外</w:t>
      </w:r>
      <w:r w:rsidRPr="00553006">
        <w:rPr>
          <w:rFonts w:hint="eastAsia"/>
        </w:rPr>
        <w:t>机</w:t>
      </w:r>
      <w:r w:rsidRPr="00553006">
        <w:t>的连接应按制造厂提供全部管长或</w:t>
      </w:r>
      <w:r w:rsidRPr="00553006">
        <w:rPr>
          <w:rFonts w:hint="eastAsia"/>
        </w:rPr>
        <w:t>输入功率</w:t>
      </w:r>
      <w:r w:rsidRPr="00553006">
        <w:t>小于等于</w:t>
      </w:r>
      <w:r w:rsidRPr="00553006">
        <w:t>12000W</w:t>
      </w:r>
      <w:r w:rsidRPr="00553006">
        <w:t>的</w:t>
      </w:r>
      <w:r w:rsidRPr="00553006">
        <w:rPr>
          <w:rFonts w:hint="eastAsia"/>
        </w:rPr>
        <w:t>系统</w:t>
      </w:r>
      <w:r w:rsidRPr="00553006">
        <w:t>连接管长为</w:t>
      </w:r>
      <w:r w:rsidRPr="00553006">
        <w:t>5.0m</w:t>
      </w:r>
      <w:r w:rsidRPr="00553006">
        <w:t>、大于</w:t>
      </w:r>
      <w:r w:rsidRPr="00553006">
        <w:t>12000W</w:t>
      </w:r>
      <w:r w:rsidRPr="00553006">
        <w:t>的</w:t>
      </w:r>
      <w:r w:rsidRPr="00553006">
        <w:rPr>
          <w:rFonts w:hint="eastAsia"/>
        </w:rPr>
        <w:t>系统</w:t>
      </w:r>
      <w:r w:rsidRPr="00553006">
        <w:t>连接管长为</w:t>
      </w:r>
      <w:r w:rsidRPr="00553006">
        <w:t>7.5m</w:t>
      </w:r>
      <w:r w:rsidRPr="00553006">
        <w:t>进行试验（按较长者进行）。连接管在室外部分的长度不应少于</w:t>
      </w:r>
      <w:r w:rsidRPr="00553006">
        <w:t>3.0m</w:t>
      </w:r>
      <w:r w:rsidRPr="00553006">
        <w:t>，室内部分的隔热和安装要求按产品使用说明书进行。</w:t>
      </w:r>
    </w:p>
    <w:p w:rsidR="0071085F" w:rsidRPr="00553006" w:rsidRDefault="00433949">
      <w:pPr>
        <w:pStyle w:val="20"/>
        <w:outlineLvl w:val="1"/>
      </w:pPr>
      <w:r w:rsidRPr="00553006">
        <w:t>试验方法</w:t>
      </w:r>
    </w:p>
    <w:p w:rsidR="0071085F" w:rsidRPr="00553006" w:rsidRDefault="00433949">
      <w:pPr>
        <w:pStyle w:val="3"/>
        <w:outlineLvl w:val="2"/>
        <w:rPr>
          <w:b/>
        </w:rPr>
      </w:pPr>
      <w:r w:rsidRPr="00553006">
        <w:rPr>
          <w:rFonts w:hint="eastAsia"/>
          <w:b/>
        </w:rPr>
        <w:t>系统</w:t>
      </w:r>
      <w:r w:rsidRPr="00553006">
        <w:rPr>
          <w:b/>
        </w:rPr>
        <w:t>气密性试验</w:t>
      </w:r>
    </w:p>
    <w:p w:rsidR="0071085F" w:rsidRPr="00553006" w:rsidRDefault="00433949">
      <w:pPr>
        <w:pStyle w:val="a5"/>
        <w:rPr>
          <w:b/>
        </w:rPr>
      </w:pPr>
      <w:r w:rsidRPr="00553006">
        <w:rPr>
          <w:rFonts w:hint="eastAsia"/>
        </w:rPr>
        <w:t>系统</w:t>
      </w:r>
      <w:r w:rsidRPr="00553006">
        <w:t>在正常的制冷剂充灌量下，</w:t>
      </w:r>
      <w:r w:rsidRPr="00553006">
        <w:rPr>
          <w:rFonts w:hint="eastAsia"/>
        </w:rPr>
        <w:t>输入功率</w:t>
      </w:r>
      <w:r w:rsidRPr="00553006">
        <w:t>小于等于</w:t>
      </w:r>
      <w:r w:rsidRPr="00553006">
        <w:t>50000W</w:t>
      </w:r>
      <w:r w:rsidRPr="00553006">
        <w:rPr>
          <w:rFonts w:hint="eastAsia"/>
        </w:rPr>
        <w:t>时</w:t>
      </w:r>
      <w:r w:rsidRPr="00553006">
        <w:t>，用灵敏度为</w:t>
      </w:r>
      <w:r w:rsidRPr="00553006">
        <w:t>1×10</w:t>
      </w:r>
      <w:r w:rsidRPr="00553006">
        <w:rPr>
          <w:vertAlign w:val="superscript"/>
        </w:rPr>
        <w:t>-6</w:t>
      </w:r>
      <w:r w:rsidRPr="00553006">
        <w:t>Pa· m</w:t>
      </w:r>
      <w:r w:rsidRPr="00553006">
        <w:rPr>
          <w:vertAlign w:val="superscript"/>
        </w:rPr>
        <w:t>3</w:t>
      </w:r>
      <w:r w:rsidRPr="00553006">
        <w:t>/s</w:t>
      </w:r>
      <w:r w:rsidRPr="00553006">
        <w:t>的制冷剂检漏仪进行检验；</w:t>
      </w:r>
      <w:r w:rsidRPr="00553006">
        <w:rPr>
          <w:rFonts w:hint="eastAsia"/>
        </w:rPr>
        <w:t>系统输入功率</w:t>
      </w:r>
      <w:r w:rsidRPr="00553006">
        <w:t>大于</w:t>
      </w:r>
      <w:r w:rsidRPr="00553006">
        <w:t>50000W</w:t>
      </w:r>
      <w:r w:rsidRPr="00553006">
        <w:rPr>
          <w:rFonts w:hint="eastAsia"/>
        </w:rPr>
        <w:t>时</w:t>
      </w:r>
      <w:r w:rsidRPr="00553006">
        <w:t>，用灵敏度为</w:t>
      </w:r>
      <w:r w:rsidRPr="00553006">
        <w:t>1×10</w:t>
      </w:r>
      <w:r w:rsidRPr="00553006">
        <w:rPr>
          <w:vertAlign w:val="superscript"/>
        </w:rPr>
        <w:t>-5</w:t>
      </w:r>
      <w:r w:rsidRPr="00553006">
        <w:t>Pa· m</w:t>
      </w:r>
      <w:r w:rsidRPr="00553006">
        <w:rPr>
          <w:vertAlign w:val="superscript"/>
        </w:rPr>
        <w:t>3</w:t>
      </w:r>
      <w:r w:rsidRPr="00553006">
        <w:t>/s</w:t>
      </w:r>
      <w:r w:rsidRPr="00553006">
        <w:t>的制冷剂检漏仪进行检验。</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hint="eastAsia"/>
          <w:b/>
        </w:rPr>
        <w:lastRenderedPageBreak/>
        <w:t>系统</w:t>
      </w:r>
      <w:r w:rsidRPr="00553006">
        <w:rPr>
          <w:rFonts w:ascii="Times New Roman" w:hAnsi="Times New Roman" w:cs="Times New Roman"/>
          <w:b/>
        </w:rPr>
        <w:t>真空试验</w:t>
      </w:r>
    </w:p>
    <w:p w:rsidR="0071085F" w:rsidRPr="00553006" w:rsidRDefault="00433949">
      <w:pPr>
        <w:pStyle w:val="a5"/>
      </w:pPr>
      <w:r w:rsidRPr="00553006">
        <w:rPr>
          <w:rFonts w:hint="eastAsia"/>
        </w:rPr>
        <w:t>系统</w:t>
      </w:r>
      <w:r w:rsidRPr="00553006">
        <w:t>进行气密性试验合格后，抽真空至</w:t>
      </w:r>
      <w:r w:rsidRPr="00553006">
        <w:t>0.3kPa</w:t>
      </w:r>
      <w:r w:rsidRPr="00553006">
        <w:t>，至少保压</w:t>
      </w:r>
      <w:r w:rsidRPr="00553006">
        <w:t>30min</w:t>
      </w:r>
      <w:r w:rsidRPr="00553006">
        <w:t>。</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b/>
        </w:rPr>
        <w:t>运转试验</w:t>
      </w:r>
    </w:p>
    <w:p w:rsidR="0071085F" w:rsidRPr="00553006" w:rsidRDefault="00433949">
      <w:pPr>
        <w:pStyle w:val="a5"/>
      </w:pPr>
      <w:r w:rsidRPr="00553006">
        <w:rPr>
          <w:rFonts w:hint="eastAsia"/>
        </w:rPr>
        <w:t>系统</w:t>
      </w:r>
      <w:r w:rsidRPr="00553006">
        <w:t>应在接近名义制冷工况的条件下连续运行，分别测量</w:t>
      </w:r>
      <w:r w:rsidRPr="00553006">
        <w:rPr>
          <w:rFonts w:hint="eastAsia"/>
        </w:rPr>
        <w:t>系统</w:t>
      </w:r>
      <w:r w:rsidRPr="00553006">
        <w:t>的输入功率，运转电流和进、出风温度。检查安全保护装置的灵敏度和可靠性，检验温度、电器等控制元件的动作是否正常。</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b/>
        </w:rPr>
        <w:t>制冷量试验</w:t>
      </w:r>
    </w:p>
    <w:p w:rsidR="0071085F" w:rsidRPr="00553006" w:rsidRDefault="00433949">
      <w:pPr>
        <w:pStyle w:val="a5"/>
      </w:pPr>
      <w:r w:rsidRPr="00553006">
        <w:rPr>
          <w:rFonts w:hint="eastAsia"/>
        </w:rPr>
        <w:t>单外机</w:t>
      </w:r>
      <w:r w:rsidRPr="00553006">
        <w:t>按表</w:t>
      </w:r>
      <w:r w:rsidRPr="00553006">
        <w:rPr>
          <w:rFonts w:hint="eastAsia"/>
        </w:rPr>
        <w:t>1</w:t>
      </w:r>
      <w:r w:rsidRPr="00553006">
        <w:t>规定的名义工况和</w:t>
      </w:r>
      <w:r w:rsidRPr="00553006">
        <w:t xml:space="preserve">GB/T </w:t>
      </w:r>
      <w:r w:rsidRPr="00553006">
        <w:rPr>
          <w:rFonts w:hint="eastAsia"/>
        </w:rPr>
        <w:t>21363</w:t>
      </w:r>
      <w:r w:rsidRPr="00553006">
        <w:t>附录</w:t>
      </w:r>
      <w:r w:rsidRPr="00553006">
        <w:t>A</w:t>
      </w:r>
      <w:r w:rsidRPr="00553006">
        <w:t>中规定的</w:t>
      </w:r>
      <w:r w:rsidRPr="00553006">
        <w:rPr>
          <w:rFonts w:hint="eastAsia"/>
        </w:rPr>
        <w:t>方法</w:t>
      </w:r>
      <w:r w:rsidRPr="00553006">
        <w:t>进行试验。</w:t>
      </w:r>
    </w:p>
    <w:p w:rsidR="0071085F" w:rsidRPr="00553006" w:rsidRDefault="00433949">
      <w:pPr>
        <w:pStyle w:val="a5"/>
      </w:pPr>
      <w:r w:rsidRPr="00553006">
        <w:rPr>
          <w:rFonts w:hint="eastAsia"/>
        </w:rPr>
        <w:t>成套设备</w:t>
      </w:r>
      <w:r w:rsidRPr="00553006">
        <w:t>按表</w:t>
      </w:r>
      <w:r w:rsidRPr="00553006">
        <w:rPr>
          <w:rFonts w:hint="eastAsia"/>
        </w:rPr>
        <w:t>1</w:t>
      </w:r>
      <w:r w:rsidRPr="00553006">
        <w:t>规定的名义工况和</w:t>
      </w:r>
      <w:r w:rsidRPr="00553006">
        <w:t>GB/T 17758</w:t>
      </w:r>
      <w:r w:rsidRPr="00553006">
        <w:t>附录</w:t>
      </w:r>
      <w:r w:rsidRPr="00553006">
        <w:t>A</w:t>
      </w:r>
      <w:r w:rsidRPr="00553006">
        <w:t>中规定的空气焓差法进行试验。</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b/>
        </w:rPr>
        <w:t>制冷消耗功率试验</w:t>
      </w:r>
    </w:p>
    <w:p w:rsidR="0071085F" w:rsidRPr="00553006" w:rsidRDefault="00433949">
      <w:pPr>
        <w:pStyle w:val="a5"/>
      </w:pPr>
      <w:r w:rsidRPr="00553006">
        <w:t>测定</w:t>
      </w:r>
      <w:r w:rsidRPr="00553006">
        <w:rPr>
          <w:rFonts w:hint="eastAsia"/>
        </w:rPr>
        <w:t>系统</w:t>
      </w:r>
      <w:r w:rsidRPr="00553006">
        <w:t>的输入功率和运转电流。</w:t>
      </w:r>
    </w:p>
    <w:p w:rsidR="0071085F" w:rsidRPr="00553006" w:rsidRDefault="00433949" w:rsidP="00433949">
      <w:pPr>
        <w:pStyle w:val="a5"/>
        <w:ind w:firstLine="360"/>
        <w:rPr>
          <w:sz w:val="18"/>
          <w:szCs w:val="18"/>
        </w:rPr>
      </w:pPr>
      <w:r w:rsidRPr="00553006">
        <w:rPr>
          <w:rFonts w:hint="eastAsia"/>
          <w:sz w:val="18"/>
          <w:szCs w:val="18"/>
        </w:rPr>
        <w:t>注：分别记录压缩冷凝机组、空气冷却器的输入功率和运转电流。</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hint="eastAsia"/>
          <w:b/>
        </w:rPr>
        <w:t>全年能效比（</w:t>
      </w:r>
      <w:r w:rsidRPr="00553006">
        <w:rPr>
          <w:rFonts w:ascii="Times New Roman" w:hAnsi="Times New Roman" w:cs="Times New Roman" w:hint="eastAsia"/>
          <w:b/>
        </w:rPr>
        <w:t>AEER</w:t>
      </w:r>
      <w:r w:rsidRPr="00553006">
        <w:rPr>
          <w:rFonts w:ascii="Times New Roman" w:hAnsi="Times New Roman" w:cs="Times New Roman" w:hint="eastAsia"/>
          <w:b/>
        </w:rPr>
        <w:t>）</w:t>
      </w:r>
    </w:p>
    <w:p w:rsidR="0071085F" w:rsidRPr="00553006" w:rsidRDefault="00433949">
      <w:pPr>
        <w:pStyle w:val="a5"/>
      </w:pPr>
      <w:r w:rsidRPr="00553006">
        <w:rPr>
          <w:rFonts w:hint="eastAsia"/>
        </w:rPr>
        <w:t>按表</w:t>
      </w:r>
      <w:r w:rsidRPr="00553006">
        <w:rPr>
          <w:rFonts w:hint="eastAsia"/>
        </w:rPr>
        <w:t>2</w:t>
      </w:r>
      <w:r w:rsidRPr="00553006">
        <w:rPr>
          <w:rFonts w:hint="eastAsia"/>
        </w:rPr>
        <w:t>规定的全年能效比工况和附录</w:t>
      </w:r>
      <w:r w:rsidRPr="00553006">
        <w:rPr>
          <w:rFonts w:hint="eastAsia"/>
        </w:rPr>
        <w:t>A</w:t>
      </w:r>
      <w:r w:rsidRPr="00553006">
        <w:rPr>
          <w:rFonts w:hint="eastAsia"/>
        </w:rPr>
        <w:t>计算方法得出系统的全年能效比（</w:t>
      </w:r>
      <w:r w:rsidRPr="00553006">
        <w:rPr>
          <w:rFonts w:hint="eastAsia"/>
        </w:rPr>
        <w:t>AEER</w:t>
      </w:r>
      <w:r w:rsidRPr="00553006">
        <w:rPr>
          <w:rFonts w:hint="eastAsia"/>
        </w:rPr>
        <w:t>）。</w:t>
      </w:r>
    </w:p>
    <w:p w:rsidR="0071085F" w:rsidRPr="00553006" w:rsidRDefault="00433949">
      <w:pPr>
        <w:pStyle w:val="af6"/>
        <w:numPr>
          <w:ilvl w:val="2"/>
          <w:numId w:val="1"/>
        </w:numPr>
        <w:ind w:firstLineChars="0"/>
        <w:outlineLvl w:val="2"/>
        <w:rPr>
          <w:rFonts w:ascii="Times New Roman" w:hAnsi="Times New Roman" w:cs="Times New Roman"/>
          <w:b/>
        </w:rPr>
      </w:pPr>
      <w:r w:rsidRPr="00553006">
        <w:rPr>
          <w:rFonts w:ascii="Times New Roman" w:hAnsi="Times New Roman" w:cs="Times New Roman" w:hint="eastAsia"/>
          <w:b/>
        </w:rPr>
        <w:t>全年运行效率（</w:t>
      </w:r>
      <w:r w:rsidRPr="00553006">
        <w:rPr>
          <w:rFonts w:ascii="Times New Roman" w:hAnsi="Times New Roman" w:cs="Times New Roman" w:hint="eastAsia"/>
          <w:b/>
        </w:rPr>
        <w:t>AEF</w:t>
      </w:r>
      <w:r w:rsidRPr="00553006">
        <w:rPr>
          <w:rFonts w:ascii="Times New Roman" w:hAnsi="Times New Roman" w:cs="Times New Roman" w:hint="eastAsia"/>
          <w:b/>
        </w:rPr>
        <w:t>）</w:t>
      </w:r>
    </w:p>
    <w:p w:rsidR="0071085F" w:rsidRPr="00553006" w:rsidRDefault="00433949">
      <w:pPr>
        <w:pStyle w:val="a5"/>
      </w:pPr>
      <w:r w:rsidRPr="00553006">
        <w:rPr>
          <w:rFonts w:hint="eastAsia"/>
        </w:rPr>
        <w:t>按表</w:t>
      </w:r>
      <w:r w:rsidRPr="00553006">
        <w:rPr>
          <w:rFonts w:hint="eastAsia"/>
        </w:rPr>
        <w:t>2</w:t>
      </w:r>
      <w:r w:rsidRPr="00553006">
        <w:rPr>
          <w:rFonts w:hint="eastAsia"/>
        </w:rPr>
        <w:t>规定的全年运行效率工况和附录</w:t>
      </w:r>
      <w:r w:rsidRPr="00553006">
        <w:rPr>
          <w:rFonts w:hint="eastAsia"/>
        </w:rPr>
        <w:t>B</w:t>
      </w:r>
      <w:r w:rsidRPr="00553006">
        <w:rPr>
          <w:rFonts w:hint="eastAsia"/>
        </w:rPr>
        <w:t>计算方法得出系统的全年运行效率（</w:t>
      </w:r>
      <w:r w:rsidRPr="00553006">
        <w:rPr>
          <w:rFonts w:hint="eastAsia"/>
        </w:rPr>
        <w:t>AEF</w:t>
      </w:r>
      <w:r w:rsidRPr="00553006">
        <w:rPr>
          <w:rFonts w:hint="eastAsia"/>
        </w:rPr>
        <w:t>）。</w:t>
      </w:r>
    </w:p>
    <w:p w:rsidR="0071085F" w:rsidRPr="00553006" w:rsidRDefault="00433949">
      <w:pPr>
        <w:pStyle w:val="3"/>
        <w:outlineLvl w:val="2"/>
        <w:rPr>
          <w:b/>
        </w:rPr>
      </w:pPr>
      <w:r w:rsidRPr="00553006">
        <w:rPr>
          <w:b/>
        </w:rPr>
        <w:t>最大负荷运行</w:t>
      </w:r>
    </w:p>
    <w:p w:rsidR="0071085F" w:rsidRPr="00553006" w:rsidRDefault="00433949">
      <w:pPr>
        <w:pStyle w:val="a5"/>
      </w:pPr>
      <w:r w:rsidRPr="00553006">
        <w:t>按表</w:t>
      </w:r>
      <w:r w:rsidRPr="00553006">
        <w:t>1</w:t>
      </w:r>
      <w:r w:rsidRPr="00553006">
        <w:t>规定的最大负荷制冷运行工况，电源频率按额定频率，电压分别按额定电压的</w:t>
      </w:r>
      <w:r w:rsidRPr="00553006">
        <w:t>110%</w:t>
      </w:r>
      <w:r w:rsidRPr="00553006">
        <w:t>和</w:t>
      </w:r>
      <w:r w:rsidRPr="00553006">
        <w:t>90%</w:t>
      </w:r>
      <w:r w:rsidRPr="00553006">
        <w:t>，分别启动运行；达到稳定状态后再运行</w:t>
      </w:r>
      <w:r w:rsidRPr="00553006">
        <w:t>1h</w:t>
      </w:r>
      <w:r w:rsidRPr="00553006">
        <w:t>，断开电源使压缩机停机（</w:t>
      </w:r>
      <w:r w:rsidRPr="00553006">
        <w:t>2~6</w:t>
      </w:r>
      <w:r w:rsidRPr="00553006">
        <w:t>）</w:t>
      </w:r>
      <w:r w:rsidRPr="00553006">
        <w:t>min</w:t>
      </w:r>
      <w:r w:rsidRPr="00553006">
        <w:t>，</w:t>
      </w:r>
      <w:r w:rsidRPr="00553006">
        <w:rPr>
          <w:rFonts w:hint="eastAsia"/>
        </w:rPr>
        <w:t>再启动</w:t>
      </w:r>
      <w:r w:rsidRPr="00553006">
        <w:t>运行</w:t>
      </w:r>
      <w:r w:rsidRPr="00553006">
        <w:t>1h</w:t>
      </w:r>
      <w:r w:rsidRPr="00553006">
        <w:t>。</w:t>
      </w:r>
    </w:p>
    <w:p w:rsidR="0071085F" w:rsidRPr="00553006" w:rsidRDefault="00433949">
      <w:pPr>
        <w:pStyle w:val="3"/>
        <w:outlineLvl w:val="2"/>
        <w:rPr>
          <w:b/>
        </w:rPr>
      </w:pPr>
      <w:r w:rsidRPr="00553006">
        <w:rPr>
          <w:b/>
        </w:rPr>
        <w:t>噪声</w:t>
      </w:r>
    </w:p>
    <w:p w:rsidR="0071085F" w:rsidRPr="00553006" w:rsidRDefault="00433949">
      <w:pPr>
        <w:pStyle w:val="a5"/>
        <w:numPr>
          <w:ilvl w:val="0"/>
          <w:numId w:val="3"/>
        </w:numPr>
        <w:ind w:firstLineChars="0"/>
      </w:pPr>
      <w:r w:rsidRPr="00553006">
        <w:t>系统安装时，在空气吸入通道和排出通道周围，不应有阻碍空气流通的物体。</w:t>
      </w:r>
    </w:p>
    <w:p w:rsidR="0071085F" w:rsidRPr="00553006" w:rsidRDefault="00433949">
      <w:pPr>
        <w:pStyle w:val="a5"/>
        <w:numPr>
          <w:ilvl w:val="0"/>
          <w:numId w:val="3"/>
        </w:numPr>
        <w:ind w:firstLineChars="0"/>
      </w:pPr>
      <w:r w:rsidRPr="00553006">
        <w:t>在接近名义工况的条件下进行测量。</w:t>
      </w:r>
    </w:p>
    <w:p w:rsidR="0071085F" w:rsidRPr="00553006" w:rsidRDefault="00433949">
      <w:pPr>
        <w:pStyle w:val="a5"/>
        <w:numPr>
          <w:ilvl w:val="0"/>
          <w:numId w:val="3"/>
        </w:numPr>
        <w:ind w:firstLineChars="0"/>
      </w:pPr>
      <w:r w:rsidRPr="00553006">
        <w:rPr>
          <w:rFonts w:hint="eastAsia"/>
        </w:rPr>
        <w:t>按</w:t>
      </w:r>
      <w:r w:rsidRPr="00553006">
        <w:t>JB/T 4330-1999</w:t>
      </w:r>
      <w:r w:rsidRPr="00553006">
        <w:t>矩形六面体测量表面的方法</w:t>
      </w:r>
      <w:r w:rsidRPr="00553006">
        <w:rPr>
          <w:rFonts w:hint="eastAsia"/>
        </w:rPr>
        <w:t>进行测量</w:t>
      </w:r>
      <w:r w:rsidRPr="00553006">
        <w:t>，并按照</w:t>
      </w:r>
      <w:r w:rsidRPr="00553006">
        <w:t>JB/T 4330-1999</w:t>
      </w:r>
      <w:r w:rsidRPr="00553006">
        <w:t>表面平均声压级的方法计算声压级。</w:t>
      </w:r>
    </w:p>
    <w:p w:rsidR="0071085F" w:rsidRPr="00553006" w:rsidRDefault="00433949">
      <w:pPr>
        <w:pStyle w:val="3"/>
        <w:ind w:left="0" w:firstLine="0"/>
        <w:outlineLvl w:val="2"/>
        <w:rPr>
          <w:b/>
        </w:rPr>
      </w:pPr>
      <w:r w:rsidRPr="00553006">
        <w:rPr>
          <w:rFonts w:hint="eastAsia"/>
          <w:b/>
        </w:rPr>
        <w:t>除霜</w:t>
      </w:r>
    </w:p>
    <w:p w:rsidR="0071085F" w:rsidRPr="00553006" w:rsidRDefault="00433949">
      <w:pPr>
        <w:pStyle w:val="a5"/>
        <w:numPr>
          <w:ilvl w:val="0"/>
          <w:numId w:val="4"/>
        </w:numPr>
        <w:ind w:firstLineChars="0"/>
      </w:pPr>
      <w:r w:rsidRPr="00553006">
        <w:rPr>
          <w:rFonts w:hint="eastAsia"/>
        </w:rPr>
        <w:t>系统设置为出厂默认状态；</w:t>
      </w:r>
      <w:r w:rsidRPr="00553006">
        <w:rPr>
          <w:rFonts w:hint="eastAsia"/>
        </w:rPr>
        <w:t xml:space="preserve"> </w:t>
      </w:r>
    </w:p>
    <w:p w:rsidR="0071085F" w:rsidRPr="00553006" w:rsidRDefault="00433949">
      <w:pPr>
        <w:pStyle w:val="a5"/>
        <w:numPr>
          <w:ilvl w:val="0"/>
          <w:numId w:val="4"/>
        </w:numPr>
        <w:ind w:firstLineChars="0"/>
      </w:pPr>
      <w:r w:rsidRPr="00553006">
        <w:rPr>
          <w:rFonts w:hint="eastAsia"/>
        </w:rPr>
        <w:t>按表</w:t>
      </w:r>
      <w:r w:rsidRPr="00553006">
        <w:rPr>
          <w:rFonts w:hint="eastAsia"/>
        </w:rPr>
        <w:t>1</w:t>
      </w:r>
      <w:r w:rsidRPr="00553006">
        <w:rPr>
          <w:rFonts w:hint="eastAsia"/>
        </w:rPr>
        <w:t>的除霜</w:t>
      </w:r>
      <w:r w:rsidRPr="00553006">
        <w:t>工况</w:t>
      </w:r>
      <w:r w:rsidRPr="00553006">
        <w:rPr>
          <w:rFonts w:hint="eastAsia"/>
        </w:rPr>
        <w:t>调节</w:t>
      </w:r>
      <w:r w:rsidRPr="00553006">
        <w:t>稳定后，开机稳定运行，预调节阶段至少</w:t>
      </w:r>
      <w:r w:rsidRPr="00553006">
        <w:t>10min</w:t>
      </w:r>
      <w:r w:rsidRPr="00553006">
        <w:t>；</w:t>
      </w:r>
    </w:p>
    <w:p w:rsidR="0071085F" w:rsidRPr="00553006" w:rsidRDefault="00433949">
      <w:pPr>
        <w:pStyle w:val="a5"/>
        <w:numPr>
          <w:ilvl w:val="0"/>
          <w:numId w:val="4"/>
        </w:numPr>
        <w:ind w:firstLineChars="0"/>
      </w:pPr>
      <w:r w:rsidRPr="00553006">
        <w:t>进入强制除霜模式；</w:t>
      </w:r>
    </w:p>
    <w:p w:rsidR="0071085F" w:rsidRPr="00553006" w:rsidRDefault="00433949">
      <w:pPr>
        <w:pStyle w:val="a5"/>
        <w:numPr>
          <w:ilvl w:val="0"/>
          <w:numId w:val="4"/>
        </w:numPr>
        <w:ind w:firstLineChars="0"/>
      </w:pPr>
      <w:r w:rsidRPr="00553006">
        <w:t>直至强制除霜模式自动退出，运行</w:t>
      </w:r>
      <w:r w:rsidRPr="00553006">
        <w:rPr>
          <w:rFonts w:hint="eastAsia"/>
        </w:rPr>
        <w:t>至少</w:t>
      </w:r>
      <w:r w:rsidRPr="00553006">
        <w:t>一个完整的试验周期（即强制除霜结束至下次自动除霜结束），结束实验</w:t>
      </w:r>
      <w:r w:rsidRPr="00553006">
        <w:rPr>
          <w:rFonts w:hint="eastAsia"/>
        </w:rPr>
        <w:t>；</w:t>
      </w:r>
    </w:p>
    <w:p w:rsidR="0071085F" w:rsidRPr="00553006" w:rsidRDefault="00433949">
      <w:pPr>
        <w:pStyle w:val="a5"/>
        <w:numPr>
          <w:ilvl w:val="0"/>
          <w:numId w:val="4"/>
        </w:numPr>
        <w:ind w:firstLineChars="0"/>
      </w:pPr>
      <w:r w:rsidRPr="00553006">
        <w:t>记录一个完整试验周期内</w:t>
      </w:r>
      <w:r w:rsidRPr="00553006">
        <w:rPr>
          <w:rFonts w:hint="eastAsia"/>
        </w:rPr>
        <w:t>，从进入除霜开始到除霜结束</w:t>
      </w:r>
      <w:r w:rsidRPr="00553006">
        <w:t>的</w:t>
      </w:r>
      <w:r w:rsidRPr="00553006">
        <w:rPr>
          <w:rFonts w:hint="eastAsia"/>
        </w:rPr>
        <w:t>耗电量</w:t>
      </w:r>
      <w:r w:rsidRPr="00553006">
        <w:t>P</w:t>
      </w:r>
      <w:r w:rsidRPr="00553006">
        <w:rPr>
          <w:rFonts w:hint="eastAsia"/>
          <w:vertAlign w:val="subscript"/>
        </w:rPr>
        <w:t>DF</w:t>
      </w:r>
      <w:r w:rsidRPr="00553006">
        <w:rPr>
          <w:rFonts w:hint="eastAsia"/>
        </w:rPr>
        <w:t>。</w:t>
      </w:r>
    </w:p>
    <w:p w:rsidR="0071085F" w:rsidRPr="00553006" w:rsidRDefault="00433949">
      <w:pPr>
        <w:pStyle w:val="a5"/>
        <w:ind w:left="420" w:firstLineChars="0" w:firstLine="0"/>
      </w:pPr>
      <w:r w:rsidRPr="00553006">
        <w:rPr>
          <w:rFonts w:hint="eastAsia"/>
        </w:rPr>
        <w:t>注：必要时，制造商补充试验方法，如：定时除霜模式的时间间隔等。</w:t>
      </w:r>
    </w:p>
    <w:p w:rsidR="0071085F" w:rsidRPr="00553006" w:rsidRDefault="00433949">
      <w:pPr>
        <w:pStyle w:val="3"/>
        <w:ind w:left="0" w:firstLine="0"/>
        <w:outlineLvl w:val="2"/>
        <w:rPr>
          <w:b/>
        </w:rPr>
      </w:pPr>
      <w:r w:rsidRPr="00553006">
        <w:rPr>
          <w:rFonts w:hint="eastAsia"/>
          <w:b/>
        </w:rPr>
        <w:t>最小负荷运行</w:t>
      </w:r>
    </w:p>
    <w:p w:rsidR="0071085F" w:rsidRPr="00553006" w:rsidRDefault="00433949">
      <w:pPr>
        <w:pStyle w:val="a5"/>
      </w:pPr>
      <w:r w:rsidRPr="00553006">
        <w:rPr>
          <w:rFonts w:hint="eastAsia"/>
        </w:rPr>
        <w:t>按表</w:t>
      </w:r>
      <w:r w:rsidRPr="00553006">
        <w:rPr>
          <w:rFonts w:hint="eastAsia"/>
        </w:rPr>
        <w:t>1</w:t>
      </w:r>
      <w:r w:rsidRPr="00553006">
        <w:rPr>
          <w:rFonts w:hint="eastAsia"/>
        </w:rPr>
        <w:t>规定的最小负荷制冷工况运行稳定后再连续运行</w:t>
      </w:r>
      <w:r w:rsidRPr="00553006">
        <w:rPr>
          <w:rFonts w:hint="eastAsia"/>
        </w:rPr>
        <w:t>4h</w:t>
      </w:r>
      <w:r w:rsidRPr="00553006">
        <w:rPr>
          <w:rFonts w:hint="eastAsia"/>
        </w:rPr>
        <w:t>。</w:t>
      </w:r>
    </w:p>
    <w:p w:rsidR="0071085F" w:rsidRPr="00553006" w:rsidRDefault="0071085F">
      <w:pPr>
        <w:pStyle w:val="a5"/>
      </w:pPr>
    </w:p>
    <w:p w:rsidR="0071085F" w:rsidRPr="00553006" w:rsidRDefault="00433949">
      <w:pPr>
        <w:pStyle w:val="12"/>
        <w:outlineLvl w:val="0"/>
        <w:rPr>
          <w:color w:val="auto"/>
        </w:rPr>
      </w:pPr>
      <w:bookmarkStart w:id="8" w:name="_Toc80716277"/>
      <w:r w:rsidRPr="00553006">
        <w:rPr>
          <w:color w:val="auto"/>
        </w:rPr>
        <w:t>检验规则</w:t>
      </w:r>
      <w:bookmarkEnd w:id="8"/>
    </w:p>
    <w:p w:rsidR="0071085F" w:rsidRPr="00553006" w:rsidRDefault="00433949">
      <w:pPr>
        <w:pStyle w:val="20"/>
        <w:outlineLvl w:val="1"/>
      </w:pPr>
      <w:r w:rsidRPr="00553006">
        <w:t>出厂检验</w:t>
      </w:r>
    </w:p>
    <w:p w:rsidR="0071085F" w:rsidRPr="00553006" w:rsidRDefault="00433949">
      <w:pPr>
        <w:pStyle w:val="a5"/>
      </w:pPr>
      <w:r w:rsidRPr="00553006">
        <w:rPr>
          <w:rFonts w:hint="eastAsia"/>
        </w:rPr>
        <w:lastRenderedPageBreak/>
        <w:t>每套系统</w:t>
      </w:r>
      <w:r w:rsidRPr="00553006">
        <w:t>应做出厂检验，检验项目应按表</w:t>
      </w:r>
      <w:r w:rsidRPr="00553006">
        <w:rPr>
          <w:rFonts w:hint="eastAsia"/>
        </w:rPr>
        <w:t>5</w:t>
      </w:r>
      <w:r w:rsidRPr="00553006">
        <w:t>的规定。</w:t>
      </w:r>
    </w:p>
    <w:p w:rsidR="0071085F" w:rsidRPr="00553006" w:rsidRDefault="00433949">
      <w:pPr>
        <w:pStyle w:val="20"/>
        <w:outlineLvl w:val="1"/>
      </w:pPr>
      <w:r w:rsidRPr="00553006">
        <w:t>型式检验</w:t>
      </w:r>
    </w:p>
    <w:p w:rsidR="0071085F" w:rsidRPr="00553006" w:rsidRDefault="00433949">
      <w:pPr>
        <w:pStyle w:val="3"/>
      </w:pPr>
      <w:r w:rsidRPr="00553006">
        <w:t>新产品或定型产品作重大改进，第一台产品应做型式检验，检验项目应按表</w:t>
      </w:r>
      <w:r w:rsidRPr="00553006">
        <w:rPr>
          <w:rFonts w:hint="eastAsia"/>
        </w:rPr>
        <w:t>5</w:t>
      </w:r>
      <w:r w:rsidRPr="00553006">
        <w:t>的规定。</w:t>
      </w:r>
    </w:p>
    <w:p w:rsidR="0071085F" w:rsidRPr="00553006" w:rsidRDefault="00433949">
      <w:pPr>
        <w:pStyle w:val="3"/>
      </w:pPr>
      <w:r w:rsidRPr="00553006">
        <w:t>型式试验时间不应少于试验方法中规定的时间，运行时如有故障，应在故障排除后重新检验。</w:t>
      </w:r>
    </w:p>
    <w:p w:rsidR="0071085F" w:rsidRPr="00553006" w:rsidRDefault="0071085F">
      <w:pPr>
        <w:pStyle w:val="a5"/>
      </w:pPr>
    </w:p>
    <w:p w:rsidR="0071085F" w:rsidRPr="00553006" w:rsidRDefault="00433949">
      <w:pPr>
        <w:pStyle w:val="TableParagraph"/>
      </w:pPr>
      <w:r w:rsidRPr="00553006">
        <w:t>表</w:t>
      </w:r>
      <w:r w:rsidRPr="00553006">
        <w:rPr>
          <w:rFonts w:hint="eastAsia"/>
        </w:rPr>
        <w:t>5</w:t>
      </w:r>
      <w:r w:rsidRPr="00553006">
        <w:t xml:space="preserve"> </w:t>
      </w:r>
      <w:r w:rsidRPr="00553006">
        <w:t>检验项目</w:t>
      </w:r>
    </w:p>
    <w:tbl>
      <w:tblPr>
        <w:tblStyle w:val="ae"/>
        <w:tblW w:w="5000" w:type="pct"/>
        <w:tblLook w:val="04A0" w:firstRow="1" w:lastRow="0" w:firstColumn="1" w:lastColumn="0" w:noHBand="0" w:noVBand="1"/>
      </w:tblPr>
      <w:tblGrid>
        <w:gridCol w:w="703"/>
        <w:gridCol w:w="2513"/>
        <w:gridCol w:w="1191"/>
        <w:gridCol w:w="1191"/>
        <w:gridCol w:w="1191"/>
        <w:gridCol w:w="1228"/>
        <w:gridCol w:w="1270"/>
      </w:tblGrid>
      <w:tr w:rsidR="00553006" w:rsidRPr="00553006">
        <w:trPr>
          <w:trHeight w:val="186"/>
          <w:tblHeader/>
        </w:trPr>
        <w:tc>
          <w:tcPr>
            <w:tcW w:w="379" w:type="pct"/>
            <w:vAlign w:val="center"/>
          </w:tcPr>
          <w:p w:rsidR="0071085F" w:rsidRPr="00553006" w:rsidRDefault="00433949">
            <w:pPr>
              <w:jc w:val="center"/>
              <w:rPr>
                <w:szCs w:val="21"/>
              </w:rPr>
            </w:pPr>
            <w:r w:rsidRPr="00553006">
              <w:rPr>
                <w:szCs w:val="21"/>
              </w:rPr>
              <w:t>序号</w:t>
            </w:r>
          </w:p>
        </w:tc>
        <w:tc>
          <w:tcPr>
            <w:tcW w:w="1353" w:type="pct"/>
            <w:vAlign w:val="center"/>
          </w:tcPr>
          <w:p w:rsidR="0071085F" w:rsidRPr="00553006" w:rsidRDefault="00433949">
            <w:pPr>
              <w:jc w:val="center"/>
              <w:rPr>
                <w:szCs w:val="21"/>
              </w:rPr>
            </w:pPr>
            <w:r w:rsidRPr="00553006">
              <w:rPr>
                <w:szCs w:val="21"/>
              </w:rPr>
              <w:t>项目</w:t>
            </w:r>
          </w:p>
        </w:tc>
        <w:tc>
          <w:tcPr>
            <w:tcW w:w="641" w:type="pct"/>
            <w:vAlign w:val="center"/>
          </w:tcPr>
          <w:p w:rsidR="0071085F" w:rsidRPr="00553006" w:rsidRDefault="00433949">
            <w:pPr>
              <w:jc w:val="center"/>
              <w:rPr>
                <w:szCs w:val="21"/>
              </w:rPr>
            </w:pPr>
            <w:r w:rsidRPr="00553006">
              <w:rPr>
                <w:szCs w:val="21"/>
              </w:rPr>
              <w:t>出厂检验</w:t>
            </w:r>
          </w:p>
        </w:tc>
        <w:tc>
          <w:tcPr>
            <w:tcW w:w="641" w:type="pct"/>
            <w:vAlign w:val="center"/>
          </w:tcPr>
          <w:p w:rsidR="0071085F" w:rsidRPr="00553006" w:rsidRDefault="00433949">
            <w:pPr>
              <w:jc w:val="center"/>
              <w:rPr>
                <w:szCs w:val="21"/>
              </w:rPr>
            </w:pPr>
            <w:r w:rsidRPr="00553006">
              <w:rPr>
                <w:szCs w:val="21"/>
              </w:rPr>
              <w:t>抽样检验</w:t>
            </w:r>
          </w:p>
        </w:tc>
        <w:tc>
          <w:tcPr>
            <w:tcW w:w="641" w:type="pct"/>
            <w:vAlign w:val="center"/>
          </w:tcPr>
          <w:p w:rsidR="0071085F" w:rsidRPr="00553006" w:rsidRDefault="00433949">
            <w:pPr>
              <w:jc w:val="center"/>
              <w:rPr>
                <w:szCs w:val="21"/>
              </w:rPr>
            </w:pPr>
            <w:r w:rsidRPr="00553006">
              <w:rPr>
                <w:szCs w:val="21"/>
              </w:rPr>
              <w:t>型式检验</w:t>
            </w:r>
          </w:p>
        </w:tc>
        <w:tc>
          <w:tcPr>
            <w:tcW w:w="661" w:type="pct"/>
            <w:vAlign w:val="center"/>
          </w:tcPr>
          <w:p w:rsidR="0071085F" w:rsidRPr="00553006" w:rsidRDefault="00433949">
            <w:pPr>
              <w:jc w:val="center"/>
              <w:rPr>
                <w:szCs w:val="21"/>
              </w:rPr>
            </w:pPr>
            <w:r w:rsidRPr="00553006">
              <w:rPr>
                <w:szCs w:val="21"/>
              </w:rPr>
              <w:t>技术要求</w:t>
            </w:r>
          </w:p>
        </w:tc>
        <w:tc>
          <w:tcPr>
            <w:tcW w:w="682" w:type="pct"/>
            <w:vAlign w:val="center"/>
          </w:tcPr>
          <w:p w:rsidR="0071085F" w:rsidRPr="00553006" w:rsidRDefault="00433949">
            <w:pPr>
              <w:jc w:val="center"/>
              <w:rPr>
                <w:szCs w:val="21"/>
              </w:rPr>
            </w:pPr>
            <w:r w:rsidRPr="00553006">
              <w:rPr>
                <w:szCs w:val="21"/>
              </w:rPr>
              <w:t>试验方法</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1</w:t>
            </w:r>
          </w:p>
        </w:tc>
        <w:tc>
          <w:tcPr>
            <w:tcW w:w="1353" w:type="pct"/>
            <w:vAlign w:val="center"/>
          </w:tcPr>
          <w:p w:rsidR="0071085F" w:rsidRPr="00553006" w:rsidRDefault="00433949">
            <w:pPr>
              <w:jc w:val="center"/>
              <w:rPr>
                <w:szCs w:val="21"/>
              </w:rPr>
            </w:pPr>
            <w:r w:rsidRPr="00553006">
              <w:rPr>
                <w:szCs w:val="21"/>
              </w:rPr>
              <w:t>一般检查</w:t>
            </w:r>
          </w:p>
        </w:tc>
        <w:tc>
          <w:tcPr>
            <w:tcW w:w="641" w:type="pct"/>
            <w:vMerge w:val="restart"/>
            <w:vAlign w:val="center"/>
          </w:tcPr>
          <w:p w:rsidR="0071085F" w:rsidRPr="00553006" w:rsidRDefault="00433949">
            <w:pPr>
              <w:jc w:val="center"/>
              <w:rPr>
                <w:szCs w:val="21"/>
              </w:rPr>
            </w:pPr>
            <w:r w:rsidRPr="00553006">
              <w:rPr>
                <w:szCs w:val="21"/>
              </w:rPr>
              <w:t>Δ</w:t>
            </w:r>
          </w:p>
        </w:tc>
        <w:tc>
          <w:tcPr>
            <w:tcW w:w="641" w:type="pct"/>
            <w:vMerge w:val="restart"/>
            <w:vAlign w:val="center"/>
          </w:tcPr>
          <w:p w:rsidR="0071085F" w:rsidRPr="00553006" w:rsidRDefault="00433949">
            <w:pPr>
              <w:jc w:val="center"/>
              <w:rPr>
                <w:szCs w:val="21"/>
              </w:rPr>
            </w:pPr>
            <w:r w:rsidRPr="00553006">
              <w:rPr>
                <w:szCs w:val="21"/>
              </w:rPr>
              <w:t>Δ</w:t>
            </w:r>
          </w:p>
        </w:tc>
        <w:tc>
          <w:tcPr>
            <w:tcW w:w="641" w:type="pct"/>
            <w:vMerge w:val="restart"/>
            <w:vAlign w:val="center"/>
          </w:tcPr>
          <w:p w:rsidR="0071085F" w:rsidRPr="00553006" w:rsidRDefault="00433949">
            <w:pPr>
              <w:jc w:val="center"/>
              <w:rPr>
                <w:szCs w:val="21"/>
              </w:rPr>
            </w:pPr>
            <w:r w:rsidRPr="00553006">
              <w:rPr>
                <w:szCs w:val="21"/>
              </w:rPr>
              <w:t>Δ</w:t>
            </w:r>
          </w:p>
        </w:tc>
        <w:tc>
          <w:tcPr>
            <w:tcW w:w="661" w:type="pct"/>
            <w:vAlign w:val="center"/>
          </w:tcPr>
          <w:p w:rsidR="0071085F" w:rsidRPr="00553006" w:rsidRDefault="00433949">
            <w:pPr>
              <w:jc w:val="center"/>
              <w:rPr>
                <w:szCs w:val="21"/>
              </w:rPr>
            </w:pPr>
            <w:r w:rsidRPr="00553006">
              <w:rPr>
                <w:szCs w:val="21"/>
              </w:rPr>
              <w:t>5.1</w:t>
            </w:r>
          </w:p>
        </w:tc>
        <w:tc>
          <w:tcPr>
            <w:tcW w:w="682" w:type="pct"/>
            <w:vMerge w:val="restart"/>
            <w:vAlign w:val="center"/>
          </w:tcPr>
          <w:p w:rsidR="0071085F" w:rsidRPr="00553006" w:rsidRDefault="00433949">
            <w:pPr>
              <w:jc w:val="center"/>
              <w:rPr>
                <w:szCs w:val="21"/>
              </w:rPr>
            </w:pPr>
            <w:r w:rsidRPr="00553006">
              <w:rPr>
                <w:szCs w:val="21"/>
              </w:rPr>
              <w:t>视检</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2</w:t>
            </w:r>
          </w:p>
        </w:tc>
        <w:tc>
          <w:tcPr>
            <w:tcW w:w="1353" w:type="pct"/>
            <w:vAlign w:val="center"/>
          </w:tcPr>
          <w:p w:rsidR="0071085F" w:rsidRPr="00553006" w:rsidRDefault="00433949">
            <w:pPr>
              <w:jc w:val="center"/>
              <w:rPr>
                <w:szCs w:val="21"/>
              </w:rPr>
            </w:pPr>
            <w:r w:rsidRPr="00553006">
              <w:rPr>
                <w:szCs w:val="21"/>
              </w:rPr>
              <w:t>标志</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Align w:val="center"/>
          </w:tcPr>
          <w:p w:rsidR="0071085F" w:rsidRPr="00553006" w:rsidRDefault="00433949">
            <w:pPr>
              <w:jc w:val="center"/>
              <w:rPr>
                <w:szCs w:val="21"/>
              </w:rPr>
            </w:pPr>
            <w:r w:rsidRPr="00553006">
              <w:rPr>
                <w:szCs w:val="21"/>
              </w:rPr>
              <w:t>8.1</w:t>
            </w:r>
          </w:p>
        </w:tc>
        <w:tc>
          <w:tcPr>
            <w:tcW w:w="682" w:type="pct"/>
            <w:vMerge/>
            <w:vAlign w:val="center"/>
          </w:tcPr>
          <w:p w:rsidR="0071085F" w:rsidRPr="00553006" w:rsidRDefault="0071085F">
            <w:pPr>
              <w:jc w:val="center"/>
              <w:rPr>
                <w:szCs w:val="21"/>
              </w:rPr>
            </w:pP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3</w:t>
            </w:r>
          </w:p>
        </w:tc>
        <w:tc>
          <w:tcPr>
            <w:tcW w:w="1353" w:type="pct"/>
            <w:vAlign w:val="center"/>
          </w:tcPr>
          <w:p w:rsidR="0071085F" w:rsidRPr="00553006" w:rsidRDefault="00433949">
            <w:pPr>
              <w:jc w:val="center"/>
              <w:rPr>
                <w:szCs w:val="21"/>
              </w:rPr>
            </w:pPr>
            <w:r w:rsidRPr="00553006">
              <w:rPr>
                <w:szCs w:val="21"/>
              </w:rPr>
              <w:t>包装</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Align w:val="center"/>
          </w:tcPr>
          <w:p w:rsidR="0071085F" w:rsidRPr="00553006" w:rsidRDefault="00433949">
            <w:pPr>
              <w:jc w:val="center"/>
              <w:rPr>
                <w:szCs w:val="21"/>
              </w:rPr>
            </w:pPr>
            <w:r w:rsidRPr="00553006">
              <w:rPr>
                <w:szCs w:val="21"/>
              </w:rPr>
              <w:t>8.2</w:t>
            </w:r>
          </w:p>
        </w:tc>
        <w:tc>
          <w:tcPr>
            <w:tcW w:w="682" w:type="pct"/>
            <w:vMerge/>
            <w:vAlign w:val="center"/>
          </w:tcPr>
          <w:p w:rsidR="0071085F" w:rsidRPr="00553006" w:rsidRDefault="0071085F">
            <w:pPr>
              <w:jc w:val="center"/>
              <w:rPr>
                <w:szCs w:val="21"/>
              </w:rPr>
            </w:pP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4</w:t>
            </w:r>
          </w:p>
        </w:tc>
        <w:tc>
          <w:tcPr>
            <w:tcW w:w="1353" w:type="pct"/>
            <w:vAlign w:val="center"/>
          </w:tcPr>
          <w:p w:rsidR="0071085F" w:rsidRPr="00553006" w:rsidRDefault="00433949">
            <w:pPr>
              <w:jc w:val="center"/>
              <w:rPr>
                <w:szCs w:val="21"/>
              </w:rPr>
            </w:pPr>
            <w:r w:rsidRPr="00553006">
              <w:rPr>
                <w:szCs w:val="21"/>
              </w:rPr>
              <w:t>介电强度</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Merge w:val="restart"/>
            <w:vAlign w:val="center"/>
          </w:tcPr>
          <w:p w:rsidR="0071085F" w:rsidRPr="00553006" w:rsidRDefault="00433949">
            <w:pPr>
              <w:jc w:val="center"/>
              <w:rPr>
                <w:szCs w:val="21"/>
              </w:rPr>
            </w:pPr>
            <w:r w:rsidRPr="00553006">
              <w:rPr>
                <w:szCs w:val="21"/>
              </w:rPr>
              <w:t>GB 25130</w:t>
            </w:r>
          </w:p>
        </w:tc>
        <w:tc>
          <w:tcPr>
            <w:tcW w:w="682" w:type="pct"/>
            <w:vMerge w:val="restart"/>
            <w:vAlign w:val="center"/>
          </w:tcPr>
          <w:p w:rsidR="0071085F" w:rsidRPr="00553006" w:rsidRDefault="00433949">
            <w:pPr>
              <w:jc w:val="center"/>
              <w:rPr>
                <w:szCs w:val="21"/>
              </w:rPr>
            </w:pPr>
            <w:r w:rsidRPr="00553006">
              <w:rPr>
                <w:szCs w:val="21"/>
              </w:rPr>
              <w:t>GB 25130</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5</w:t>
            </w:r>
          </w:p>
        </w:tc>
        <w:tc>
          <w:tcPr>
            <w:tcW w:w="1353" w:type="pct"/>
            <w:vAlign w:val="center"/>
          </w:tcPr>
          <w:p w:rsidR="0071085F" w:rsidRPr="00553006" w:rsidRDefault="00433949">
            <w:pPr>
              <w:jc w:val="center"/>
              <w:rPr>
                <w:szCs w:val="21"/>
              </w:rPr>
            </w:pPr>
            <w:r w:rsidRPr="00553006">
              <w:rPr>
                <w:szCs w:val="21"/>
              </w:rPr>
              <w:t>泄漏电流</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Merge/>
            <w:vAlign w:val="center"/>
          </w:tcPr>
          <w:p w:rsidR="0071085F" w:rsidRPr="00553006" w:rsidRDefault="0071085F">
            <w:pPr>
              <w:jc w:val="center"/>
              <w:rPr>
                <w:szCs w:val="21"/>
              </w:rPr>
            </w:pPr>
          </w:p>
        </w:tc>
        <w:tc>
          <w:tcPr>
            <w:tcW w:w="682" w:type="pct"/>
            <w:vMerge/>
            <w:vAlign w:val="center"/>
          </w:tcPr>
          <w:p w:rsidR="0071085F" w:rsidRPr="00553006" w:rsidRDefault="0071085F">
            <w:pPr>
              <w:jc w:val="center"/>
              <w:rPr>
                <w:szCs w:val="21"/>
              </w:rPr>
            </w:pP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6</w:t>
            </w:r>
          </w:p>
        </w:tc>
        <w:tc>
          <w:tcPr>
            <w:tcW w:w="1353" w:type="pct"/>
            <w:vAlign w:val="center"/>
          </w:tcPr>
          <w:p w:rsidR="0071085F" w:rsidRPr="00553006" w:rsidRDefault="00433949">
            <w:pPr>
              <w:jc w:val="center"/>
              <w:rPr>
                <w:szCs w:val="21"/>
              </w:rPr>
            </w:pPr>
            <w:r w:rsidRPr="00553006">
              <w:rPr>
                <w:szCs w:val="21"/>
              </w:rPr>
              <w:t>接地电阻</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Merge/>
            <w:vAlign w:val="center"/>
          </w:tcPr>
          <w:p w:rsidR="0071085F" w:rsidRPr="00553006" w:rsidRDefault="0071085F">
            <w:pPr>
              <w:jc w:val="center"/>
              <w:rPr>
                <w:szCs w:val="21"/>
              </w:rPr>
            </w:pPr>
          </w:p>
        </w:tc>
        <w:tc>
          <w:tcPr>
            <w:tcW w:w="682" w:type="pct"/>
            <w:vMerge/>
            <w:vAlign w:val="center"/>
          </w:tcPr>
          <w:p w:rsidR="0071085F" w:rsidRPr="00553006" w:rsidRDefault="0071085F">
            <w:pPr>
              <w:jc w:val="center"/>
              <w:rPr>
                <w:szCs w:val="21"/>
              </w:rPr>
            </w:pP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7</w:t>
            </w:r>
          </w:p>
        </w:tc>
        <w:tc>
          <w:tcPr>
            <w:tcW w:w="1353" w:type="pct"/>
            <w:vAlign w:val="center"/>
          </w:tcPr>
          <w:p w:rsidR="0071085F" w:rsidRPr="00553006" w:rsidRDefault="00433949">
            <w:pPr>
              <w:jc w:val="center"/>
              <w:rPr>
                <w:szCs w:val="21"/>
              </w:rPr>
            </w:pPr>
            <w:r w:rsidRPr="00553006">
              <w:rPr>
                <w:szCs w:val="21"/>
              </w:rPr>
              <w:t>防触电保护</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Merge/>
            <w:vAlign w:val="center"/>
          </w:tcPr>
          <w:p w:rsidR="0071085F" w:rsidRPr="00553006" w:rsidRDefault="0071085F">
            <w:pPr>
              <w:jc w:val="center"/>
              <w:rPr>
                <w:szCs w:val="21"/>
              </w:rPr>
            </w:pPr>
          </w:p>
        </w:tc>
        <w:tc>
          <w:tcPr>
            <w:tcW w:w="682" w:type="pct"/>
            <w:vMerge/>
            <w:vAlign w:val="center"/>
          </w:tcPr>
          <w:p w:rsidR="0071085F" w:rsidRPr="00553006" w:rsidRDefault="0071085F">
            <w:pPr>
              <w:jc w:val="center"/>
              <w:rPr>
                <w:szCs w:val="21"/>
              </w:rPr>
            </w:pP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8</w:t>
            </w:r>
          </w:p>
        </w:tc>
        <w:tc>
          <w:tcPr>
            <w:tcW w:w="1353" w:type="pct"/>
            <w:vAlign w:val="center"/>
          </w:tcPr>
          <w:p w:rsidR="0071085F" w:rsidRPr="00553006" w:rsidRDefault="00433949">
            <w:pPr>
              <w:jc w:val="center"/>
              <w:rPr>
                <w:szCs w:val="21"/>
              </w:rPr>
            </w:pPr>
            <w:r w:rsidRPr="00553006">
              <w:rPr>
                <w:rFonts w:hint="eastAsia"/>
                <w:szCs w:val="21"/>
              </w:rPr>
              <w:t>系统</w:t>
            </w:r>
            <w:r w:rsidRPr="00553006">
              <w:rPr>
                <w:szCs w:val="21"/>
              </w:rPr>
              <w:t>气密性性能</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Align w:val="center"/>
          </w:tcPr>
          <w:p w:rsidR="0071085F" w:rsidRPr="00553006" w:rsidRDefault="00433949">
            <w:pPr>
              <w:jc w:val="center"/>
              <w:rPr>
                <w:szCs w:val="21"/>
              </w:rPr>
            </w:pPr>
            <w:r w:rsidRPr="00553006">
              <w:rPr>
                <w:szCs w:val="21"/>
              </w:rPr>
              <w:t>5.3.1</w:t>
            </w:r>
          </w:p>
        </w:tc>
        <w:tc>
          <w:tcPr>
            <w:tcW w:w="682" w:type="pct"/>
            <w:vAlign w:val="center"/>
          </w:tcPr>
          <w:p w:rsidR="0071085F" w:rsidRPr="00553006" w:rsidRDefault="00433949">
            <w:pPr>
              <w:jc w:val="center"/>
              <w:rPr>
                <w:szCs w:val="21"/>
              </w:rPr>
            </w:pPr>
            <w:r w:rsidRPr="00553006">
              <w:rPr>
                <w:szCs w:val="21"/>
              </w:rPr>
              <w:t>6.3.1</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9</w:t>
            </w:r>
          </w:p>
        </w:tc>
        <w:tc>
          <w:tcPr>
            <w:tcW w:w="1353" w:type="pct"/>
            <w:vAlign w:val="center"/>
          </w:tcPr>
          <w:p w:rsidR="0071085F" w:rsidRPr="00553006" w:rsidRDefault="00433949">
            <w:pPr>
              <w:jc w:val="center"/>
              <w:rPr>
                <w:szCs w:val="21"/>
              </w:rPr>
            </w:pPr>
            <w:r w:rsidRPr="00553006">
              <w:rPr>
                <w:rFonts w:hint="eastAsia"/>
                <w:szCs w:val="21"/>
              </w:rPr>
              <w:t>系统</w:t>
            </w:r>
            <w:r w:rsidRPr="00553006">
              <w:rPr>
                <w:szCs w:val="21"/>
              </w:rPr>
              <w:t>真空性能</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Align w:val="center"/>
          </w:tcPr>
          <w:p w:rsidR="0071085F" w:rsidRPr="00553006" w:rsidRDefault="00433949">
            <w:pPr>
              <w:jc w:val="center"/>
              <w:rPr>
                <w:szCs w:val="21"/>
              </w:rPr>
            </w:pPr>
            <w:r w:rsidRPr="00553006">
              <w:rPr>
                <w:szCs w:val="21"/>
              </w:rPr>
              <w:t>5.3.2</w:t>
            </w:r>
          </w:p>
        </w:tc>
        <w:tc>
          <w:tcPr>
            <w:tcW w:w="682" w:type="pct"/>
            <w:vAlign w:val="center"/>
          </w:tcPr>
          <w:p w:rsidR="0071085F" w:rsidRPr="00553006" w:rsidRDefault="00433949">
            <w:pPr>
              <w:jc w:val="center"/>
              <w:rPr>
                <w:szCs w:val="21"/>
              </w:rPr>
            </w:pPr>
            <w:r w:rsidRPr="00553006">
              <w:rPr>
                <w:szCs w:val="21"/>
              </w:rPr>
              <w:t>6.3.2</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10</w:t>
            </w:r>
          </w:p>
        </w:tc>
        <w:tc>
          <w:tcPr>
            <w:tcW w:w="1353" w:type="pct"/>
            <w:vAlign w:val="center"/>
          </w:tcPr>
          <w:p w:rsidR="0071085F" w:rsidRPr="00553006" w:rsidRDefault="00433949">
            <w:pPr>
              <w:jc w:val="center"/>
              <w:rPr>
                <w:szCs w:val="21"/>
              </w:rPr>
            </w:pPr>
            <w:r w:rsidRPr="00553006">
              <w:rPr>
                <w:szCs w:val="21"/>
              </w:rPr>
              <w:t>运转</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Align w:val="center"/>
          </w:tcPr>
          <w:p w:rsidR="0071085F" w:rsidRPr="00553006" w:rsidRDefault="00433949">
            <w:pPr>
              <w:jc w:val="center"/>
              <w:rPr>
                <w:szCs w:val="21"/>
              </w:rPr>
            </w:pPr>
            <w:r w:rsidRPr="00553006">
              <w:rPr>
                <w:szCs w:val="21"/>
              </w:rPr>
              <w:t>5.3.3</w:t>
            </w:r>
          </w:p>
        </w:tc>
        <w:tc>
          <w:tcPr>
            <w:tcW w:w="682" w:type="pct"/>
            <w:vAlign w:val="center"/>
          </w:tcPr>
          <w:p w:rsidR="0071085F" w:rsidRPr="00553006" w:rsidRDefault="00433949">
            <w:pPr>
              <w:jc w:val="center"/>
              <w:rPr>
                <w:szCs w:val="21"/>
              </w:rPr>
            </w:pPr>
            <w:r w:rsidRPr="00553006">
              <w:rPr>
                <w:szCs w:val="21"/>
              </w:rPr>
              <w:t>6.3.3</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11</w:t>
            </w:r>
          </w:p>
        </w:tc>
        <w:tc>
          <w:tcPr>
            <w:tcW w:w="1353" w:type="pct"/>
            <w:vAlign w:val="center"/>
          </w:tcPr>
          <w:p w:rsidR="0071085F" w:rsidRPr="00553006" w:rsidRDefault="00433949">
            <w:pPr>
              <w:jc w:val="center"/>
              <w:rPr>
                <w:szCs w:val="21"/>
              </w:rPr>
            </w:pPr>
            <w:r w:rsidRPr="00553006">
              <w:rPr>
                <w:szCs w:val="21"/>
              </w:rPr>
              <w:t>制冷量</w:t>
            </w:r>
          </w:p>
        </w:tc>
        <w:tc>
          <w:tcPr>
            <w:tcW w:w="641" w:type="pct"/>
            <w:vMerge w:val="restart"/>
            <w:vAlign w:val="center"/>
          </w:tcPr>
          <w:p w:rsidR="0071085F" w:rsidRPr="00553006" w:rsidRDefault="00433949">
            <w:pPr>
              <w:jc w:val="center"/>
              <w:rPr>
                <w:szCs w:val="21"/>
              </w:rPr>
            </w:pPr>
            <w:r w:rsidRPr="00553006">
              <w:rPr>
                <w:szCs w:val="21"/>
              </w:rPr>
              <w:t>—</w:t>
            </w:r>
          </w:p>
        </w:tc>
        <w:tc>
          <w:tcPr>
            <w:tcW w:w="641" w:type="pct"/>
            <w:vMerge w:val="restart"/>
            <w:vAlign w:val="center"/>
          </w:tcPr>
          <w:p w:rsidR="0071085F" w:rsidRPr="00553006" w:rsidRDefault="00433949">
            <w:pPr>
              <w:jc w:val="center"/>
              <w:rPr>
                <w:szCs w:val="21"/>
              </w:rPr>
            </w:pPr>
            <w:r w:rsidRPr="00553006">
              <w:rPr>
                <w:szCs w:val="21"/>
              </w:rPr>
              <w:t>Δ</w:t>
            </w:r>
          </w:p>
        </w:tc>
        <w:tc>
          <w:tcPr>
            <w:tcW w:w="641" w:type="pct"/>
            <w:vMerge w:val="restart"/>
            <w:vAlign w:val="center"/>
          </w:tcPr>
          <w:p w:rsidR="0071085F" w:rsidRPr="00553006" w:rsidRDefault="00433949">
            <w:pPr>
              <w:jc w:val="center"/>
              <w:rPr>
                <w:szCs w:val="21"/>
              </w:rPr>
            </w:pPr>
            <w:r w:rsidRPr="00553006">
              <w:rPr>
                <w:szCs w:val="21"/>
              </w:rPr>
              <w:t>Δ</w:t>
            </w:r>
          </w:p>
        </w:tc>
        <w:tc>
          <w:tcPr>
            <w:tcW w:w="661" w:type="pct"/>
            <w:vAlign w:val="center"/>
          </w:tcPr>
          <w:p w:rsidR="0071085F" w:rsidRPr="00553006" w:rsidRDefault="00433949">
            <w:pPr>
              <w:jc w:val="center"/>
              <w:rPr>
                <w:szCs w:val="21"/>
              </w:rPr>
            </w:pPr>
            <w:r w:rsidRPr="00553006">
              <w:rPr>
                <w:szCs w:val="21"/>
              </w:rPr>
              <w:t>5.3.4</w:t>
            </w:r>
          </w:p>
        </w:tc>
        <w:tc>
          <w:tcPr>
            <w:tcW w:w="682" w:type="pct"/>
            <w:vAlign w:val="center"/>
          </w:tcPr>
          <w:p w:rsidR="0071085F" w:rsidRPr="00553006" w:rsidRDefault="00433949">
            <w:pPr>
              <w:jc w:val="center"/>
              <w:rPr>
                <w:szCs w:val="21"/>
              </w:rPr>
            </w:pPr>
            <w:r w:rsidRPr="00553006">
              <w:rPr>
                <w:szCs w:val="21"/>
              </w:rPr>
              <w:t>6.3.4</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12</w:t>
            </w:r>
          </w:p>
        </w:tc>
        <w:tc>
          <w:tcPr>
            <w:tcW w:w="1353" w:type="pct"/>
            <w:vAlign w:val="center"/>
          </w:tcPr>
          <w:p w:rsidR="0071085F" w:rsidRPr="00553006" w:rsidRDefault="00433949">
            <w:pPr>
              <w:jc w:val="center"/>
              <w:rPr>
                <w:szCs w:val="21"/>
              </w:rPr>
            </w:pPr>
            <w:r w:rsidRPr="00553006">
              <w:rPr>
                <w:szCs w:val="21"/>
              </w:rPr>
              <w:t>制冷消耗功率</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Align w:val="center"/>
          </w:tcPr>
          <w:p w:rsidR="0071085F" w:rsidRPr="00553006" w:rsidRDefault="00433949">
            <w:pPr>
              <w:jc w:val="center"/>
              <w:rPr>
                <w:szCs w:val="21"/>
              </w:rPr>
            </w:pPr>
            <w:r w:rsidRPr="00553006">
              <w:rPr>
                <w:szCs w:val="21"/>
              </w:rPr>
              <w:t>5.3.5</w:t>
            </w:r>
          </w:p>
        </w:tc>
        <w:tc>
          <w:tcPr>
            <w:tcW w:w="682" w:type="pct"/>
            <w:vAlign w:val="center"/>
          </w:tcPr>
          <w:p w:rsidR="0071085F" w:rsidRPr="00553006" w:rsidRDefault="00433949">
            <w:pPr>
              <w:jc w:val="center"/>
              <w:rPr>
                <w:szCs w:val="21"/>
              </w:rPr>
            </w:pPr>
            <w:r w:rsidRPr="00553006">
              <w:rPr>
                <w:szCs w:val="21"/>
              </w:rPr>
              <w:t>6.3.5</w:t>
            </w:r>
          </w:p>
        </w:tc>
      </w:tr>
      <w:tr w:rsidR="00553006" w:rsidRPr="00553006">
        <w:trPr>
          <w:trHeight w:val="373"/>
        </w:trPr>
        <w:tc>
          <w:tcPr>
            <w:tcW w:w="379" w:type="pct"/>
            <w:vAlign w:val="center"/>
          </w:tcPr>
          <w:p w:rsidR="0071085F" w:rsidRPr="00553006" w:rsidRDefault="00433949">
            <w:pPr>
              <w:jc w:val="center"/>
              <w:rPr>
                <w:szCs w:val="21"/>
              </w:rPr>
            </w:pPr>
            <w:r w:rsidRPr="00553006">
              <w:rPr>
                <w:szCs w:val="21"/>
              </w:rPr>
              <w:t>13</w:t>
            </w:r>
          </w:p>
        </w:tc>
        <w:tc>
          <w:tcPr>
            <w:tcW w:w="1353" w:type="pct"/>
            <w:vAlign w:val="center"/>
          </w:tcPr>
          <w:p w:rsidR="0071085F" w:rsidRPr="00553006" w:rsidRDefault="00433949">
            <w:pPr>
              <w:jc w:val="center"/>
              <w:rPr>
                <w:szCs w:val="21"/>
              </w:rPr>
            </w:pPr>
            <w:r w:rsidRPr="00553006">
              <w:rPr>
                <w:rFonts w:hint="eastAsia"/>
                <w:szCs w:val="21"/>
              </w:rPr>
              <w:t>全年能效比（</w:t>
            </w:r>
            <w:r w:rsidRPr="00553006">
              <w:rPr>
                <w:rFonts w:hint="eastAsia"/>
                <w:szCs w:val="21"/>
              </w:rPr>
              <w:t>AEER</w:t>
            </w:r>
            <w:r w:rsidRPr="00553006">
              <w:rPr>
                <w:rFonts w:hint="eastAsia"/>
                <w:szCs w:val="21"/>
              </w:rPr>
              <w:t>）</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Merge w:val="restart"/>
            <w:vAlign w:val="center"/>
          </w:tcPr>
          <w:p w:rsidR="0071085F" w:rsidRPr="00553006" w:rsidRDefault="00433949">
            <w:pPr>
              <w:jc w:val="center"/>
              <w:rPr>
                <w:szCs w:val="21"/>
              </w:rPr>
            </w:pPr>
            <w:r w:rsidRPr="00553006">
              <w:rPr>
                <w:szCs w:val="21"/>
              </w:rPr>
              <w:t>5.3.</w:t>
            </w:r>
            <w:r w:rsidRPr="00553006">
              <w:rPr>
                <w:rFonts w:hint="eastAsia"/>
                <w:szCs w:val="21"/>
              </w:rPr>
              <w:t>6</w:t>
            </w:r>
          </w:p>
        </w:tc>
        <w:tc>
          <w:tcPr>
            <w:tcW w:w="682" w:type="pct"/>
            <w:vAlign w:val="center"/>
          </w:tcPr>
          <w:p w:rsidR="0071085F" w:rsidRPr="00553006" w:rsidRDefault="00433949">
            <w:pPr>
              <w:jc w:val="center"/>
              <w:rPr>
                <w:szCs w:val="21"/>
              </w:rPr>
            </w:pPr>
            <w:r w:rsidRPr="00553006">
              <w:rPr>
                <w:szCs w:val="21"/>
              </w:rPr>
              <w:t>6.3.</w:t>
            </w:r>
            <w:r w:rsidRPr="00553006">
              <w:rPr>
                <w:rFonts w:hint="eastAsia"/>
                <w:szCs w:val="21"/>
              </w:rPr>
              <w:t>6</w:t>
            </w:r>
          </w:p>
        </w:tc>
      </w:tr>
      <w:tr w:rsidR="00553006" w:rsidRPr="00553006">
        <w:trPr>
          <w:trHeight w:val="335"/>
        </w:trPr>
        <w:tc>
          <w:tcPr>
            <w:tcW w:w="379" w:type="pct"/>
            <w:vAlign w:val="center"/>
          </w:tcPr>
          <w:p w:rsidR="0071085F" w:rsidRPr="00553006" w:rsidRDefault="00433949">
            <w:pPr>
              <w:jc w:val="center"/>
              <w:rPr>
                <w:szCs w:val="21"/>
              </w:rPr>
            </w:pPr>
            <w:r w:rsidRPr="00553006">
              <w:rPr>
                <w:szCs w:val="21"/>
              </w:rPr>
              <w:t>14</w:t>
            </w:r>
          </w:p>
        </w:tc>
        <w:tc>
          <w:tcPr>
            <w:tcW w:w="1353" w:type="pct"/>
            <w:vAlign w:val="center"/>
          </w:tcPr>
          <w:p w:rsidR="0071085F" w:rsidRPr="00553006" w:rsidRDefault="00433949">
            <w:pPr>
              <w:jc w:val="center"/>
              <w:rPr>
                <w:szCs w:val="21"/>
              </w:rPr>
            </w:pPr>
            <w:r w:rsidRPr="00553006">
              <w:rPr>
                <w:rFonts w:hint="eastAsia"/>
                <w:szCs w:val="21"/>
              </w:rPr>
              <w:t>全年运行效率</w:t>
            </w:r>
            <w:r w:rsidRPr="00553006">
              <w:rPr>
                <w:szCs w:val="21"/>
              </w:rPr>
              <w:t>（</w:t>
            </w:r>
            <w:r w:rsidRPr="00553006">
              <w:rPr>
                <w:szCs w:val="21"/>
              </w:rPr>
              <w:t>AE</w:t>
            </w:r>
            <w:r w:rsidRPr="00553006">
              <w:rPr>
                <w:rFonts w:hint="eastAsia"/>
                <w:szCs w:val="21"/>
              </w:rPr>
              <w:t>F</w:t>
            </w:r>
            <w:r w:rsidRPr="00553006">
              <w:rPr>
                <w:szCs w:val="21"/>
              </w:rPr>
              <w:t>）</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Merge/>
            <w:vAlign w:val="center"/>
          </w:tcPr>
          <w:p w:rsidR="0071085F" w:rsidRPr="00553006" w:rsidRDefault="0071085F">
            <w:pPr>
              <w:jc w:val="center"/>
              <w:rPr>
                <w:szCs w:val="21"/>
              </w:rPr>
            </w:pPr>
          </w:p>
        </w:tc>
        <w:tc>
          <w:tcPr>
            <w:tcW w:w="682" w:type="pct"/>
            <w:vAlign w:val="center"/>
          </w:tcPr>
          <w:p w:rsidR="0071085F" w:rsidRPr="00553006" w:rsidRDefault="00433949">
            <w:pPr>
              <w:jc w:val="center"/>
              <w:rPr>
                <w:szCs w:val="21"/>
              </w:rPr>
            </w:pPr>
            <w:r w:rsidRPr="00553006">
              <w:rPr>
                <w:szCs w:val="21"/>
              </w:rPr>
              <w:t>6.3.</w:t>
            </w:r>
            <w:r w:rsidRPr="00553006">
              <w:rPr>
                <w:rFonts w:hint="eastAsia"/>
                <w:szCs w:val="21"/>
              </w:rPr>
              <w:t>7</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15</w:t>
            </w:r>
          </w:p>
        </w:tc>
        <w:tc>
          <w:tcPr>
            <w:tcW w:w="1353" w:type="pct"/>
            <w:vAlign w:val="center"/>
          </w:tcPr>
          <w:p w:rsidR="0071085F" w:rsidRPr="00553006" w:rsidRDefault="00433949">
            <w:pPr>
              <w:jc w:val="center"/>
              <w:rPr>
                <w:szCs w:val="21"/>
              </w:rPr>
            </w:pPr>
            <w:r w:rsidRPr="00553006">
              <w:rPr>
                <w:szCs w:val="21"/>
              </w:rPr>
              <w:t>最大负荷运行</w:t>
            </w:r>
          </w:p>
        </w:tc>
        <w:tc>
          <w:tcPr>
            <w:tcW w:w="641" w:type="pct"/>
            <w:vMerge/>
            <w:vAlign w:val="center"/>
          </w:tcPr>
          <w:p w:rsidR="0071085F" w:rsidRPr="00553006" w:rsidRDefault="0071085F">
            <w:pPr>
              <w:jc w:val="center"/>
              <w:rPr>
                <w:szCs w:val="21"/>
              </w:rPr>
            </w:pPr>
          </w:p>
        </w:tc>
        <w:tc>
          <w:tcPr>
            <w:tcW w:w="641" w:type="pct"/>
            <w:vMerge w:val="restart"/>
            <w:vAlign w:val="center"/>
          </w:tcPr>
          <w:p w:rsidR="0071085F" w:rsidRPr="00553006" w:rsidRDefault="00433949">
            <w:pPr>
              <w:jc w:val="center"/>
              <w:rPr>
                <w:szCs w:val="21"/>
              </w:rPr>
            </w:pPr>
            <w:r w:rsidRPr="00553006">
              <w:rPr>
                <w:szCs w:val="21"/>
              </w:rPr>
              <w:t>—</w:t>
            </w:r>
          </w:p>
        </w:tc>
        <w:tc>
          <w:tcPr>
            <w:tcW w:w="641" w:type="pct"/>
            <w:vMerge/>
            <w:vAlign w:val="center"/>
          </w:tcPr>
          <w:p w:rsidR="0071085F" w:rsidRPr="00553006" w:rsidRDefault="0071085F">
            <w:pPr>
              <w:jc w:val="center"/>
              <w:rPr>
                <w:szCs w:val="21"/>
              </w:rPr>
            </w:pPr>
          </w:p>
        </w:tc>
        <w:tc>
          <w:tcPr>
            <w:tcW w:w="661" w:type="pct"/>
            <w:vAlign w:val="center"/>
          </w:tcPr>
          <w:p w:rsidR="0071085F" w:rsidRPr="00553006" w:rsidRDefault="00433949">
            <w:pPr>
              <w:jc w:val="center"/>
              <w:rPr>
                <w:szCs w:val="21"/>
              </w:rPr>
            </w:pPr>
            <w:r w:rsidRPr="00553006">
              <w:rPr>
                <w:rFonts w:hint="eastAsia"/>
                <w:szCs w:val="21"/>
              </w:rPr>
              <w:t>5.3.7</w:t>
            </w:r>
          </w:p>
        </w:tc>
        <w:tc>
          <w:tcPr>
            <w:tcW w:w="682" w:type="pct"/>
            <w:vAlign w:val="center"/>
          </w:tcPr>
          <w:p w:rsidR="0071085F" w:rsidRPr="00553006" w:rsidRDefault="00433949">
            <w:pPr>
              <w:jc w:val="center"/>
              <w:rPr>
                <w:szCs w:val="21"/>
              </w:rPr>
            </w:pPr>
            <w:r w:rsidRPr="00553006">
              <w:rPr>
                <w:szCs w:val="21"/>
              </w:rPr>
              <w:t>6.3.8</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16</w:t>
            </w:r>
          </w:p>
        </w:tc>
        <w:tc>
          <w:tcPr>
            <w:tcW w:w="1353" w:type="pct"/>
            <w:vAlign w:val="center"/>
          </w:tcPr>
          <w:p w:rsidR="0071085F" w:rsidRPr="00553006" w:rsidRDefault="00433949">
            <w:pPr>
              <w:jc w:val="center"/>
              <w:rPr>
                <w:szCs w:val="21"/>
              </w:rPr>
            </w:pPr>
            <w:r w:rsidRPr="00553006">
              <w:rPr>
                <w:szCs w:val="21"/>
              </w:rPr>
              <w:t>噪声</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Align w:val="center"/>
          </w:tcPr>
          <w:p w:rsidR="0071085F" w:rsidRPr="00553006" w:rsidRDefault="00433949">
            <w:pPr>
              <w:jc w:val="center"/>
              <w:rPr>
                <w:szCs w:val="21"/>
              </w:rPr>
            </w:pPr>
            <w:r w:rsidRPr="00553006">
              <w:rPr>
                <w:szCs w:val="21"/>
              </w:rPr>
              <w:t>5.3.8</w:t>
            </w:r>
          </w:p>
        </w:tc>
        <w:tc>
          <w:tcPr>
            <w:tcW w:w="682" w:type="pct"/>
            <w:vAlign w:val="center"/>
          </w:tcPr>
          <w:p w:rsidR="0071085F" w:rsidRPr="00553006" w:rsidRDefault="00433949">
            <w:pPr>
              <w:jc w:val="center"/>
              <w:rPr>
                <w:szCs w:val="21"/>
              </w:rPr>
            </w:pPr>
            <w:r w:rsidRPr="00553006">
              <w:rPr>
                <w:szCs w:val="21"/>
              </w:rPr>
              <w:t>6.3.</w:t>
            </w:r>
            <w:r w:rsidRPr="00553006">
              <w:rPr>
                <w:rFonts w:hint="eastAsia"/>
                <w:szCs w:val="21"/>
              </w:rPr>
              <w:t>9</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17</w:t>
            </w:r>
          </w:p>
        </w:tc>
        <w:tc>
          <w:tcPr>
            <w:tcW w:w="1353" w:type="pct"/>
            <w:vAlign w:val="center"/>
          </w:tcPr>
          <w:p w:rsidR="0071085F" w:rsidRPr="00553006" w:rsidRDefault="00433949">
            <w:pPr>
              <w:jc w:val="center"/>
              <w:rPr>
                <w:szCs w:val="21"/>
              </w:rPr>
            </w:pPr>
            <w:r w:rsidRPr="00553006">
              <w:rPr>
                <w:rFonts w:hint="eastAsia"/>
                <w:szCs w:val="21"/>
              </w:rPr>
              <w:t>除霜</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Align w:val="center"/>
          </w:tcPr>
          <w:p w:rsidR="0071085F" w:rsidRPr="00553006" w:rsidRDefault="00433949">
            <w:pPr>
              <w:jc w:val="center"/>
              <w:rPr>
                <w:szCs w:val="21"/>
              </w:rPr>
            </w:pPr>
            <w:r w:rsidRPr="00553006">
              <w:rPr>
                <w:szCs w:val="21"/>
              </w:rPr>
              <w:t>5.3.</w:t>
            </w:r>
            <w:r w:rsidRPr="00553006">
              <w:rPr>
                <w:rFonts w:hint="eastAsia"/>
                <w:szCs w:val="21"/>
              </w:rPr>
              <w:t>9</w:t>
            </w:r>
          </w:p>
        </w:tc>
        <w:tc>
          <w:tcPr>
            <w:tcW w:w="682" w:type="pct"/>
            <w:vAlign w:val="center"/>
          </w:tcPr>
          <w:p w:rsidR="0071085F" w:rsidRPr="00553006" w:rsidRDefault="00433949">
            <w:pPr>
              <w:jc w:val="center"/>
              <w:rPr>
                <w:szCs w:val="21"/>
              </w:rPr>
            </w:pPr>
            <w:r w:rsidRPr="00553006">
              <w:rPr>
                <w:rFonts w:hint="eastAsia"/>
                <w:szCs w:val="21"/>
              </w:rPr>
              <w:t>6.3.10</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18</w:t>
            </w:r>
          </w:p>
        </w:tc>
        <w:tc>
          <w:tcPr>
            <w:tcW w:w="1353" w:type="pct"/>
            <w:vAlign w:val="center"/>
          </w:tcPr>
          <w:p w:rsidR="0071085F" w:rsidRPr="00553006" w:rsidRDefault="00433949">
            <w:pPr>
              <w:jc w:val="center"/>
              <w:rPr>
                <w:szCs w:val="21"/>
              </w:rPr>
            </w:pPr>
            <w:r w:rsidRPr="00553006">
              <w:rPr>
                <w:rFonts w:hint="eastAsia"/>
                <w:szCs w:val="21"/>
              </w:rPr>
              <w:t>最小负荷运行</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Align w:val="center"/>
          </w:tcPr>
          <w:p w:rsidR="0071085F" w:rsidRPr="00553006" w:rsidRDefault="00433949">
            <w:pPr>
              <w:jc w:val="center"/>
              <w:rPr>
                <w:szCs w:val="21"/>
              </w:rPr>
            </w:pPr>
            <w:r w:rsidRPr="00553006">
              <w:rPr>
                <w:rFonts w:hint="eastAsia"/>
                <w:szCs w:val="21"/>
              </w:rPr>
              <w:t>5.3.10</w:t>
            </w:r>
          </w:p>
        </w:tc>
        <w:tc>
          <w:tcPr>
            <w:tcW w:w="682" w:type="pct"/>
            <w:vAlign w:val="center"/>
          </w:tcPr>
          <w:p w:rsidR="0071085F" w:rsidRPr="00553006" w:rsidRDefault="00433949">
            <w:pPr>
              <w:jc w:val="center"/>
              <w:rPr>
                <w:szCs w:val="21"/>
              </w:rPr>
            </w:pPr>
            <w:r w:rsidRPr="00553006">
              <w:rPr>
                <w:rFonts w:hint="eastAsia"/>
                <w:szCs w:val="21"/>
              </w:rPr>
              <w:t>6.3.11</w:t>
            </w:r>
          </w:p>
        </w:tc>
      </w:tr>
      <w:tr w:rsidR="00553006" w:rsidRPr="00553006">
        <w:trPr>
          <w:trHeight w:val="186"/>
        </w:trPr>
        <w:tc>
          <w:tcPr>
            <w:tcW w:w="379" w:type="pct"/>
            <w:vAlign w:val="center"/>
          </w:tcPr>
          <w:p w:rsidR="0071085F" w:rsidRPr="00553006" w:rsidRDefault="00433949">
            <w:pPr>
              <w:jc w:val="center"/>
              <w:rPr>
                <w:szCs w:val="21"/>
              </w:rPr>
            </w:pPr>
            <w:r w:rsidRPr="00553006">
              <w:rPr>
                <w:szCs w:val="21"/>
              </w:rPr>
              <w:t>19</w:t>
            </w:r>
          </w:p>
        </w:tc>
        <w:tc>
          <w:tcPr>
            <w:tcW w:w="1353" w:type="pct"/>
            <w:vAlign w:val="center"/>
          </w:tcPr>
          <w:p w:rsidR="0071085F" w:rsidRPr="00553006" w:rsidRDefault="00433949">
            <w:pPr>
              <w:jc w:val="center"/>
              <w:rPr>
                <w:szCs w:val="21"/>
              </w:rPr>
            </w:pPr>
            <w:r w:rsidRPr="00553006">
              <w:rPr>
                <w:szCs w:val="21"/>
              </w:rPr>
              <w:t>防水</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Merge w:val="restart"/>
            <w:vAlign w:val="center"/>
          </w:tcPr>
          <w:p w:rsidR="0071085F" w:rsidRPr="00553006" w:rsidRDefault="00433949">
            <w:pPr>
              <w:jc w:val="center"/>
              <w:rPr>
                <w:szCs w:val="21"/>
              </w:rPr>
            </w:pPr>
            <w:r w:rsidRPr="00553006">
              <w:rPr>
                <w:szCs w:val="21"/>
              </w:rPr>
              <w:t>GB 25130</w:t>
            </w:r>
          </w:p>
        </w:tc>
        <w:tc>
          <w:tcPr>
            <w:tcW w:w="682" w:type="pct"/>
            <w:vMerge w:val="restart"/>
            <w:vAlign w:val="center"/>
          </w:tcPr>
          <w:p w:rsidR="0071085F" w:rsidRPr="00553006" w:rsidRDefault="00433949">
            <w:pPr>
              <w:jc w:val="center"/>
              <w:rPr>
                <w:szCs w:val="21"/>
              </w:rPr>
            </w:pPr>
            <w:r w:rsidRPr="00553006">
              <w:rPr>
                <w:szCs w:val="21"/>
              </w:rPr>
              <w:t>GB 25130</w:t>
            </w:r>
          </w:p>
        </w:tc>
      </w:tr>
      <w:tr w:rsidR="00553006" w:rsidRPr="00553006">
        <w:trPr>
          <w:trHeight w:val="186"/>
        </w:trPr>
        <w:tc>
          <w:tcPr>
            <w:tcW w:w="379" w:type="pct"/>
            <w:vAlign w:val="center"/>
          </w:tcPr>
          <w:p w:rsidR="0071085F" w:rsidRPr="00553006" w:rsidRDefault="00433949">
            <w:pPr>
              <w:jc w:val="center"/>
              <w:rPr>
                <w:szCs w:val="21"/>
              </w:rPr>
            </w:pPr>
            <w:r w:rsidRPr="00553006">
              <w:rPr>
                <w:rFonts w:hint="eastAsia"/>
                <w:szCs w:val="21"/>
              </w:rPr>
              <w:t>20</w:t>
            </w:r>
          </w:p>
        </w:tc>
        <w:tc>
          <w:tcPr>
            <w:tcW w:w="1353" w:type="pct"/>
            <w:vAlign w:val="center"/>
          </w:tcPr>
          <w:p w:rsidR="0071085F" w:rsidRPr="00553006" w:rsidRDefault="00433949">
            <w:pPr>
              <w:jc w:val="center"/>
              <w:rPr>
                <w:szCs w:val="21"/>
              </w:rPr>
            </w:pPr>
            <w:r w:rsidRPr="00553006">
              <w:rPr>
                <w:szCs w:val="21"/>
              </w:rPr>
              <w:t>堵转</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Merge/>
            <w:vAlign w:val="center"/>
          </w:tcPr>
          <w:p w:rsidR="0071085F" w:rsidRPr="00553006" w:rsidRDefault="0071085F">
            <w:pPr>
              <w:jc w:val="center"/>
              <w:rPr>
                <w:szCs w:val="21"/>
              </w:rPr>
            </w:pPr>
          </w:p>
        </w:tc>
        <w:tc>
          <w:tcPr>
            <w:tcW w:w="682" w:type="pct"/>
            <w:vMerge/>
            <w:vAlign w:val="center"/>
          </w:tcPr>
          <w:p w:rsidR="0071085F" w:rsidRPr="00553006" w:rsidRDefault="0071085F">
            <w:pPr>
              <w:jc w:val="center"/>
              <w:rPr>
                <w:szCs w:val="21"/>
              </w:rPr>
            </w:pPr>
          </w:p>
        </w:tc>
      </w:tr>
      <w:tr w:rsidR="00553006" w:rsidRPr="00553006">
        <w:trPr>
          <w:trHeight w:val="186"/>
        </w:trPr>
        <w:tc>
          <w:tcPr>
            <w:tcW w:w="379" w:type="pct"/>
            <w:vAlign w:val="center"/>
          </w:tcPr>
          <w:p w:rsidR="0071085F" w:rsidRPr="00553006" w:rsidRDefault="00433949">
            <w:pPr>
              <w:jc w:val="center"/>
              <w:rPr>
                <w:szCs w:val="21"/>
              </w:rPr>
            </w:pPr>
            <w:r w:rsidRPr="00553006">
              <w:rPr>
                <w:rFonts w:hint="eastAsia"/>
                <w:szCs w:val="21"/>
              </w:rPr>
              <w:t>21</w:t>
            </w:r>
          </w:p>
        </w:tc>
        <w:tc>
          <w:tcPr>
            <w:tcW w:w="1353" w:type="pct"/>
            <w:vAlign w:val="center"/>
          </w:tcPr>
          <w:p w:rsidR="0071085F" w:rsidRPr="00553006" w:rsidRDefault="00433949">
            <w:pPr>
              <w:jc w:val="center"/>
              <w:rPr>
                <w:szCs w:val="21"/>
              </w:rPr>
            </w:pPr>
            <w:r w:rsidRPr="00553006">
              <w:rPr>
                <w:szCs w:val="21"/>
              </w:rPr>
              <w:t>机械安全</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Merge/>
            <w:vAlign w:val="center"/>
          </w:tcPr>
          <w:p w:rsidR="0071085F" w:rsidRPr="00553006" w:rsidRDefault="0071085F">
            <w:pPr>
              <w:jc w:val="center"/>
              <w:rPr>
                <w:szCs w:val="21"/>
              </w:rPr>
            </w:pPr>
          </w:p>
        </w:tc>
        <w:tc>
          <w:tcPr>
            <w:tcW w:w="682" w:type="pct"/>
            <w:vMerge/>
            <w:vAlign w:val="center"/>
          </w:tcPr>
          <w:p w:rsidR="0071085F" w:rsidRPr="00553006" w:rsidRDefault="0071085F">
            <w:pPr>
              <w:jc w:val="center"/>
              <w:rPr>
                <w:szCs w:val="21"/>
              </w:rPr>
            </w:pPr>
          </w:p>
        </w:tc>
      </w:tr>
      <w:tr w:rsidR="00553006" w:rsidRPr="00553006">
        <w:trPr>
          <w:trHeight w:val="186"/>
        </w:trPr>
        <w:tc>
          <w:tcPr>
            <w:tcW w:w="379" w:type="pct"/>
            <w:vAlign w:val="center"/>
          </w:tcPr>
          <w:p w:rsidR="0071085F" w:rsidRPr="00553006" w:rsidRDefault="00433949">
            <w:pPr>
              <w:jc w:val="center"/>
              <w:rPr>
                <w:szCs w:val="21"/>
              </w:rPr>
            </w:pPr>
            <w:r w:rsidRPr="00553006">
              <w:rPr>
                <w:rFonts w:hint="eastAsia"/>
                <w:szCs w:val="21"/>
              </w:rPr>
              <w:t>22</w:t>
            </w:r>
          </w:p>
        </w:tc>
        <w:tc>
          <w:tcPr>
            <w:tcW w:w="1353" w:type="pct"/>
            <w:vAlign w:val="center"/>
          </w:tcPr>
          <w:p w:rsidR="0071085F" w:rsidRPr="00553006" w:rsidRDefault="00433949">
            <w:pPr>
              <w:jc w:val="center"/>
              <w:rPr>
                <w:szCs w:val="21"/>
              </w:rPr>
            </w:pPr>
            <w:r w:rsidRPr="00553006">
              <w:rPr>
                <w:szCs w:val="21"/>
              </w:rPr>
              <w:t>发热</w:t>
            </w: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41" w:type="pct"/>
            <w:vMerge/>
            <w:vAlign w:val="center"/>
          </w:tcPr>
          <w:p w:rsidR="0071085F" w:rsidRPr="00553006" w:rsidRDefault="0071085F">
            <w:pPr>
              <w:jc w:val="center"/>
              <w:rPr>
                <w:szCs w:val="21"/>
              </w:rPr>
            </w:pPr>
          </w:p>
        </w:tc>
        <w:tc>
          <w:tcPr>
            <w:tcW w:w="661" w:type="pct"/>
            <w:vMerge/>
            <w:vAlign w:val="center"/>
          </w:tcPr>
          <w:p w:rsidR="0071085F" w:rsidRPr="00553006" w:rsidRDefault="0071085F">
            <w:pPr>
              <w:jc w:val="center"/>
              <w:rPr>
                <w:szCs w:val="21"/>
              </w:rPr>
            </w:pPr>
          </w:p>
        </w:tc>
        <w:tc>
          <w:tcPr>
            <w:tcW w:w="682" w:type="pct"/>
            <w:vMerge/>
            <w:vAlign w:val="center"/>
          </w:tcPr>
          <w:p w:rsidR="0071085F" w:rsidRPr="00553006" w:rsidRDefault="0071085F">
            <w:pPr>
              <w:jc w:val="center"/>
              <w:rPr>
                <w:szCs w:val="21"/>
              </w:rPr>
            </w:pPr>
          </w:p>
        </w:tc>
      </w:tr>
      <w:tr w:rsidR="0071085F" w:rsidRPr="00553006">
        <w:trPr>
          <w:trHeight w:val="186"/>
        </w:trPr>
        <w:tc>
          <w:tcPr>
            <w:tcW w:w="5000" w:type="pct"/>
            <w:gridSpan w:val="7"/>
            <w:vAlign w:val="center"/>
          </w:tcPr>
          <w:p w:rsidR="0071085F" w:rsidRPr="00553006" w:rsidRDefault="00433949">
            <w:pPr>
              <w:jc w:val="left"/>
              <w:rPr>
                <w:szCs w:val="21"/>
              </w:rPr>
            </w:pPr>
            <w:r w:rsidRPr="00553006">
              <w:rPr>
                <w:szCs w:val="21"/>
              </w:rPr>
              <w:t>注：</w:t>
            </w:r>
            <w:r w:rsidRPr="00553006">
              <w:rPr>
                <w:szCs w:val="21"/>
              </w:rPr>
              <w:t>“Δ”</w:t>
            </w:r>
            <w:r w:rsidRPr="00553006">
              <w:rPr>
                <w:szCs w:val="21"/>
              </w:rPr>
              <w:t>为需检项目，</w:t>
            </w:r>
            <w:r w:rsidRPr="00553006">
              <w:rPr>
                <w:szCs w:val="21"/>
              </w:rPr>
              <w:t>“—”</w:t>
            </w:r>
            <w:r w:rsidRPr="00553006">
              <w:rPr>
                <w:szCs w:val="21"/>
              </w:rPr>
              <w:t>为不检项目。</w:t>
            </w:r>
          </w:p>
        </w:tc>
      </w:tr>
    </w:tbl>
    <w:p w:rsidR="0071085F" w:rsidRPr="00553006" w:rsidRDefault="0071085F">
      <w:pPr>
        <w:pStyle w:val="a5"/>
      </w:pPr>
    </w:p>
    <w:p w:rsidR="0071085F" w:rsidRPr="00553006" w:rsidRDefault="00433949">
      <w:pPr>
        <w:pStyle w:val="12"/>
        <w:outlineLvl w:val="0"/>
        <w:rPr>
          <w:color w:val="auto"/>
        </w:rPr>
      </w:pPr>
      <w:bookmarkStart w:id="9" w:name="_Toc80716278"/>
      <w:r w:rsidRPr="00553006">
        <w:rPr>
          <w:color w:val="auto"/>
        </w:rPr>
        <w:t>标志、包装、运输和贮存</w:t>
      </w:r>
      <w:bookmarkEnd w:id="9"/>
    </w:p>
    <w:p w:rsidR="0071085F" w:rsidRPr="00553006" w:rsidRDefault="00433949">
      <w:pPr>
        <w:pStyle w:val="20"/>
        <w:outlineLvl w:val="1"/>
      </w:pPr>
      <w:r w:rsidRPr="00553006">
        <w:t>标志</w:t>
      </w:r>
    </w:p>
    <w:p w:rsidR="0071085F" w:rsidRPr="00553006" w:rsidRDefault="00433949">
      <w:pPr>
        <w:pStyle w:val="3"/>
      </w:pPr>
      <w:r w:rsidRPr="00553006">
        <w:rPr>
          <w:rFonts w:hint="eastAsia"/>
        </w:rPr>
        <w:t>系统</w:t>
      </w:r>
      <w:r w:rsidRPr="00553006">
        <w:t>应在明显部位固定永久性铭牌，铭牌应符合</w:t>
      </w:r>
      <w:r w:rsidRPr="00553006">
        <w:t>GB/T 13306</w:t>
      </w:r>
      <w:r w:rsidRPr="00553006">
        <w:t>的规定。铭牌应标示下列内容：</w:t>
      </w:r>
    </w:p>
    <w:p w:rsidR="0071085F" w:rsidRPr="00553006" w:rsidRDefault="00433949">
      <w:pPr>
        <w:pStyle w:val="a5"/>
        <w:numPr>
          <w:ilvl w:val="0"/>
          <w:numId w:val="5"/>
        </w:numPr>
        <w:ind w:firstLineChars="0"/>
      </w:pPr>
      <w:r w:rsidRPr="00553006">
        <w:t>制造商的名称；</w:t>
      </w:r>
    </w:p>
    <w:p w:rsidR="0071085F" w:rsidRPr="00553006" w:rsidRDefault="00433949">
      <w:pPr>
        <w:pStyle w:val="a5"/>
        <w:numPr>
          <w:ilvl w:val="0"/>
          <w:numId w:val="5"/>
        </w:numPr>
        <w:ind w:firstLineChars="0"/>
      </w:pPr>
      <w:r w:rsidRPr="00553006">
        <w:t>产品型号和名称；</w:t>
      </w:r>
    </w:p>
    <w:p w:rsidR="0071085F" w:rsidRPr="00553006" w:rsidRDefault="00433949">
      <w:pPr>
        <w:pStyle w:val="a5"/>
        <w:numPr>
          <w:ilvl w:val="0"/>
          <w:numId w:val="5"/>
        </w:numPr>
        <w:ind w:firstLineChars="0"/>
      </w:pPr>
      <w:r w:rsidRPr="00553006">
        <w:lastRenderedPageBreak/>
        <w:t>主要技术参数（制冷量、制冷剂代号及其充注量、全年能效比、</w:t>
      </w:r>
      <w:r w:rsidRPr="00553006">
        <w:rPr>
          <w:rFonts w:hint="eastAsia"/>
        </w:rPr>
        <w:t>全年运行效率、</w:t>
      </w:r>
      <w:r w:rsidRPr="00553006">
        <w:t>电压、电流、相数、总功率和质量等）；</w:t>
      </w:r>
    </w:p>
    <w:p w:rsidR="0071085F" w:rsidRPr="00553006" w:rsidRDefault="00433949">
      <w:pPr>
        <w:pStyle w:val="a5"/>
        <w:numPr>
          <w:ilvl w:val="0"/>
          <w:numId w:val="5"/>
        </w:numPr>
        <w:ind w:firstLineChars="0"/>
      </w:pPr>
      <w:r w:rsidRPr="00553006">
        <w:t>产品出厂编号；</w:t>
      </w:r>
    </w:p>
    <w:p w:rsidR="0071085F" w:rsidRPr="00553006" w:rsidRDefault="00433949">
      <w:pPr>
        <w:pStyle w:val="a5"/>
        <w:numPr>
          <w:ilvl w:val="0"/>
          <w:numId w:val="5"/>
        </w:numPr>
        <w:ind w:firstLineChars="0"/>
      </w:pPr>
      <w:r w:rsidRPr="00553006">
        <w:t>制造年月；</w:t>
      </w:r>
    </w:p>
    <w:p w:rsidR="0071085F" w:rsidRPr="00553006" w:rsidRDefault="00433949">
      <w:pPr>
        <w:pStyle w:val="a5"/>
        <w:numPr>
          <w:ilvl w:val="0"/>
          <w:numId w:val="5"/>
        </w:numPr>
        <w:ind w:firstLineChars="0"/>
      </w:pPr>
      <w:r w:rsidRPr="00553006">
        <w:rPr>
          <w:rFonts w:hint="eastAsia"/>
        </w:rPr>
        <w:t>当使用可燃性制冷剂时，应在铭牌或其他明显位置上进行标识该标识。应满足</w:t>
      </w:r>
      <w:r w:rsidRPr="00553006">
        <w:rPr>
          <w:rFonts w:hint="eastAsia"/>
        </w:rPr>
        <w:t>GB 2894-2008</w:t>
      </w:r>
      <w:r w:rsidRPr="00553006">
        <w:rPr>
          <w:rFonts w:hint="eastAsia"/>
        </w:rPr>
        <w:t>中所示的</w:t>
      </w:r>
      <w:r w:rsidRPr="00553006">
        <w:rPr>
          <w:rFonts w:hint="eastAsia"/>
        </w:rPr>
        <w:t>2-2</w:t>
      </w:r>
      <w:r w:rsidRPr="00553006">
        <w:rPr>
          <w:rFonts w:hint="eastAsia"/>
        </w:rPr>
        <w:t>警示符号“当心火灾”标志要求，标志的垂直高度应该不小于</w:t>
      </w:r>
      <w:r w:rsidRPr="00553006">
        <w:rPr>
          <w:rFonts w:hint="eastAsia"/>
        </w:rPr>
        <w:t>10mm</w:t>
      </w:r>
      <w:r w:rsidRPr="00553006">
        <w:rPr>
          <w:rFonts w:hint="eastAsia"/>
        </w:rPr>
        <w:t>，并且无需着色。</w:t>
      </w:r>
    </w:p>
    <w:p w:rsidR="0071085F" w:rsidRPr="00553006" w:rsidRDefault="00433949">
      <w:pPr>
        <w:pStyle w:val="3"/>
      </w:pPr>
      <w:r w:rsidRPr="00553006">
        <w:rPr>
          <w:rFonts w:hint="eastAsia"/>
        </w:rPr>
        <w:t>系统</w:t>
      </w:r>
      <w:r w:rsidRPr="00553006">
        <w:t>应有标明运行状态的标志，如通风机旋转方向的箭头、指示仪表和控制按钮的标记等。</w:t>
      </w:r>
    </w:p>
    <w:p w:rsidR="0071085F" w:rsidRPr="00553006" w:rsidRDefault="00433949">
      <w:pPr>
        <w:pStyle w:val="3"/>
      </w:pPr>
      <w:r w:rsidRPr="00553006">
        <w:rPr>
          <w:rFonts w:hint="eastAsia"/>
        </w:rPr>
        <w:t>系统</w:t>
      </w:r>
      <w:r w:rsidRPr="00553006">
        <w:t>应随带下列技术文件：</w:t>
      </w:r>
    </w:p>
    <w:p w:rsidR="0071085F" w:rsidRPr="00553006" w:rsidRDefault="00433949">
      <w:pPr>
        <w:pStyle w:val="3"/>
        <w:numPr>
          <w:ilvl w:val="0"/>
          <w:numId w:val="6"/>
        </w:numPr>
        <w:outlineLvl w:val="2"/>
      </w:pPr>
      <w:r w:rsidRPr="00553006">
        <w:t>产品合格证，内容包括：</w:t>
      </w:r>
    </w:p>
    <w:p w:rsidR="0071085F" w:rsidRPr="00553006" w:rsidRDefault="00433949">
      <w:pPr>
        <w:pStyle w:val="3"/>
        <w:numPr>
          <w:ilvl w:val="0"/>
          <w:numId w:val="0"/>
        </w:numPr>
        <w:ind w:left="840"/>
      </w:pPr>
      <w:r w:rsidRPr="00553006">
        <w:t>——</w:t>
      </w:r>
      <w:r w:rsidRPr="00553006">
        <w:t>产品型号和名称；</w:t>
      </w:r>
    </w:p>
    <w:p w:rsidR="0071085F" w:rsidRPr="00553006" w:rsidRDefault="00433949">
      <w:pPr>
        <w:pStyle w:val="3"/>
        <w:numPr>
          <w:ilvl w:val="0"/>
          <w:numId w:val="0"/>
        </w:numPr>
        <w:ind w:left="840"/>
      </w:pPr>
      <w:r w:rsidRPr="00553006">
        <w:t>——</w:t>
      </w:r>
      <w:r w:rsidRPr="00553006">
        <w:t>产品出厂编号；</w:t>
      </w:r>
    </w:p>
    <w:p w:rsidR="0071085F" w:rsidRPr="00553006" w:rsidRDefault="00433949">
      <w:pPr>
        <w:pStyle w:val="3"/>
        <w:numPr>
          <w:ilvl w:val="0"/>
          <w:numId w:val="0"/>
        </w:numPr>
        <w:ind w:left="840"/>
      </w:pPr>
      <w:r w:rsidRPr="00553006">
        <w:t>——</w:t>
      </w:r>
      <w:r w:rsidRPr="00553006">
        <w:t>检验员签字或印章；</w:t>
      </w:r>
    </w:p>
    <w:p w:rsidR="0071085F" w:rsidRPr="00553006" w:rsidRDefault="00433949">
      <w:pPr>
        <w:pStyle w:val="3"/>
        <w:numPr>
          <w:ilvl w:val="0"/>
          <w:numId w:val="0"/>
        </w:numPr>
        <w:ind w:left="840"/>
      </w:pPr>
      <w:r w:rsidRPr="00553006">
        <w:t>——</w:t>
      </w:r>
      <w:r w:rsidRPr="00553006">
        <w:t>检验日期。</w:t>
      </w:r>
    </w:p>
    <w:p w:rsidR="0071085F" w:rsidRPr="00553006" w:rsidRDefault="00433949">
      <w:pPr>
        <w:pStyle w:val="3"/>
        <w:numPr>
          <w:ilvl w:val="0"/>
          <w:numId w:val="6"/>
        </w:numPr>
        <w:outlineLvl w:val="2"/>
      </w:pPr>
      <w:r w:rsidRPr="00553006">
        <w:t>产品说明书，内容包括：</w:t>
      </w:r>
    </w:p>
    <w:p w:rsidR="0071085F" w:rsidRPr="00553006" w:rsidRDefault="00433949">
      <w:pPr>
        <w:pStyle w:val="3"/>
        <w:numPr>
          <w:ilvl w:val="0"/>
          <w:numId w:val="0"/>
        </w:numPr>
        <w:ind w:left="840"/>
      </w:pPr>
      <w:r w:rsidRPr="00553006">
        <w:t>——</w:t>
      </w:r>
      <w:r w:rsidRPr="00553006">
        <w:t>产品型号和名称、适用范围和执行标准。</w:t>
      </w:r>
    </w:p>
    <w:p w:rsidR="0071085F" w:rsidRPr="00553006" w:rsidRDefault="00433949">
      <w:pPr>
        <w:pStyle w:val="3"/>
        <w:numPr>
          <w:ilvl w:val="0"/>
          <w:numId w:val="0"/>
        </w:numPr>
        <w:ind w:left="840"/>
      </w:pPr>
      <w:r w:rsidRPr="00553006">
        <w:t>——</w:t>
      </w:r>
      <w:r w:rsidRPr="00553006">
        <w:t>产品的结构示意图、</w:t>
      </w:r>
      <w:r w:rsidRPr="00553006">
        <w:rPr>
          <w:rFonts w:hint="eastAsia"/>
        </w:rPr>
        <w:t>系统</w:t>
      </w:r>
      <w:r w:rsidRPr="00553006">
        <w:t>图及接线图；</w:t>
      </w:r>
    </w:p>
    <w:p w:rsidR="0071085F" w:rsidRPr="00553006" w:rsidRDefault="00433949">
      <w:pPr>
        <w:pStyle w:val="3"/>
        <w:numPr>
          <w:ilvl w:val="0"/>
          <w:numId w:val="0"/>
        </w:numPr>
        <w:ind w:left="840"/>
      </w:pPr>
      <w:r w:rsidRPr="00553006">
        <w:t>——</w:t>
      </w:r>
      <w:r w:rsidRPr="00553006">
        <w:t>备件目录；</w:t>
      </w:r>
    </w:p>
    <w:p w:rsidR="0071085F" w:rsidRPr="00553006" w:rsidRDefault="00433949">
      <w:pPr>
        <w:pStyle w:val="3"/>
        <w:numPr>
          <w:ilvl w:val="0"/>
          <w:numId w:val="0"/>
        </w:numPr>
        <w:ind w:left="840"/>
      </w:pPr>
      <w:r w:rsidRPr="00553006">
        <w:t>——</w:t>
      </w:r>
      <w:r w:rsidRPr="00553006">
        <w:t>安装说明和要求；</w:t>
      </w:r>
    </w:p>
    <w:p w:rsidR="0071085F" w:rsidRPr="00553006" w:rsidRDefault="00433949">
      <w:pPr>
        <w:pStyle w:val="3"/>
        <w:numPr>
          <w:ilvl w:val="0"/>
          <w:numId w:val="6"/>
        </w:numPr>
        <w:outlineLvl w:val="2"/>
      </w:pPr>
      <w:r w:rsidRPr="00553006">
        <w:t>装箱单。</w:t>
      </w:r>
    </w:p>
    <w:p w:rsidR="0071085F" w:rsidRPr="00553006" w:rsidRDefault="00433949">
      <w:pPr>
        <w:pStyle w:val="20"/>
        <w:outlineLvl w:val="1"/>
      </w:pPr>
      <w:r w:rsidRPr="00553006">
        <w:t>包装</w:t>
      </w:r>
    </w:p>
    <w:p w:rsidR="0071085F" w:rsidRPr="00553006" w:rsidRDefault="00433949">
      <w:pPr>
        <w:pStyle w:val="3"/>
      </w:pPr>
      <w:r w:rsidRPr="00553006">
        <w:rPr>
          <w:rFonts w:hint="eastAsia"/>
        </w:rPr>
        <w:t>系统外露的不涂漆加工表面因采用防锈措施，螺纹接头用螺塞堵住，法兰孔用盲板封盖。</w:t>
      </w:r>
    </w:p>
    <w:p w:rsidR="0071085F" w:rsidRPr="00553006" w:rsidRDefault="00433949">
      <w:pPr>
        <w:pStyle w:val="3"/>
      </w:pPr>
      <w:r w:rsidRPr="00553006">
        <w:rPr>
          <w:rFonts w:hint="eastAsia"/>
        </w:rPr>
        <w:t>系统的包装应符合</w:t>
      </w:r>
      <w:r w:rsidRPr="00553006">
        <w:rPr>
          <w:rFonts w:hint="eastAsia"/>
        </w:rPr>
        <w:t>GB/T 13384</w:t>
      </w:r>
      <w:r w:rsidRPr="00553006">
        <w:rPr>
          <w:rFonts w:hint="eastAsia"/>
        </w:rPr>
        <w:t>的规定。</w:t>
      </w:r>
    </w:p>
    <w:p w:rsidR="0071085F" w:rsidRPr="00553006" w:rsidRDefault="00433949">
      <w:pPr>
        <w:pStyle w:val="20"/>
        <w:outlineLvl w:val="1"/>
        <w:rPr>
          <w:lang w:val="zh-CN" w:bidi="zh-CN"/>
        </w:rPr>
      </w:pPr>
      <w:r w:rsidRPr="00553006">
        <w:rPr>
          <w:rFonts w:hint="eastAsia"/>
          <w:lang w:val="zh-CN" w:bidi="zh-CN"/>
        </w:rPr>
        <w:t>运输和贮存</w:t>
      </w:r>
    </w:p>
    <w:p w:rsidR="0071085F" w:rsidRPr="00553006" w:rsidRDefault="00433949">
      <w:pPr>
        <w:pStyle w:val="3"/>
      </w:pPr>
      <w:r w:rsidRPr="00553006">
        <w:rPr>
          <w:rFonts w:hint="eastAsia"/>
        </w:rPr>
        <w:t>系统在出厂运输前应充入规定的制冷剂，或充入适量的干燥氮气。</w:t>
      </w:r>
    </w:p>
    <w:p w:rsidR="0071085F" w:rsidRPr="00553006" w:rsidRDefault="00433949">
      <w:pPr>
        <w:pStyle w:val="3"/>
      </w:pPr>
      <w:r w:rsidRPr="00553006">
        <w:rPr>
          <w:rFonts w:hint="eastAsia"/>
        </w:rPr>
        <w:t>系统包装后应贮存在库房或有遮盖的场所。根据协议露天贮存时，应注意自控、电气系统防潮。</w:t>
      </w:r>
    </w:p>
    <w:p w:rsidR="0071085F" w:rsidRPr="00553006" w:rsidRDefault="0071085F">
      <w:pPr>
        <w:widowControl/>
        <w:jc w:val="left"/>
        <w:rPr>
          <w:kern w:val="0"/>
          <w:szCs w:val="21"/>
          <w:lang w:val="zh-CN" w:bidi="zh-CN"/>
        </w:rPr>
      </w:pPr>
    </w:p>
    <w:p w:rsidR="0071085F" w:rsidRPr="00553006" w:rsidRDefault="00433949">
      <w:pPr>
        <w:rPr>
          <w:kern w:val="0"/>
          <w:szCs w:val="21"/>
          <w:lang w:val="zh-CN" w:bidi="zh-CN"/>
        </w:rPr>
      </w:pPr>
      <w:r w:rsidRPr="00553006">
        <w:rPr>
          <w:kern w:val="0"/>
          <w:szCs w:val="21"/>
          <w:lang w:val="zh-CN" w:bidi="zh-CN"/>
        </w:rPr>
        <w:br w:type="page"/>
      </w:r>
    </w:p>
    <w:p w:rsidR="0071085F" w:rsidRPr="00553006" w:rsidRDefault="00433949" w:rsidP="00433949">
      <w:pPr>
        <w:widowControl/>
        <w:spacing w:beforeLines="400" w:before="1456"/>
        <w:jc w:val="center"/>
        <w:outlineLvl w:val="0"/>
        <w:rPr>
          <w:rFonts w:asciiTheme="minorEastAsia" w:eastAsiaTheme="minorEastAsia" w:hAnsiTheme="minorEastAsia" w:cstheme="minorEastAsia"/>
          <w:b/>
          <w:bCs/>
          <w:kern w:val="0"/>
          <w:sz w:val="24"/>
          <w:lang w:bidi="zh-CN"/>
        </w:rPr>
      </w:pPr>
      <w:r w:rsidRPr="00553006">
        <w:rPr>
          <w:rFonts w:asciiTheme="minorEastAsia" w:eastAsiaTheme="minorEastAsia" w:hAnsiTheme="minorEastAsia" w:cstheme="minorEastAsia" w:hint="eastAsia"/>
          <w:b/>
          <w:bCs/>
          <w:kern w:val="0"/>
          <w:sz w:val="24"/>
          <w:lang w:val="zh-CN" w:bidi="zh-CN"/>
        </w:rPr>
        <w:lastRenderedPageBreak/>
        <w:t>附录</w:t>
      </w:r>
      <w:r w:rsidRPr="00553006">
        <w:rPr>
          <w:rFonts w:asciiTheme="minorEastAsia" w:eastAsiaTheme="minorEastAsia" w:hAnsiTheme="minorEastAsia" w:cstheme="minorEastAsia" w:hint="eastAsia"/>
          <w:b/>
          <w:bCs/>
          <w:kern w:val="0"/>
          <w:sz w:val="24"/>
          <w:lang w:bidi="zh-CN"/>
        </w:rPr>
        <w:t>A</w:t>
      </w:r>
    </w:p>
    <w:p w:rsidR="0071085F" w:rsidRPr="00553006" w:rsidRDefault="00433949">
      <w:pPr>
        <w:widowControl/>
        <w:jc w:val="center"/>
        <w:outlineLvl w:val="0"/>
        <w:rPr>
          <w:rFonts w:asciiTheme="minorEastAsia" w:eastAsiaTheme="minorEastAsia" w:hAnsiTheme="minorEastAsia" w:cstheme="minorEastAsia"/>
          <w:b/>
          <w:bCs/>
          <w:kern w:val="0"/>
          <w:sz w:val="24"/>
          <w:lang w:bidi="zh-CN"/>
        </w:rPr>
      </w:pPr>
      <w:r w:rsidRPr="00553006">
        <w:rPr>
          <w:rFonts w:asciiTheme="minorEastAsia" w:eastAsiaTheme="minorEastAsia" w:hAnsiTheme="minorEastAsia" w:cstheme="minorEastAsia" w:hint="eastAsia"/>
          <w:b/>
          <w:bCs/>
          <w:kern w:val="0"/>
          <w:sz w:val="24"/>
          <w:lang w:bidi="zh-CN"/>
        </w:rPr>
        <w:t>（规范性附录）</w:t>
      </w:r>
    </w:p>
    <w:p w:rsidR="0071085F" w:rsidRPr="00553006" w:rsidRDefault="00433949" w:rsidP="00433949">
      <w:pPr>
        <w:widowControl/>
        <w:spacing w:afterLines="100" w:after="364"/>
        <w:jc w:val="center"/>
        <w:outlineLvl w:val="0"/>
        <w:rPr>
          <w:rFonts w:asciiTheme="minorEastAsia" w:eastAsiaTheme="minorEastAsia" w:hAnsiTheme="minorEastAsia" w:cstheme="minorEastAsia"/>
          <w:b/>
          <w:bCs/>
          <w:kern w:val="0"/>
          <w:sz w:val="24"/>
          <w:lang w:bidi="zh-CN"/>
        </w:rPr>
      </w:pPr>
      <w:r w:rsidRPr="00553006">
        <w:rPr>
          <w:rFonts w:asciiTheme="minorEastAsia" w:eastAsiaTheme="minorEastAsia" w:hAnsiTheme="minorEastAsia" w:cstheme="minorEastAsia" w:hint="eastAsia"/>
          <w:b/>
          <w:bCs/>
          <w:kern w:val="0"/>
          <w:sz w:val="24"/>
          <w:lang w:bidi="zh-CN"/>
        </w:rPr>
        <w:t>全年能效比（AEER）的计算方法</w:t>
      </w:r>
    </w:p>
    <w:p w:rsidR="0071085F" w:rsidRPr="00553006" w:rsidRDefault="00433949" w:rsidP="00433949">
      <w:pPr>
        <w:widowControl/>
        <w:spacing w:afterLines="50" w:after="182"/>
        <w:jc w:val="left"/>
        <w:outlineLvl w:val="0"/>
      </w:pPr>
      <w:r w:rsidRPr="00553006">
        <w:rPr>
          <w:rFonts w:hint="eastAsia"/>
        </w:rPr>
        <w:t xml:space="preserve">A.1 </w:t>
      </w:r>
      <w:r w:rsidRPr="00553006">
        <w:rPr>
          <w:rFonts w:hint="eastAsia"/>
        </w:rPr>
        <w:t>全年能效比（</w:t>
      </w:r>
      <w:r w:rsidRPr="00553006">
        <w:rPr>
          <w:rFonts w:hint="eastAsia"/>
        </w:rPr>
        <w:t>AEER</w:t>
      </w:r>
      <w:r w:rsidRPr="00553006">
        <w:rPr>
          <w:rFonts w:hint="eastAsia"/>
        </w:rPr>
        <w:t>）的测试工况应符合表</w:t>
      </w:r>
      <w:r w:rsidRPr="00553006">
        <w:rPr>
          <w:rFonts w:hint="eastAsia"/>
        </w:rPr>
        <w:t>A.1</w:t>
      </w:r>
      <w:r w:rsidRPr="00553006">
        <w:rPr>
          <w:rFonts w:hint="eastAsia"/>
        </w:rPr>
        <w:t>的规定。</w:t>
      </w:r>
    </w:p>
    <w:p w:rsidR="0071085F" w:rsidRPr="00553006" w:rsidRDefault="00433949">
      <w:pPr>
        <w:pStyle w:val="a5"/>
        <w:ind w:firstLineChars="0" w:firstLine="0"/>
        <w:jc w:val="right"/>
      </w:pPr>
      <w:r w:rsidRPr="00553006">
        <w:rPr>
          <w:rFonts w:hint="eastAsia"/>
        </w:rPr>
        <w:t>表</w:t>
      </w:r>
      <w:r w:rsidRPr="00553006">
        <w:rPr>
          <w:rFonts w:hint="eastAsia"/>
        </w:rPr>
        <w:t xml:space="preserve">A.1 </w:t>
      </w:r>
      <w:r w:rsidRPr="00553006">
        <w:rPr>
          <w:rFonts w:hint="eastAsia"/>
        </w:rPr>
        <w:t>性能系数试验工况</w:t>
      </w:r>
      <w:r w:rsidRPr="00553006">
        <w:rPr>
          <w:rFonts w:hint="eastAsia"/>
        </w:rPr>
        <w:t xml:space="preserve">                     </w:t>
      </w:r>
      <w:r w:rsidRPr="00553006">
        <w:rPr>
          <w:sz w:val="18"/>
          <w:szCs w:val="18"/>
        </w:rPr>
        <w:t>单位为摄氏度</w:t>
      </w:r>
    </w:p>
    <w:tbl>
      <w:tblPr>
        <w:tblStyle w:val="ae"/>
        <w:tblW w:w="4999" w:type="pct"/>
        <w:tblLook w:val="04A0" w:firstRow="1" w:lastRow="0" w:firstColumn="1" w:lastColumn="0" w:noHBand="0" w:noVBand="1"/>
      </w:tblPr>
      <w:tblGrid>
        <w:gridCol w:w="1286"/>
        <w:gridCol w:w="1143"/>
        <w:gridCol w:w="1699"/>
        <w:gridCol w:w="1623"/>
        <w:gridCol w:w="3534"/>
      </w:tblGrid>
      <w:tr w:rsidR="00553006" w:rsidRPr="00553006">
        <w:trPr>
          <w:trHeight w:val="186"/>
          <w:tblHeader/>
        </w:trPr>
        <w:tc>
          <w:tcPr>
            <w:tcW w:w="1307" w:type="pct"/>
            <w:gridSpan w:val="2"/>
            <w:vMerge w:val="restart"/>
            <w:vAlign w:val="center"/>
          </w:tcPr>
          <w:p w:rsidR="0071085F" w:rsidRPr="00553006" w:rsidRDefault="00433949">
            <w:pPr>
              <w:jc w:val="center"/>
              <w:rPr>
                <w:szCs w:val="21"/>
              </w:rPr>
            </w:pPr>
            <w:r w:rsidRPr="00553006">
              <w:rPr>
                <w:rFonts w:hint="eastAsia"/>
                <w:szCs w:val="21"/>
              </w:rPr>
              <w:t>测点</w:t>
            </w:r>
          </w:p>
        </w:tc>
        <w:tc>
          <w:tcPr>
            <w:tcW w:w="1789" w:type="pct"/>
            <w:gridSpan w:val="2"/>
            <w:vMerge w:val="restart"/>
            <w:vAlign w:val="center"/>
          </w:tcPr>
          <w:p w:rsidR="0071085F" w:rsidRPr="00553006" w:rsidRDefault="00433949">
            <w:pPr>
              <w:jc w:val="center"/>
              <w:rPr>
                <w:szCs w:val="21"/>
              </w:rPr>
            </w:pPr>
            <w:r w:rsidRPr="00553006">
              <w:rPr>
                <w:rFonts w:hint="eastAsia"/>
                <w:szCs w:val="21"/>
              </w:rPr>
              <w:t>使用侧状态</w:t>
            </w:r>
          </w:p>
        </w:tc>
        <w:tc>
          <w:tcPr>
            <w:tcW w:w="1902" w:type="pct"/>
            <w:vAlign w:val="center"/>
          </w:tcPr>
          <w:p w:rsidR="0071085F" w:rsidRPr="00553006" w:rsidRDefault="00433949">
            <w:pPr>
              <w:jc w:val="center"/>
              <w:rPr>
                <w:szCs w:val="21"/>
              </w:rPr>
            </w:pPr>
            <w:r w:rsidRPr="00553006">
              <w:rPr>
                <w:szCs w:val="21"/>
              </w:rPr>
              <w:t>室外侧状态</w:t>
            </w:r>
          </w:p>
        </w:tc>
      </w:tr>
      <w:tr w:rsidR="00553006" w:rsidRPr="00553006">
        <w:trPr>
          <w:trHeight w:val="228"/>
          <w:tblHeader/>
        </w:trPr>
        <w:tc>
          <w:tcPr>
            <w:tcW w:w="1307" w:type="pct"/>
            <w:gridSpan w:val="2"/>
            <w:vMerge/>
            <w:vAlign w:val="center"/>
          </w:tcPr>
          <w:p w:rsidR="0071085F" w:rsidRPr="00553006" w:rsidRDefault="0071085F">
            <w:pPr>
              <w:jc w:val="center"/>
              <w:rPr>
                <w:szCs w:val="21"/>
              </w:rPr>
            </w:pPr>
          </w:p>
        </w:tc>
        <w:tc>
          <w:tcPr>
            <w:tcW w:w="1789" w:type="pct"/>
            <w:gridSpan w:val="2"/>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风冷式（入口空气状态）</w:t>
            </w:r>
          </w:p>
        </w:tc>
      </w:tr>
      <w:tr w:rsidR="00553006" w:rsidRPr="00553006">
        <w:trPr>
          <w:trHeight w:val="312"/>
          <w:tblHeader/>
        </w:trPr>
        <w:tc>
          <w:tcPr>
            <w:tcW w:w="1307" w:type="pct"/>
            <w:gridSpan w:val="2"/>
            <w:vMerge/>
            <w:vAlign w:val="center"/>
          </w:tcPr>
          <w:p w:rsidR="0071085F" w:rsidRPr="00553006" w:rsidRDefault="0071085F">
            <w:pPr>
              <w:jc w:val="center"/>
              <w:rPr>
                <w:szCs w:val="21"/>
              </w:rPr>
            </w:pPr>
          </w:p>
        </w:tc>
        <w:tc>
          <w:tcPr>
            <w:tcW w:w="915" w:type="pct"/>
            <w:vAlign w:val="center"/>
          </w:tcPr>
          <w:p w:rsidR="0071085F" w:rsidRPr="00553006" w:rsidRDefault="00433949">
            <w:pPr>
              <w:jc w:val="center"/>
              <w:rPr>
                <w:szCs w:val="21"/>
              </w:rPr>
            </w:pPr>
            <w:r w:rsidRPr="00553006">
              <w:rPr>
                <w:rFonts w:hint="eastAsia"/>
                <w:szCs w:val="21"/>
              </w:rPr>
              <w:t>蒸发</w:t>
            </w:r>
            <w:r w:rsidRPr="00553006">
              <w:rPr>
                <w:szCs w:val="21"/>
              </w:rPr>
              <w:t>温度</w:t>
            </w:r>
          </w:p>
        </w:tc>
        <w:tc>
          <w:tcPr>
            <w:tcW w:w="874" w:type="pct"/>
            <w:vAlign w:val="center"/>
          </w:tcPr>
          <w:p w:rsidR="0071085F" w:rsidRPr="00553006" w:rsidRDefault="00433949">
            <w:pPr>
              <w:jc w:val="center"/>
              <w:rPr>
                <w:szCs w:val="21"/>
              </w:rPr>
            </w:pPr>
            <w:r w:rsidRPr="00553006">
              <w:rPr>
                <w:rFonts w:hint="eastAsia"/>
                <w:szCs w:val="21"/>
              </w:rPr>
              <w:t>过热度</w:t>
            </w:r>
          </w:p>
        </w:tc>
        <w:tc>
          <w:tcPr>
            <w:tcW w:w="1902" w:type="pct"/>
            <w:vAlign w:val="center"/>
          </w:tcPr>
          <w:p w:rsidR="0071085F" w:rsidRPr="00553006" w:rsidRDefault="00433949">
            <w:pPr>
              <w:jc w:val="center"/>
              <w:rPr>
                <w:szCs w:val="21"/>
              </w:rPr>
            </w:pPr>
            <w:r w:rsidRPr="00553006">
              <w:rPr>
                <w:szCs w:val="21"/>
              </w:rPr>
              <w:t>干球温度</w:t>
            </w:r>
          </w:p>
        </w:tc>
      </w:tr>
      <w:tr w:rsidR="00553006" w:rsidRPr="00553006">
        <w:trPr>
          <w:trHeight w:val="185"/>
        </w:trPr>
        <w:tc>
          <w:tcPr>
            <w:tcW w:w="692" w:type="pct"/>
            <w:vMerge w:val="restart"/>
            <w:vAlign w:val="center"/>
          </w:tcPr>
          <w:p w:rsidR="0071085F" w:rsidRPr="00553006" w:rsidRDefault="00433949">
            <w:pPr>
              <w:jc w:val="center"/>
              <w:rPr>
                <w:szCs w:val="21"/>
              </w:rPr>
            </w:pPr>
            <w:r w:rsidRPr="00553006">
              <w:rPr>
                <w:rFonts w:hint="eastAsia"/>
                <w:szCs w:val="21"/>
              </w:rPr>
              <w:t>高温</w:t>
            </w:r>
          </w:p>
        </w:tc>
        <w:tc>
          <w:tcPr>
            <w:tcW w:w="614" w:type="pct"/>
            <w:vAlign w:val="center"/>
          </w:tcPr>
          <w:p w:rsidR="0071085F" w:rsidRPr="00553006" w:rsidRDefault="00433949">
            <w:pPr>
              <w:jc w:val="center"/>
              <w:rPr>
                <w:szCs w:val="21"/>
              </w:rPr>
            </w:pPr>
            <w:r w:rsidRPr="00553006">
              <w:rPr>
                <w:rFonts w:hint="eastAsia"/>
                <w:szCs w:val="21"/>
              </w:rPr>
              <w:t>A</w:t>
            </w:r>
          </w:p>
        </w:tc>
        <w:tc>
          <w:tcPr>
            <w:tcW w:w="915" w:type="pct"/>
            <w:vMerge w:val="restart"/>
            <w:vAlign w:val="center"/>
          </w:tcPr>
          <w:p w:rsidR="0071085F" w:rsidRPr="00553006" w:rsidRDefault="00433949">
            <w:pPr>
              <w:jc w:val="center"/>
              <w:rPr>
                <w:szCs w:val="21"/>
              </w:rPr>
            </w:pPr>
            <w:r w:rsidRPr="00553006">
              <w:rPr>
                <w:rFonts w:hint="eastAsia"/>
                <w:szCs w:val="21"/>
              </w:rPr>
              <w:t>7</w:t>
            </w:r>
          </w:p>
        </w:tc>
        <w:tc>
          <w:tcPr>
            <w:tcW w:w="874" w:type="pct"/>
            <w:vMerge w:val="restart"/>
            <w:vAlign w:val="center"/>
          </w:tcPr>
          <w:p w:rsidR="0071085F" w:rsidRPr="00553006" w:rsidRDefault="00433949">
            <w:pPr>
              <w:jc w:val="center"/>
              <w:rPr>
                <w:szCs w:val="21"/>
              </w:rPr>
            </w:pPr>
            <w:r w:rsidRPr="00553006">
              <w:rPr>
                <w:rFonts w:hint="eastAsia"/>
                <w:szCs w:val="21"/>
              </w:rPr>
              <w:t>5</w:t>
            </w:r>
          </w:p>
        </w:tc>
        <w:tc>
          <w:tcPr>
            <w:tcW w:w="1902" w:type="pct"/>
            <w:vAlign w:val="center"/>
          </w:tcPr>
          <w:p w:rsidR="0071085F" w:rsidRPr="00553006" w:rsidRDefault="00433949">
            <w:pPr>
              <w:jc w:val="center"/>
              <w:rPr>
                <w:szCs w:val="21"/>
              </w:rPr>
            </w:pPr>
            <w:r w:rsidRPr="00553006">
              <w:rPr>
                <w:szCs w:val="21"/>
              </w:rPr>
              <w:t>3</w:t>
            </w:r>
            <w:r w:rsidRPr="00553006">
              <w:rPr>
                <w:rFonts w:hint="eastAsia"/>
                <w:szCs w:val="21"/>
              </w:rPr>
              <w:t>2</w:t>
            </w:r>
          </w:p>
        </w:tc>
      </w:tr>
      <w:tr w:rsidR="00553006" w:rsidRPr="00553006">
        <w:trPr>
          <w:trHeight w:val="185"/>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B</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25</w:t>
            </w:r>
          </w:p>
        </w:tc>
      </w:tr>
      <w:tr w:rsidR="00553006" w:rsidRPr="00553006">
        <w:trPr>
          <w:trHeight w:val="185"/>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C</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15</w:t>
            </w:r>
          </w:p>
        </w:tc>
      </w:tr>
      <w:tr w:rsidR="00553006" w:rsidRPr="00553006">
        <w:trPr>
          <w:trHeight w:val="185"/>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D</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85"/>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E</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85"/>
        </w:trPr>
        <w:tc>
          <w:tcPr>
            <w:tcW w:w="692" w:type="pct"/>
            <w:vMerge w:val="restart"/>
            <w:vAlign w:val="center"/>
          </w:tcPr>
          <w:p w:rsidR="0071085F" w:rsidRPr="00553006" w:rsidRDefault="00433949">
            <w:pPr>
              <w:jc w:val="center"/>
              <w:rPr>
                <w:szCs w:val="21"/>
              </w:rPr>
            </w:pPr>
            <w:r w:rsidRPr="00553006">
              <w:rPr>
                <w:rFonts w:hint="eastAsia"/>
                <w:szCs w:val="21"/>
              </w:rPr>
              <w:t>中温</w:t>
            </w:r>
          </w:p>
        </w:tc>
        <w:tc>
          <w:tcPr>
            <w:tcW w:w="614" w:type="pct"/>
            <w:vAlign w:val="center"/>
          </w:tcPr>
          <w:p w:rsidR="0071085F" w:rsidRPr="00553006" w:rsidRDefault="00433949">
            <w:pPr>
              <w:jc w:val="center"/>
              <w:rPr>
                <w:szCs w:val="21"/>
              </w:rPr>
            </w:pPr>
            <w:r w:rsidRPr="00553006">
              <w:rPr>
                <w:rFonts w:hint="eastAsia"/>
                <w:szCs w:val="21"/>
              </w:rPr>
              <w:t>A</w:t>
            </w:r>
          </w:p>
        </w:tc>
        <w:tc>
          <w:tcPr>
            <w:tcW w:w="915" w:type="pct"/>
            <w:vMerge w:val="restart"/>
            <w:vAlign w:val="center"/>
          </w:tcPr>
          <w:p w:rsidR="0071085F" w:rsidRPr="00553006" w:rsidRDefault="00433949">
            <w:pPr>
              <w:jc w:val="center"/>
              <w:rPr>
                <w:szCs w:val="21"/>
              </w:rPr>
            </w:pPr>
            <w:r w:rsidRPr="00553006">
              <w:rPr>
                <w:rFonts w:hint="eastAsia"/>
                <w:szCs w:val="21"/>
              </w:rPr>
              <w:t>-7</w:t>
            </w:r>
          </w:p>
        </w:tc>
        <w:tc>
          <w:tcPr>
            <w:tcW w:w="874" w:type="pct"/>
            <w:vMerge w:val="restart"/>
            <w:vAlign w:val="center"/>
          </w:tcPr>
          <w:p w:rsidR="0071085F" w:rsidRPr="00553006" w:rsidRDefault="00433949">
            <w:pPr>
              <w:jc w:val="center"/>
              <w:rPr>
                <w:szCs w:val="21"/>
              </w:rPr>
            </w:pPr>
            <w:r w:rsidRPr="00553006">
              <w:rPr>
                <w:rFonts w:hint="eastAsia"/>
                <w:szCs w:val="21"/>
              </w:rPr>
              <w:t>5</w:t>
            </w:r>
          </w:p>
        </w:tc>
        <w:tc>
          <w:tcPr>
            <w:tcW w:w="1902" w:type="pct"/>
            <w:vAlign w:val="center"/>
          </w:tcPr>
          <w:p w:rsidR="0071085F" w:rsidRPr="00553006" w:rsidRDefault="00433949">
            <w:pPr>
              <w:jc w:val="center"/>
              <w:rPr>
                <w:szCs w:val="21"/>
              </w:rPr>
            </w:pPr>
            <w:r w:rsidRPr="00553006">
              <w:rPr>
                <w:szCs w:val="21"/>
              </w:rPr>
              <w:t>3</w:t>
            </w:r>
            <w:r w:rsidRPr="00553006">
              <w:rPr>
                <w:rFonts w:hint="eastAsia"/>
                <w:szCs w:val="21"/>
              </w:rPr>
              <w:t>2</w:t>
            </w:r>
          </w:p>
        </w:tc>
      </w:tr>
      <w:tr w:rsidR="00553006" w:rsidRPr="00553006">
        <w:trPr>
          <w:trHeight w:val="185"/>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B</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25</w:t>
            </w:r>
          </w:p>
        </w:tc>
      </w:tr>
      <w:tr w:rsidR="00553006" w:rsidRPr="00553006">
        <w:trPr>
          <w:trHeight w:val="185"/>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C</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15</w:t>
            </w:r>
          </w:p>
        </w:tc>
      </w:tr>
      <w:tr w:rsidR="00553006" w:rsidRPr="00553006">
        <w:trPr>
          <w:trHeight w:val="185"/>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D</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85"/>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E</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85"/>
        </w:trPr>
        <w:tc>
          <w:tcPr>
            <w:tcW w:w="692" w:type="pct"/>
            <w:vMerge w:val="restart"/>
            <w:vAlign w:val="center"/>
          </w:tcPr>
          <w:p w:rsidR="0071085F" w:rsidRPr="00553006" w:rsidRDefault="00433949">
            <w:pPr>
              <w:jc w:val="center"/>
              <w:rPr>
                <w:szCs w:val="21"/>
              </w:rPr>
            </w:pPr>
            <w:r w:rsidRPr="00553006">
              <w:rPr>
                <w:rFonts w:hint="eastAsia"/>
                <w:szCs w:val="21"/>
              </w:rPr>
              <w:t>低温</w:t>
            </w:r>
            <w:r w:rsidRPr="00553006">
              <w:rPr>
                <w:rFonts w:hint="eastAsia"/>
                <w:szCs w:val="21"/>
              </w:rPr>
              <w:t>1</w:t>
            </w:r>
          </w:p>
        </w:tc>
        <w:tc>
          <w:tcPr>
            <w:tcW w:w="614" w:type="pct"/>
            <w:vAlign w:val="center"/>
          </w:tcPr>
          <w:p w:rsidR="0071085F" w:rsidRPr="00553006" w:rsidRDefault="00433949">
            <w:pPr>
              <w:jc w:val="center"/>
              <w:rPr>
                <w:szCs w:val="21"/>
              </w:rPr>
            </w:pPr>
            <w:r w:rsidRPr="00553006">
              <w:rPr>
                <w:rFonts w:hint="eastAsia"/>
                <w:szCs w:val="21"/>
              </w:rPr>
              <w:t>A</w:t>
            </w:r>
          </w:p>
        </w:tc>
        <w:tc>
          <w:tcPr>
            <w:tcW w:w="915" w:type="pct"/>
            <w:vMerge w:val="restart"/>
            <w:vAlign w:val="center"/>
          </w:tcPr>
          <w:p w:rsidR="0071085F" w:rsidRPr="00553006" w:rsidRDefault="00433949">
            <w:pPr>
              <w:jc w:val="center"/>
              <w:rPr>
                <w:szCs w:val="21"/>
              </w:rPr>
            </w:pPr>
            <w:r w:rsidRPr="00553006">
              <w:rPr>
                <w:rFonts w:hint="eastAsia"/>
                <w:szCs w:val="21"/>
              </w:rPr>
              <w:t>-23</w:t>
            </w:r>
          </w:p>
        </w:tc>
        <w:tc>
          <w:tcPr>
            <w:tcW w:w="874" w:type="pct"/>
            <w:vMerge w:val="restart"/>
            <w:vAlign w:val="center"/>
          </w:tcPr>
          <w:p w:rsidR="0071085F" w:rsidRPr="00553006" w:rsidRDefault="00433949">
            <w:pPr>
              <w:jc w:val="center"/>
              <w:rPr>
                <w:szCs w:val="21"/>
              </w:rPr>
            </w:pPr>
            <w:r w:rsidRPr="00553006">
              <w:rPr>
                <w:rFonts w:hint="eastAsia"/>
                <w:szCs w:val="21"/>
              </w:rPr>
              <w:t>5</w:t>
            </w:r>
          </w:p>
        </w:tc>
        <w:tc>
          <w:tcPr>
            <w:tcW w:w="1902" w:type="pct"/>
            <w:vAlign w:val="center"/>
          </w:tcPr>
          <w:p w:rsidR="0071085F" w:rsidRPr="00553006" w:rsidRDefault="00433949">
            <w:pPr>
              <w:jc w:val="center"/>
              <w:rPr>
                <w:szCs w:val="21"/>
              </w:rPr>
            </w:pPr>
            <w:r w:rsidRPr="00553006">
              <w:rPr>
                <w:szCs w:val="21"/>
              </w:rPr>
              <w:t>3</w:t>
            </w:r>
            <w:r w:rsidRPr="00553006">
              <w:rPr>
                <w:rFonts w:hint="eastAsia"/>
                <w:szCs w:val="21"/>
              </w:rPr>
              <w:t>2</w:t>
            </w:r>
          </w:p>
        </w:tc>
      </w:tr>
      <w:tr w:rsidR="00553006" w:rsidRPr="00553006">
        <w:trPr>
          <w:trHeight w:val="185"/>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B</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25</w:t>
            </w:r>
          </w:p>
        </w:tc>
      </w:tr>
      <w:tr w:rsidR="00553006" w:rsidRPr="00553006">
        <w:trPr>
          <w:trHeight w:val="185"/>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C</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15</w:t>
            </w:r>
          </w:p>
        </w:tc>
      </w:tr>
      <w:tr w:rsidR="00553006" w:rsidRPr="00553006">
        <w:trPr>
          <w:trHeight w:val="185"/>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D</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97"/>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E</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97"/>
        </w:trPr>
        <w:tc>
          <w:tcPr>
            <w:tcW w:w="692" w:type="pct"/>
            <w:vMerge w:val="restart"/>
            <w:vAlign w:val="center"/>
          </w:tcPr>
          <w:p w:rsidR="0071085F" w:rsidRPr="00553006" w:rsidRDefault="00433949">
            <w:pPr>
              <w:jc w:val="center"/>
              <w:rPr>
                <w:szCs w:val="21"/>
              </w:rPr>
            </w:pPr>
            <w:r w:rsidRPr="00553006">
              <w:rPr>
                <w:rFonts w:hint="eastAsia"/>
                <w:szCs w:val="21"/>
              </w:rPr>
              <w:t>低温</w:t>
            </w:r>
            <w:r w:rsidRPr="00553006">
              <w:rPr>
                <w:rFonts w:hint="eastAsia"/>
                <w:szCs w:val="21"/>
              </w:rPr>
              <w:t>2</w:t>
            </w:r>
          </w:p>
        </w:tc>
        <w:tc>
          <w:tcPr>
            <w:tcW w:w="614" w:type="pct"/>
            <w:vAlign w:val="center"/>
          </w:tcPr>
          <w:p w:rsidR="0071085F" w:rsidRPr="00553006" w:rsidRDefault="00433949">
            <w:pPr>
              <w:jc w:val="center"/>
              <w:rPr>
                <w:szCs w:val="21"/>
              </w:rPr>
            </w:pPr>
            <w:r w:rsidRPr="00553006">
              <w:rPr>
                <w:rFonts w:hint="eastAsia"/>
                <w:szCs w:val="21"/>
              </w:rPr>
              <w:t>A</w:t>
            </w:r>
          </w:p>
        </w:tc>
        <w:tc>
          <w:tcPr>
            <w:tcW w:w="915" w:type="pct"/>
            <w:vMerge w:val="restart"/>
            <w:vAlign w:val="center"/>
          </w:tcPr>
          <w:p w:rsidR="0071085F" w:rsidRPr="00553006" w:rsidRDefault="00433949">
            <w:pPr>
              <w:jc w:val="center"/>
              <w:rPr>
                <w:szCs w:val="21"/>
              </w:rPr>
            </w:pPr>
            <w:r w:rsidRPr="00553006">
              <w:rPr>
                <w:rFonts w:hint="eastAsia"/>
                <w:szCs w:val="21"/>
              </w:rPr>
              <w:t>-28</w:t>
            </w:r>
          </w:p>
        </w:tc>
        <w:tc>
          <w:tcPr>
            <w:tcW w:w="874" w:type="pct"/>
            <w:vMerge w:val="restart"/>
            <w:vAlign w:val="center"/>
          </w:tcPr>
          <w:p w:rsidR="0071085F" w:rsidRPr="00553006" w:rsidRDefault="00433949">
            <w:pPr>
              <w:jc w:val="center"/>
              <w:rPr>
                <w:szCs w:val="21"/>
              </w:rPr>
            </w:pPr>
            <w:r w:rsidRPr="00553006">
              <w:rPr>
                <w:rFonts w:hint="eastAsia"/>
                <w:szCs w:val="21"/>
              </w:rPr>
              <w:t>5</w:t>
            </w:r>
          </w:p>
        </w:tc>
        <w:tc>
          <w:tcPr>
            <w:tcW w:w="1902" w:type="pct"/>
            <w:vAlign w:val="center"/>
          </w:tcPr>
          <w:p w:rsidR="0071085F" w:rsidRPr="00553006" w:rsidRDefault="00433949">
            <w:pPr>
              <w:jc w:val="center"/>
              <w:rPr>
                <w:szCs w:val="21"/>
              </w:rPr>
            </w:pPr>
            <w:r w:rsidRPr="00553006">
              <w:rPr>
                <w:szCs w:val="21"/>
              </w:rPr>
              <w:t>3</w:t>
            </w:r>
            <w:r w:rsidRPr="00553006">
              <w:rPr>
                <w:rFonts w:hint="eastAsia"/>
                <w:szCs w:val="21"/>
              </w:rPr>
              <w:t>2</w:t>
            </w:r>
          </w:p>
        </w:tc>
      </w:tr>
      <w:tr w:rsidR="00553006" w:rsidRPr="00553006">
        <w:trPr>
          <w:trHeight w:val="197"/>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B</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25</w:t>
            </w:r>
          </w:p>
        </w:tc>
      </w:tr>
      <w:tr w:rsidR="00553006" w:rsidRPr="00553006">
        <w:trPr>
          <w:trHeight w:val="197"/>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C</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15</w:t>
            </w:r>
          </w:p>
        </w:tc>
      </w:tr>
      <w:tr w:rsidR="00553006" w:rsidRPr="00553006">
        <w:trPr>
          <w:trHeight w:val="197"/>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D</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5</w:t>
            </w:r>
          </w:p>
        </w:tc>
      </w:tr>
      <w:tr w:rsidR="0071085F" w:rsidRPr="00553006">
        <w:trPr>
          <w:trHeight w:val="197"/>
        </w:trPr>
        <w:tc>
          <w:tcPr>
            <w:tcW w:w="692" w:type="pct"/>
            <w:vMerge/>
            <w:vAlign w:val="center"/>
          </w:tcPr>
          <w:p w:rsidR="0071085F" w:rsidRPr="00553006" w:rsidRDefault="0071085F">
            <w:pPr>
              <w:jc w:val="center"/>
              <w:rPr>
                <w:szCs w:val="21"/>
              </w:rPr>
            </w:pPr>
          </w:p>
        </w:tc>
        <w:tc>
          <w:tcPr>
            <w:tcW w:w="614" w:type="pct"/>
            <w:vAlign w:val="center"/>
          </w:tcPr>
          <w:p w:rsidR="0071085F" w:rsidRPr="00553006" w:rsidRDefault="00433949">
            <w:pPr>
              <w:jc w:val="center"/>
              <w:rPr>
                <w:szCs w:val="21"/>
              </w:rPr>
            </w:pPr>
            <w:r w:rsidRPr="00553006">
              <w:rPr>
                <w:rFonts w:hint="eastAsia"/>
                <w:szCs w:val="21"/>
              </w:rPr>
              <w:t>E</w:t>
            </w:r>
          </w:p>
        </w:tc>
        <w:tc>
          <w:tcPr>
            <w:tcW w:w="915" w:type="pct"/>
            <w:vMerge/>
            <w:vAlign w:val="center"/>
          </w:tcPr>
          <w:p w:rsidR="0071085F" w:rsidRPr="00553006" w:rsidRDefault="0071085F">
            <w:pPr>
              <w:jc w:val="center"/>
              <w:rPr>
                <w:szCs w:val="21"/>
              </w:rPr>
            </w:pPr>
          </w:p>
        </w:tc>
        <w:tc>
          <w:tcPr>
            <w:tcW w:w="874" w:type="pct"/>
            <w:vMerge/>
            <w:vAlign w:val="center"/>
          </w:tcPr>
          <w:p w:rsidR="0071085F" w:rsidRPr="00553006" w:rsidRDefault="0071085F">
            <w:pPr>
              <w:jc w:val="center"/>
              <w:rPr>
                <w:szCs w:val="21"/>
              </w:rPr>
            </w:pPr>
          </w:p>
        </w:tc>
        <w:tc>
          <w:tcPr>
            <w:tcW w:w="1902" w:type="pct"/>
            <w:vAlign w:val="center"/>
          </w:tcPr>
          <w:p w:rsidR="0071085F" w:rsidRPr="00553006" w:rsidRDefault="00433949">
            <w:pPr>
              <w:jc w:val="center"/>
              <w:rPr>
                <w:szCs w:val="21"/>
              </w:rPr>
            </w:pPr>
            <w:r w:rsidRPr="00553006">
              <w:rPr>
                <w:rFonts w:hint="eastAsia"/>
                <w:szCs w:val="21"/>
              </w:rPr>
              <w:t>-5</w:t>
            </w:r>
          </w:p>
        </w:tc>
      </w:tr>
    </w:tbl>
    <w:p w:rsidR="0071085F" w:rsidRPr="00553006" w:rsidRDefault="0071085F">
      <w:pPr>
        <w:rPr>
          <w:kern w:val="0"/>
          <w:szCs w:val="21"/>
          <w:lang w:bidi="zh-CN"/>
        </w:rPr>
      </w:pPr>
    </w:p>
    <w:p w:rsidR="0071085F" w:rsidRPr="00553006" w:rsidRDefault="00433949">
      <w:pPr>
        <w:rPr>
          <w:kern w:val="0"/>
          <w:szCs w:val="21"/>
          <w:lang w:bidi="zh-CN"/>
        </w:rPr>
      </w:pPr>
      <w:r w:rsidRPr="00553006">
        <w:rPr>
          <w:rFonts w:hint="eastAsia"/>
          <w:kern w:val="0"/>
          <w:szCs w:val="21"/>
          <w:lang w:bidi="zh-CN"/>
        </w:rPr>
        <w:t xml:space="preserve">A.2 </w:t>
      </w:r>
      <w:r w:rsidRPr="00553006">
        <w:rPr>
          <w:rFonts w:hint="eastAsia"/>
          <w:kern w:val="0"/>
          <w:szCs w:val="21"/>
          <w:lang w:bidi="zh-CN"/>
        </w:rPr>
        <w:t>全年能效比</w:t>
      </w:r>
      <w:r w:rsidRPr="00553006">
        <w:rPr>
          <w:rFonts w:hint="eastAsia"/>
          <w:kern w:val="0"/>
          <w:szCs w:val="21"/>
          <w:lang w:bidi="zh-CN"/>
        </w:rPr>
        <w:t>AEER</w:t>
      </w:r>
      <w:r w:rsidRPr="00553006">
        <w:rPr>
          <w:rFonts w:hint="eastAsia"/>
          <w:kern w:val="0"/>
          <w:szCs w:val="21"/>
          <w:lang w:bidi="zh-CN"/>
        </w:rPr>
        <w:t>的计算</w:t>
      </w:r>
    </w:p>
    <w:p w:rsidR="0071085F" w:rsidRPr="00553006" w:rsidRDefault="00433949">
      <w:pPr>
        <w:jc w:val="right"/>
        <w:rPr>
          <w:rFonts w:hAnsi="Cambria Math" w:hint="eastAsia"/>
          <w:kern w:val="0"/>
          <w:szCs w:val="21"/>
          <w:lang w:bidi="zh-CN"/>
        </w:rPr>
      </w:pPr>
      <m:oMath>
        <m:r>
          <m:rPr>
            <m:sty m:val="p"/>
          </m:rPr>
          <w:rPr>
            <w:rFonts w:ascii="Cambria Math" w:hAnsi="Cambria Math"/>
            <w:kern w:val="0"/>
            <w:szCs w:val="21"/>
            <w:lang w:bidi="zh-CN"/>
          </w:rPr>
          <m:t>AEER=7.7%×</m:t>
        </m:r>
        <m:sSub>
          <m:sSubPr>
            <m:ctrlPr>
              <w:rPr>
                <w:rFonts w:ascii="Cambria Math" w:hAnsi="Cambria Math"/>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A</m:t>
            </m:r>
          </m:sub>
        </m:sSub>
      </m:oMath>
      <w:r w:rsidRPr="00553006">
        <w:rPr>
          <w:rFonts w:hAnsi="Cambria Math" w:hint="eastAsia"/>
          <w:kern w:val="0"/>
          <w:szCs w:val="21"/>
          <w:lang w:bidi="zh-CN"/>
        </w:rPr>
        <w:t>+</w:t>
      </w:r>
      <m:oMath>
        <m:r>
          <m:rPr>
            <m:sty m:val="p"/>
          </m:rPr>
          <w:rPr>
            <w:rFonts w:ascii="Cambria Math" w:hAnsi="Cambria Math"/>
            <w:kern w:val="0"/>
            <w:szCs w:val="21"/>
            <w:lang w:bidi="zh-CN"/>
          </w:rPr>
          <m:t>29.8%×</m:t>
        </m:r>
        <m:sSub>
          <m:sSubPr>
            <m:ctrlPr>
              <w:rPr>
                <w:rFonts w:ascii="Cambria Math" w:hAnsi="Cambria Math"/>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B</m:t>
            </m:r>
          </m:sub>
        </m:sSub>
      </m:oMath>
      <w:r w:rsidRPr="00553006">
        <w:rPr>
          <w:rFonts w:hAnsi="Cambria Math" w:hint="eastAsia"/>
          <w:kern w:val="0"/>
          <w:szCs w:val="21"/>
          <w:lang w:bidi="zh-CN"/>
        </w:rPr>
        <w:t>+</w:t>
      </w:r>
      <m:oMath>
        <m:r>
          <m:rPr>
            <m:sty m:val="p"/>
          </m:rPr>
          <w:rPr>
            <w:rFonts w:ascii="Cambria Math" w:hAnsi="Cambria Math"/>
            <w:kern w:val="0"/>
            <w:szCs w:val="21"/>
            <w:lang w:bidi="zh-CN"/>
          </w:rPr>
          <m:t>26.9%×</m:t>
        </m:r>
        <m:sSub>
          <m:sSubPr>
            <m:ctrlPr>
              <w:rPr>
                <w:rFonts w:ascii="Cambria Math" w:hAnsi="Cambria Math"/>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C</m:t>
            </m:r>
          </m:sub>
        </m:sSub>
      </m:oMath>
      <w:r w:rsidRPr="00553006">
        <w:rPr>
          <w:rFonts w:hAnsi="Cambria Math" w:hint="eastAsia"/>
          <w:kern w:val="0"/>
          <w:szCs w:val="21"/>
          <w:lang w:bidi="zh-CN"/>
        </w:rPr>
        <w:t>+</w:t>
      </w:r>
      <m:oMath>
        <m:r>
          <m:rPr>
            <m:sty m:val="p"/>
          </m:rPr>
          <w:rPr>
            <w:rFonts w:ascii="Cambria Math" w:hAnsi="Cambria Math"/>
            <w:kern w:val="0"/>
            <w:szCs w:val="21"/>
            <w:lang w:bidi="zh-CN"/>
          </w:rPr>
          <m:t>27.6%×</m:t>
        </m:r>
        <m:sSub>
          <m:sSubPr>
            <m:ctrlPr>
              <w:rPr>
                <w:rFonts w:ascii="Cambria Math" w:hAnsi="Cambria Math"/>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D</m:t>
            </m:r>
          </m:sub>
        </m:sSub>
      </m:oMath>
      <w:r w:rsidRPr="00553006">
        <w:rPr>
          <w:rFonts w:hAnsi="Cambria Math" w:hint="eastAsia"/>
          <w:kern w:val="0"/>
          <w:szCs w:val="21"/>
          <w:lang w:bidi="zh-CN"/>
        </w:rPr>
        <w:t>+</w:t>
      </w:r>
      <m:oMath>
        <m:r>
          <m:rPr>
            <m:sty m:val="p"/>
          </m:rPr>
          <w:rPr>
            <w:rFonts w:ascii="Cambria Math" w:hAnsi="Cambria Math"/>
            <w:kern w:val="0"/>
            <w:szCs w:val="21"/>
            <w:lang w:bidi="zh-CN"/>
          </w:rPr>
          <m:t>7.9%×</m:t>
        </m:r>
        <m:sSub>
          <m:sSubPr>
            <m:ctrlPr>
              <w:rPr>
                <w:rFonts w:ascii="Cambria Math" w:hAnsi="Cambria Math"/>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E</m:t>
            </m:r>
          </m:sub>
        </m:sSub>
      </m:oMath>
      <w:r w:rsidRPr="00553006">
        <w:rPr>
          <w:rFonts w:hAnsi="Cambria Math" w:hint="eastAsia"/>
          <w:kern w:val="0"/>
          <w:szCs w:val="21"/>
          <w:lang w:bidi="zh-CN"/>
        </w:rPr>
        <w:t xml:space="preserve">     </w:t>
      </w:r>
      <w:r w:rsidRPr="00553006">
        <w:rPr>
          <w:rFonts w:hAnsi="Cambria Math" w:hint="eastAsia"/>
          <w:kern w:val="0"/>
          <w:szCs w:val="21"/>
          <w:lang w:bidi="zh-CN"/>
        </w:rPr>
        <w:t>（</w:t>
      </w:r>
      <w:r w:rsidRPr="00553006">
        <w:rPr>
          <w:rFonts w:hAnsi="Cambria Math" w:hint="eastAsia"/>
          <w:kern w:val="0"/>
          <w:szCs w:val="21"/>
          <w:lang w:bidi="zh-CN"/>
        </w:rPr>
        <w:t>A.1</w:t>
      </w:r>
      <w:r w:rsidRPr="00553006">
        <w:rPr>
          <w:rFonts w:hAnsi="Cambria Math" w:hint="eastAsia"/>
          <w:kern w:val="0"/>
          <w:szCs w:val="21"/>
          <w:lang w:bidi="zh-CN"/>
        </w:rPr>
        <w:t>）</w:t>
      </w:r>
    </w:p>
    <w:p w:rsidR="0071085F" w:rsidRPr="00553006" w:rsidRDefault="00433949">
      <w:pPr>
        <w:jc w:val="left"/>
        <w:rPr>
          <w:kern w:val="0"/>
          <w:szCs w:val="21"/>
          <w:lang w:bidi="zh-CN"/>
        </w:rPr>
      </w:pPr>
      <w:r w:rsidRPr="00553006">
        <w:rPr>
          <w:rFonts w:hint="eastAsia"/>
          <w:kern w:val="0"/>
          <w:szCs w:val="21"/>
          <w:lang w:bidi="zh-CN"/>
        </w:rPr>
        <w:t>式中：</w:t>
      </w:r>
    </w:p>
    <w:p w:rsidR="0071085F" w:rsidRPr="00553006" w:rsidRDefault="00433949">
      <w:pPr>
        <w:ind w:firstLine="420"/>
        <w:jc w:val="left"/>
        <w:rPr>
          <w:kern w:val="0"/>
          <w:szCs w:val="21"/>
          <w:lang w:bidi="zh-CN"/>
        </w:rPr>
      </w:pPr>
      <w:r w:rsidRPr="00553006">
        <w:rPr>
          <w:rFonts w:hint="eastAsia"/>
          <w:kern w:val="0"/>
          <w:szCs w:val="21"/>
          <w:lang w:bidi="zh-CN"/>
        </w:rPr>
        <w:t>AEER</w:t>
      </w:r>
      <w:r w:rsidRPr="00553006">
        <w:rPr>
          <w:rFonts w:hint="eastAsia"/>
          <w:kern w:val="0"/>
          <w:szCs w:val="21"/>
          <w:lang w:bidi="zh-CN"/>
        </w:rPr>
        <w:t>——全年能效比；</w:t>
      </w:r>
    </w:p>
    <w:p w:rsidR="0071085F" w:rsidRPr="00553006" w:rsidRDefault="000E00EA">
      <w:pPr>
        <w:ind w:firstLine="420"/>
        <w:jc w:val="left"/>
        <w:rPr>
          <w:rFonts w:hAnsi="Cambria Math" w:hint="eastAsia"/>
          <w:kern w:val="0"/>
          <w:szCs w:val="21"/>
          <w:lang w:bidi="zh-CN"/>
        </w:rPr>
      </w:pPr>
      <m:oMath>
        <m:sSub>
          <m:sSubPr>
            <m:ctrlPr>
              <w:rPr>
                <w:rFonts w:ascii="Cambria Math" w:hAnsi="Cambria Math"/>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A~E</m:t>
            </m:r>
          </m:sub>
        </m:sSub>
      </m:oMath>
      <w:r w:rsidR="00433949" w:rsidRPr="00553006">
        <w:rPr>
          <w:rFonts w:hAnsi="Cambria Math" w:hint="eastAsia"/>
          <w:kern w:val="0"/>
          <w:szCs w:val="21"/>
          <w:lang w:bidi="zh-CN"/>
        </w:rPr>
        <w:t>——按表</w:t>
      </w:r>
      <w:r w:rsidR="00433949" w:rsidRPr="00553006">
        <w:rPr>
          <w:rFonts w:hAnsi="Cambria Math" w:hint="eastAsia"/>
          <w:kern w:val="0"/>
          <w:szCs w:val="21"/>
          <w:lang w:bidi="zh-CN"/>
        </w:rPr>
        <w:t>2</w:t>
      </w:r>
      <w:r w:rsidR="00433949" w:rsidRPr="00553006">
        <w:rPr>
          <w:rFonts w:hAnsi="Cambria Math" w:hint="eastAsia"/>
          <w:kern w:val="0"/>
          <w:szCs w:val="21"/>
          <w:lang w:bidi="zh-CN"/>
        </w:rPr>
        <w:t>单外机工况条件下的能效比。</w:t>
      </w:r>
      <w:r w:rsidR="00433949" w:rsidRPr="00553006">
        <w:rPr>
          <w:rFonts w:hAnsi="Cambria Math" w:hint="eastAsia"/>
          <w:kern w:val="0"/>
          <w:szCs w:val="21"/>
          <w:lang w:bidi="zh-CN"/>
        </w:rPr>
        <w:br w:type="page"/>
      </w:r>
    </w:p>
    <w:p w:rsidR="0071085F" w:rsidRPr="00553006" w:rsidRDefault="0071085F">
      <w:pPr>
        <w:ind w:firstLine="420"/>
        <w:jc w:val="left"/>
        <w:rPr>
          <w:rFonts w:hAnsi="Cambria Math" w:hint="eastAsia"/>
          <w:kern w:val="0"/>
          <w:szCs w:val="21"/>
          <w:lang w:bidi="zh-CN"/>
        </w:rPr>
      </w:pPr>
    </w:p>
    <w:p w:rsidR="0071085F" w:rsidRPr="00553006" w:rsidRDefault="00433949" w:rsidP="00433949">
      <w:pPr>
        <w:widowControl/>
        <w:spacing w:beforeLines="100" w:before="364"/>
        <w:jc w:val="center"/>
        <w:outlineLvl w:val="0"/>
        <w:rPr>
          <w:rFonts w:asciiTheme="minorEastAsia" w:eastAsiaTheme="minorEastAsia" w:hAnsiTheme="minorEastAsia" w:cstheme="minorEastAsia"/>
          <w:b/>
          <w:bCs/>
          <w:kern w:val="0"/>
          <w:sz w:val="24"/>
          <w:lang w:bidi="zh-CN"/>
        </w:rPr>
      </w:pPr>
      <w:r w:rsidRPr="00553006">
        <w:rPr>
          <w:rFonts w:asciiTheme="minorEastAsia" w:eastAsiaTheme="minorEastAsia" w:hAnsiTheme="minorEastAsia" w:cstheme="minorEastAsia" w:hint="eastAsia"/>
          <w:b/>
          <w:bCs/>
          <w:kern w:val="0"/>
          <w:sz w:val="24"/>
          <w:lang w:val="zh-CN" w:bidi="zh-CN"/>
        </w:rPr>
        <w:t>附录</w:t>
      </w:r>
      <w:r w:rsidRPr="00553006">
        <w:rPr>
          <w:rFonts w:asciiTheme="minorEastAsia" w:eastAsiaTheme="minorEastAsia" w:hAnsiTheme="minorEastAsia" w:cstheme="minorEastAsia" w:hint="eastAsia"/>
          <w:b/>
          <w:bCs/>
          <w:kern w:val="0"/>
          <w:sz w:val="24"/>
          <w:lang w:bidi="zh-CN"/>
        </w:rPr>
        <w:t>B</w:t>
      </w:r>
    </w:p>
    <w:p w:rsidR="0071085F" w:rsidRPr="00553006" w:rsidRDefault="00433949">
      <w:pPr>
        <w:widowControl/>
        <w:jc w:val="center"/>
        <w:outlineLvl w:val="0"/>
        <w:rPr>
          <w:rFonts w:asciiTheme="minorEastAsia" w:eastAsiaTheme="minorEastAsia" w:hAnsiTheme="minorEastAsia" w:cstheme="minorEastAsia"/>
          <w:b/>
          <w:bCs/>
          <w:kern w:val="0"/>
          <w:sz w:val="24"/>
          <w:lang w:bidi="zh-CN"/>
        </w:rPr>
      </w:pPr>
      <w:r w:rsidRPr="00553006">
        <w:rPr>
          <w:rFonts w:asciiTheme="minorEastAsia" w:eastAsiaTheme="minorEastAsia" w:hAnsiTheme="minorEastAsia" w:cstheme="minorEastAsia" w:hint="eastAsia"/>
          <w:b/>
          <w:bCs/>
          <w:kern w:val="0"/>
          <w:sz w:val="24"/>
          <w:lang w:bidi="zh-CN"/>
        </w:rPr>
        <w:t>（规范性附录）</w:t>
      </w:r>
    </w:p>
    <w:p w:rsidR="0071085F" w:rsidRPr="00553006" w:rsidRDefault="00433949" w:rsidP="00433949">
      <w:pPr>
        <w:widowControl/>
        <w:spacing w:afterLines="100" w:after="364"/>
        <w:jc w:val="center"/>
        <w:outlineLvl w:val="0"/>
        <w:rPr>
          <w:rFonts w:asciiTheme="minorEastAsia" w:eastAsiaTheme="minorEastAsia" w:hAnsiTheme="minorEastAsia" w:cstheme="minorEastAsia"/>
          <w:kern w:val="0"/>
          <w:sz w:val="24"/>
          <w:lang w:bidi="zh-CN"/>
        </w:rPr>
      </w:pPr>
      <w:r w:rsidRPr="00553006">
        <w:rPr>
          <w:rFonts w:asciiTheme="minorEastAsia" w:eastAsiaTheme="minorEastAsia" w:hAnsiTheme="minorEastAsia" w:cstheme="minorEastAsia" w:hint="eastAsia"/>
          <w:b/>
          <w:bCs/>
          <w:kern w:val="0"/>
          <w:sz w:val="24"/>
          <w:lang w:bidi="zh-CN"/>
        </w:rPr>
        <w:t>全年运行效率（AEF）的计算方法</w:t>
      </w:r>
    </w:p>
    <w:p w:rsidR="0071085F" w:rsidRPr="00553006" w:rsidRDefault="00433949">
      <w:pPr>
        <w:pStyle w:val="a5"/>
        <w:ind w:firstLineChars="0" w:firstLine="0"/>
      </w:pPr>
      <w:r w:rsidRPr="00553006">
        <w:rPr>
          <w:rFonts w:hint="eastAsia"/>
        </w:rPr>
        <w:t xml:space="preserve">B.1 </w:t>
      </w:r>
      <w:r w:rsidRPr="00553006">
        <w:rPr>
          <w:rFonts w:hint="eastAsia"/>
        </w:rPr>
        <w:t>一般要求</w:t>
      </w:r>
    </w:p>
    <w:p w:rsidR="0071085F" w:rsidRPr="00553006" w:rsidRDefault="00433949">
      <w:pPr>
        <w:pStyle w:val="a5"/>
        <w:ind w:firstLineChars="0"/>
      </w:pPr>
      <w:r w:rsidRPr="00553006">
        <w:rPr>
          <w:rFonts w:hint="eastAsia"/>
        </w:rPr>
        <w:t>单外机的测试数据借用附录</w:t>
      </w:r>
      <w:r w:rsidRPr="00553006">
        <w:rPr>
          <w:rFonts w:hint="eastAsia"/>
        </w:rPr>
        <w:t>A</w:t>
      </w:r>
      <w:r w:rsidRPr="00553006">
        <w:rPr>
          <w:rFonts w:hint="eastAsia"/>
        </w:rPr>
        <w:t>中的测试数据。</w:t>
      </w:r>
    </w:p>
    <w:p w:rsidR="0071085F" w:rsidRPr="00553006" w:rsidRDefault="00433949">
      <w:pPr>
        <w:pStyle w:val="a5"/>
        <w:ind w:firstLineChars="0"/>
      </w:pPr>
      <w:r w:rsidRPr="00553006">
        <w:rPr>
          <w:rFonts w:hint="eastAsia"/>
        </w:rPr>
        <w:t>成套设备的全年运行效率（</w:t>
      </w:r>
      <w:r w:rsidRPr="00553006">
        <w:rPr>
          <w:rFonts w:hint="eastAsia"/>
        </w:rPr>
        <w:t>AEF</w:t>
      </w:r>
      <w:r w:rsidRPr="00553006">
        <w:rPr>
          <w:rFonts w:hint="eastAsia"/>
        </w:rPr>
        <w:t>）的测试工况应符合表</w:t>
      </w:r>
      <w:r w:rsidRPr="00553006">
        <w:rPr>
          <w:rFonts w:hint="eastAsia"/>
        </w:rPr>
        <w:t>B.1</w:t>
      </w:r>
      <w:r w:rsidRPr="00553006">
        <w:rPr>
          <w:rFonts w:hint="eastAsia"/>
        </w:rPr>
        <w:t>的规定。</w:t>
      </w:r>
    </w:p>
    <w:p w:rsidR="0071085F" w:rsidRPr="00553006" w:rsidRDefault="00433949">
      <w:pPr>
        <w:pStyle w:val="a5"/>
        <w:ind w:firstLineChars="0" w:firstLine="0"/>
        <w:jc w:val="right"/>
      </w:pPr>
      <w:r w:rsidRPr="00553006">
        <w:rPr>
          <w:rFonts w:hint="eastAsia"/>
        </w:rPr>
        <w:t>表</w:t>
      </w:r>
      <w:r w:rsidRPr="00553006">
        <w:rPr>
          <w:rFonts w:hint="eastAsia"/>
        </w:rPr>
        <w:t xml:space="preserve">B.1 </w:t>
      </w:r>
      <w:r w:rsidRPr="00553006">
        <w:rPr>
          <w:rFonts w:hint="eastAsia"/>
        </w:rPr>
        <w:t>性能系数试验工况</w:t>
      </w:r>
      <w:r w:rsidRPr="00553006">
        <w:rPr>
          <w:rFonts w:hint="eastAsia"/>
        </w:rPr>
        <w:t xml:space="preserve">                   </w:t>
      </w:r>
      <w:r w:rsidRPr="00553006">
        <w:rPr>
          <w:rFonts w:hint="eastAsia"/>
          <w:sz w:val="18"/>
          <w:szCs w:val="18"/>
        </w:rPr>
        <w:t xml:space="preserve"> </w:t>
      </w:r>
      <w:r w:rsidRPr="00553006">
        <w:rPr>
          <w:sz w:val="18"/>
          <w:szCs w:val="18"/>
        </w:rPr>
        <w:t>单位为摄氏度</w:t>
      </w:r>
    </w:p>
    <w:tbl>
      <w:tblPr>
        <w:tblStyle w:val="ae"/>
        <w:tblW w:w="4996" w:type="pct"/>
        <w:tblLook w:val="04A0" w:firstRow="1" w:lastRow="0" w:firstColumn="1" w:lastColumn="0" w:noHBand="0" w:noVBand="1"/>
      </w:tblPr>
      <w:tblGrid>
        <w:gridCol w:w="1320"/>
        <w:gridCol w:w="1175"/>
        <w:gridCol w:w="1477"/>
        <w:gridCol w:w="1663"/>
        <w:gridCol w:w="3645"/>
      </w:tblGrid>
      <w:tr w:rsidR="00553006" w:rsidRPr="00553006">
        <w:trPr>
          <w:trHeight w:val="186"/>
          <w:tblHeader/>
        </w:trPr>
        <w:tc>
          <w:tcPr>
            <w:tcW w:w="1344" w:type="pct"/>
            <w:gridSpan w:val="2"/>
            <w:vMerge w:val="restart"/>
            <w:vAlign w:val="center"/>
          </w:tcPr>
          <w:p w:rsidR="0071085F" w:rsidRPr="00553006" w:rsidRDefault="00433949">
            <w:pPr>
              <w:jc w:val="center"/>
              <w:rPr>
                <w:szCs w:val="21"/>
              </w:rPr>
            </w:pPr>
            <w:r w:rsidRPr="00553006">
              <w:rPr>
                <w:rFonts w:hint="eastAsia"/>
                <w:szCs w:val="21"/>
              </w:rPr>
              <w:t>测点</w:t>
            </w:r>
          </w:p>
        </w:tc>
        <w:tc>
          <w:tcPr>
            <w:tcW w:w="1692" w:type="pct"/>
            <w:gridSpan w:val="2"/>
            <w:vMerge w:val="restart"/>
            <w:vAlign w:val="center"/>
          </w:tcPr>
          <w:p w:rsidR="0071085F" w:rsidRPr="00553006" w:rsidRDefault="00433949">
            <w:pPr>
              <w:jc w:val="center"/>
              <w:rPr>
                <w:szCs w:val="21"/>
              </w:rPr>
            </w:pPr>
            <w:r w:rsidRPr="00553006">
              <w:rPr>
                <w:rFonts w:hint="eastAsia"/>
                <w:szCs w:val="21"/>
              </w:rPr>
              <w:t>使用侧状态</w:t>
            </w:r>
          </w:p>
        </w:tc>
        <w:tc>
          <w:tcPr>
            <w:tcW w:w="1962" w:type="pct"/>
            <w:vAlign w:val="center"/>
          </w:tcPr>
          <w:p w:rsidR="0071085F" w:rsidRPr="00553006" w:rsidRDefault="00433949">
            <w:pPr>
              <w:jc w:val="center"/>
              <w:rPr>
                <w:szCs w:val="21"/>
              </w:rPr>
            </w:pPr>
            <w:r w:rsidRPr="00553006">
              <w:rPr>
                <w:szCs w:val="21"/>
              </w:rPr>
              <w:t>室外侧状态</w:t>
            </w:r>
          </w:p>
        </w:tc>
      </w:tr>
      <w:tr w:rsidR="00553006" w:rsidRPr="00553006">
        <w:trPr>
          <w:trHeight w:val="228"/>
          <w:tblHeader/>
        </w:trPr>
        <w:tc>
          <w:tcPr>
            <w:tcW w:w="1344" w:type="pct"/>
            <w:gridSpan w:val="2"/>
            <w:vMerge/>
            <w:vAlign w:val="center"/>
          </w:tcPr>
          <w:p w:rsidR="0071085F" w:rsidRPr="00553006" w:rsidRDefault="0071085F">
            <w:pPr>
              <w:jc w:val="center"/>
              <w:rPr>
                <w:szCs w:val="21"/>
              </w:rPr>
            </w:pPr>
          </w:p>
        </w:tc>
        <w:tc>
          <w:tcPr>
            <w:tcW w:w="1692" w:type="pct"/>
            <w:gridSpan w:val="2"/>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风冷式（入口空气状态）</w:t>
            </w:r>
          </w:p>
        </w:tc>
      </w:tr>
      <w:tr w:rsidR="00553006" w:rsidRPr="00553006">
        <w:trPr>
          <w:trHeight w:val="312"/>
          <w:tblHeader/>
        </w:trPr>
        <w:tc>
          <w:tcPr>
            <w:tcW w:w="1344" w:type="pct"/>
            <w:gridSpan w:val="2"/>
            <w:vMerge/>
            <w:vAlign w:val="center"/>
          </w:tcPr>
          <w:p w:rsidR="0071085F" w:rsidRPr="00553006" w:rsidRDefault="0071085F">
            <w:pPr>
              <w:jc w:val="center"/>
              <w:rPr>
                <w:szCs w:val="21"/>
              </w:rPr>
            </w:pPr>
          </w:p>
        </w:tc>
        <w:tc>
          <w:tcPr>
            <w:tcW w:w="796" w:type="pct"/>
            <w:vAlign w:val="center"/>
          </w:tcPr>
          <w:p w:rsidR="0071085F" w:rsidRPr="00553006" w:rsidRDefault="00433949">
            <w:pPr>
              <w:jc w:val="center"/>
              <w:rPr>
                <w:szCs w:val="21"/>
              </w:rPr>
            </w:pPr>
            <w:r w:rsidRPr="00553006">
              <w:rPr>
                <w:szCs w:val="21"/>
              </w:rPr>
              <w:t>干球温度</w:t>
            </w:r>
          </w:p>
        </w:tc>
        <w:tc>
          <w:tcPr>
            <w:tcW w:w="896" w:type="pct"/>
            <w:tcBorders>
              <w:bottom w:val="nil"/>
            </w:tcBorders>
            <w:vAlign w:val="center"/>
          </w:tcPr>
          <w:p w:rsidR="0071085F" w:rsidRPr="00553006" w:rsidRDefault="00433949">
            <w:pPr>
              <w:jc w:val="center"/>
              <w:rPr>
                <w:szCs w:val="21"/>
              </w:rPr>
            </w:pPr>
            <w:r w:rsidRPr="00553006">
              <w:rPr>
                <w:szCs w:val="21"/>
              </w:rPr>
              <w:t>相对湿度</w:t>
            </w:r>
            <w:r w:rsidRPr="00553006">
              <w:rPr>
                <w:rFonts w:hint="eastAsia"/>
                <w:szCs w:val="21"/>
                <w:vertAlign w:val="superscript"/>
              </w:rPr>
              <w:t>a</w:t>
            </w:r>
          </w:p>
        </w:tc>
        <w:tc>
          <w:tcPr>
            <w:tcW w:w="1962" w:type="pct"/>
            <w:vAlign w:val="center"/>
          </w:tcPr>
          <w:p w:rsidR="0071085F" w:rsidRPr="00553006" w:rsidRDefault="00433949">
            <w:pPr>
              <w:jc w:val="center"/>
              <w:rPr>
                <w:szCs w:val="21"/>
              </w:rPr>
            </w:pPr>
            <w:r w:rsidRPr="00553006">
              <w:rPr>
                <w:szCs w:val="21"/>
              </w:rPr>
              <w:t>干球温度</w:t>
            </w:r>
          </w:p>
        </w:tc>
      </w:tr>
      <w:tr w:rsidR="00553006" w:rsidRPr="00553006">
        <w:trPr>
          <w:trHeight w:val="185"/>
        </w:trPr>
        <w:tc>
          <w:tcPr>
            <w:tcW w:w="711" w:type="pct"/>
            <w:vMerge w:val="restart"/>
            <w:vAlign w:val="center"/>
          </w:tcPr>
          <w:p w:rsidR="0071085F" w:rsidRPr="00553006" w:rsidRDefault="00433949">
            <w:pPr>
              <w:jc w:val="center"/>
              <w:rPr>
                <w:szCs w:val="21"/>
              </w:rPr>
            </w:pPr>
            <w:r w:rsidRPr="00553006">
              <w:rPr>
                <w:rFonts w:hint="eastAsia"/>
                <w:szCs w:val="21"/>
              </w:rPr>
              <w:t>高温</w:t>
            </w:r>
          </w:p>
        </w:tc>
        <w:tc>
          <w:tcPr>
            <w:tcW w:w="633" w:type="pct"/>
            <w:vAlign w:val="center"/>
          </w:tcPr>
          <w:p w:rsidR="0071085F" w:rsidRPr="00553006" w:rsidRDefault="00433949">
            <w:pPr>
              <w:jc w:val="center"/>
              <w:rPr>
                <w:szCs w:val="21"/>
              </w:rPr>
            </w:pPr>
            <w:r w:rsidRPr="00553006">
              <w:rPr>
                <w:rFonts w:hint="eastAsia"/>
                <w:szCs w:val="21"/>
              </w:rPr>
              <w:t>A</w:t>
            </w:r>
          </w:p>
        </w:tc>
        <w:tc>
          <w:tcPr>
            <w:tcW w:w="796" w:type="pct"/>
            <w:vMerge w:val="restart"/>
            <w:vAlign w:val="center"/>
          </w:tcPr>
          <w:p w:rsidR="0071085F" w:rsidRPr="00553006" w:rsidRDefault="00433949">
            <w:pPr>
              <w:jc w:val="center"/>
              <w:rPr>
                <w:szCs w:val="21"/>
              </w:rPr>
            </w:pPr>
            <w:r w:rsidRPr="00553006">
              <w:rPr>
                <w:rFonts w:hint="eastAsia"/>
                <w:szCs w:val="21"/>
              </w:rPr>
              <w:t>16</w:t>
            </w:r>
          </w:p>
        </w:tc>
        <w:tc>
          <w:tcPr>
            <w:tcW w:w="896" w:type="pct"/>
            <w:vMerge w:val="restart"/>
            <w:vAlign w:val="center"/>
          </w:tcPr>
          <w:p w:rsidR="0071085F" w:rsidRPr="00553006" w:rsidRDefault="00433949">
            <w:pPr>
              <w:jc w:val="center"/>
              <w:rPr>
                <w:szCs w:val="21"/>
              </w:rPr>
            </w:pPr>
            <w:r w:rsidRPr="00553006">
              <w:rPr>
                <w:rFonts w:hint="eastAsia"/>
                <w:szCs w:val="21"/>
              </w:rPr>
              <w:t>＜</w:t>
            </w:r>
            <w:r w:rsidRPr="00553006">
              <w:rPr>
                <w:rFonts w:hint="eastAsia"/>
                <w:szCs w:val="21"/>
              </w:rPr>
              <w:t>50%</w:t>
            </w:r>
          </w:p>
        </w:tc>
        <w:tc>
          <w:tcPr>
            <w:tcW w:w="1962" w:type="pct"/>
            <w:vAlign w:val="center"/>
          </w:tcPr>
          <w:p w:rsidR="0071085F" w:rsidRPr="00553006" w:rsidRDefault="00433949">
            <w:pPr>
              <w:jc w:val="center"/>
              <w:rPr>
                <w:szCs w:val="21"/>
              </w:rPr>
            </w:pPr>
            <w:r w:rsidRPr="00553006">
              <w:rPr>
                <w:szCs w:val="21"/>
              </w:rPr>
              <w:t>3</w:t>
            </w:r>
            <w:r w:rsidRPr="00553006">
              <w:rPr>
                <w:rFonts w:hint="eastAsia"/>
                <w:szCs w:val="21"/>
              </w:rPr>
              <w:t>2</w:t>
            </w:r>
          </w:p>
        </w:tc>
      </w:tr>
      <w:tr w:rsidR="00553006" w:rsidRPr="00553006">
        <w:trPr>
          <w:trHeight w:val="185"/>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B</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25</w:t>
            </w:r>
          </w:p>
        </w:tc>
      </w:tr>
      <w:tr w:rsidR="00553006" w:rsidRPr="00553006">
        <w:trPr>
          <w:trHeight w:val="185"/>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C</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15</w:t>
            </w:r>
          </w:p>
        </w:tc>
      </w:tr>
      <w:tr w:rsidR="00553006" w:rsidRPr="00553006">
        <w:trPr>
          <w:trHeight w:val="185"/>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D</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85"/>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E</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85"/>
        </w:trPr>
        <w:tc>
          <w:tcPr>
            <w:tcW w:w="711" w:type="pct"/>
            <w:vMerge w:val="restart"/>
            <w:vAlign w:val="center"/>
          </w:tcPr>
          <w:p w:rsidR="0071085F" w:rsidRPr="00553006" w:rsidRDefault="00433949">
            <w:pPr>
              <w:jc w:val="center"/>
              <w:rPr>
                <w:szCs w:val="21"/>
              </w:rPr>
            </w:pPr>
            <w:r w:rsidRPr="00553006">
              <w:rPr>
                <w:rFonts w:hint="eastAsia"/>
                <w:szCs w:val="21"/>
              </w:rPr>
              <w:t>中温</w:t>
            </w:r>
          </w:p>
        </w:tc>
        <w:tc>
          <w:tcPr>
            <w:tcW w:w="633" w:type="pct"/>
            <w:vAlign w:val="center"/>
          </w:tcPr>
          <w:p w:rsidR="0071085F" w:rsidRPr="00553006" w:rsidRDefault="00433949">
            <w:pPr>
              <w:jc w:val="center"/>
              <w:rPr>
                <w:szCs w:val="21"/>
              </w:rPr>
            </w:pPr>
            <w:r w:rsidRPr="00553006">
              <w:rPr>
                <w:rFonts w:hint="eastAsia"/>
                <w:szCs w:val="21"/>
              </w:rPr>
              <w:t>A</w:t>
            </w:r>
          </w:p>
        </w:tc>
        <w:tc>
          <w:tcPr>
            <w:tcW w:w="796" w:type="pct"/>
            <w:vMerge w:val="restart"/>
            <w:vAlign w:val="center"/>
          </w:tcPr>
          <w:p w:rsidR="0071085F" w:rsidRPr="00553006" w:rsidRDefault="00433949">
            <w:pPr>
              <w:jc w:val="center"/>
              <w:rPr>
                <w:szCs w:val="21"/>
              </w:rPr>
            </w:pPr>
            <w:r w:rsidRPr="00553006">
              <w:rPr>
                <w:rFonts w:hint="eastAsia"/>
                <w:szCs w:val="21"/>
              </w:rPr>
              <w:t>5</w:t>
            </w:r>
          </w:p>
        </w:tc>
        <w:tc>
          <w:tcPr>
            <w:tcW w:w="896" w:type="pct"/>
            <w:vMerge w:val="restart"/>
            <w:vAlign w:val="center"/>
          </w:tcPr>
          <w:p w:rsidR="0071085F" w:rsidRPr="00553006" w:rsidRDefault="00433949">
            <w:pPr>
              <w:jc w:val="center"/>
              <w:rPr>
                <w:szCs w:val="21"/>
              </w:rPr>
            </w:pPr>
            <w:r w:rsidRPr="00553006">
              <w:rPr>
                <w:rFonts w:hint="eastAsia"/>
                <w:szCs w:val="21"/>
              </w:rPr>
              <w:t>＜</w:t>
            </w:r>
            <w:r w:rsidRPr="00553006">
              <w:rPr>
                <w:rFonts w:hint="eastAsia"/>
                <w:szCs w:val="21"/>
              </w:rPr>
              <w:t>50%</w:t>
            </w:r>
          </w:p>
        </w:tc>
        <w:tc>
          <w:tcPr>
            <w:tcW w:w="1962" w:type="pct"/>
            <w:vAlign w:val="center"/>
          </w:tcPr>
          <w:p w:rsidR="0071085F" w:rsidRPr="00553006" w:rsidRDefault="00433949">
            <w:pPr>
              <w:jc w:val="center"/>
              <w:rPr>
                <w:szCs w:val="21"/>
              </w:rPr>
            </w:pPr>
            <w:r w:rsidRPr="00553006">
              <w:rPr>
                <w:szCs w:val="21"/>
              </w:rPr>
              <w:t>3</w:t>
            </w:r>
            <w:r w:rsidRPr="00553006">
              <w:rPr>
                <w:rFonts w:hint="eastAsia"/>
                <w:szCs w:val="21"/>
              </w:rPr>
              <w:t>2</w:t>
            </w:r>
          </w:p>
        </w:tc>
      </w:tr>
      <w:tr w:rsidR="00553006" w:rsidRPr="00553006">
        <w:trPr>
          <w:trHeight w:val="185"/>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B</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25</w:t>
            </w:r>
          </w:p>
        </w:tc>
      </w:tr>
      <w:tr w:rsidR="00553006" w:rsidRPr="00553006">
        <w:trPr>
          <w:trHeight w:val="185"/>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C</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15</w:t>
            </w:r>
          </w:p>
        </w:tc>
      </w:tr>
      <w:tr w:rsidR="00553006" w:rsidRPr="00553006">
        <w:trPr>
          <w:trHeight w:val="185"/>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D</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85"/>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E</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85"/>
        </w:trPr>
        <w:tc>
          <w:tcPr>
            <w:tcW w:w="711" w:type="pct"/>
            <w:vMerge w:val="restart"/>
            <w:vAlign w:val="center"/>
          </w:tcPr>
          <w:p w:rsidR="0071085F" w:rsidRPr="00553006" w:rsidRDefault="00433949">
            <w:pPr>
              <w:jc w:val="center"/>
              <w:rPr>
                <w:szCs w:val="21"/>
              </w:rPr>
            </w:pPr>
            <w:r w:rsidRPr="00553006">
              <w:rPr>
                <w:rFonts w:hint="eastAsia"/>
                <w:szCs w:val="21"/>
              </w:rPr>
              <w:t>低温</w:t>
            </w:r>
            <w:r w:rsidRPr="00553006">
              <w:rPr>
                <w:rFonts w:hint="eastAsia"/>
                <w:szCs w:val="21"/>
              </w:rPr>
              <w:t>1</w:t>
            </w:r>
          </w:p>
        </w:tc>
        <w:tc>
          <w:tcPr>
            <w:tcW w:w="633" w:type="pct"/>
            <w:vAlign w:val="center"/>
          </w:tcPr>
          <w:p w:rsidR="0071085F" w:rsidRPr="00553006" w:rsidRDefault="00433949">
            <w:pPr>
              <w:jc w:val="center"/>
              <w:rPr>
                <w:szCs w:val="21"/>
              </w:rPr>
            </w:pPr>
            <w:r w:rsidRPr="00553006">
              <w:rPr>
                <w:rFonts w:hint="eastAsia"/>
                <w:szCs w:val="21"/>
              </w:rPr>
              <w:t>A</w:t>
            </w:r>
          </w:p>
        </w:tc>
        <w:tc>
          <w:tcPr>
            <w:tcW w:w="796" w:type="pct"/>
            <w:vMerge w:val="restart"/>
            <w:vAlign w:val="center"/>
          </w:tcPr>
          <w:p w:rsidR="0071085F" w:rsidRPr="00553006" w:rsidRDefault="00433949">
            <w:pPr>
              <w:jc w:val="center"/>
              <w:rPr>
                <w:szCs w:val="21"/>
              </w:rPr>
            </w:pPr>
            <w:r w:rsidRPr="00553006">
              <w:rPr>
                <w:szCs w:val="21"/>
              </w:rPr>
              <w:t>-</w:t>
            </w:r>
            <w:r w:rsidRPr="00553006">
              <w:rPr>
                <w:rFonts w:hint="eastAsia"/>
                <w:szCs w:val="21"/>
              </w:rPr>
              <w:t>13</w:t>
            </w:r>
          </w:p>
        </w:tc>
        <w:tc>
          <w:tcPr>
            <w:tcW w:w="896" w:type="pct"/>
            <w:vMerge w:val="restart"/>
            <w:vAlign w:val="center"/>
          </w:tcPr>
          <w:p w:rsidR="0071085F" w:rsidRPr="00553006" w:rsidRDefault="00433949">
            <w:pPr>
              <w:jc w:val="center"/>
              <w:rPr>
                <w:szCs w:val="21"/>
              </w:rPr>
            </w:pPr>
            <w:r w:rsidRPr="00553006">
              <w:rPr>
                <w:rFonts w:hint="eastAsia"/>
                <w:szCs w:val="21"/>
              </w:rPr>
              <w:t>＜</w:t>
            </w:r>
            <w:r w:rsidRPr="00553006">
              <w:rPr>
                <w:rFonts w:hint="eastAsia"/>
                <w:szCs w:val="21"/>
              </w:rPr>
              <w:t>50%</w:t>
            </w:r>
          </w:p>
        </w:tc>
        <w:tc>
          <w:tcPr>
            <w:tcW w:w="1962" w:type="pct"/>
            <w:vAlign w:val="center"/>
          </w:tcPr>
          <w:p w:rsidR="0071085F" w:rsidRPr="00553006" w:rsidRDefault="00433949">
            <w:pPr>
              <w:jc w:val="center"/>
              <w:rPr>
                <w:szCs w:val="21"/>
              </w:rPr>
            </w:pPr>
            <w:r w:rsidRPr="00553006">
              <w:rPr>
                <w:szCs w:val="21"/>
              </w:rPr>
              <w:t>3</w:t>
            </w:r>
            <w:r w:rsidRPr="00553006">
              <w:rPr>
                <w:rFonts w:hint="eastAsia"/>
                <w:szCs w:val="21"/>
              </w:rPr>
              <w:t>2</w:t>
            </w:r>
          </w:p>
        </w:tc>
      </w:tr>
      <w:tr w:rsidR="00553006" w:rsidRPr="00553006">
        <w:trPr>
          <w:trHeight w:val="185"/>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B</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25</w:t>
            </w:r>
          </w:p>
        </w:tc>
      </w:tr>
      <w:tr w:rsidR="00553006" w:rsidRPr="00553006">
        <w:trPr>
          <w:trHeight w:val="185"/>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C</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15</w:t>
            </w:r>
          </w:p>
        </w:tc>
      </w:tr>
      <w:tr w:rsidR="00553006" w:rsidRPr="00553006">
        <w:trPr>
          <w:trHeight w:val="185"/>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D</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97"/>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E</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97"/>
        </w:trPr>
        <w:tc>
          <w:tcPr>
            <w:tcW w:w="711" w:type="pct"/>
            <w:vMerge w:val="restart"/>
            <w:vAlign w:val="center"/>
          </w:tcPr>
          <w:p w:rsidR="0071085F" w:rsidRPr="00553006" w:rsidRDefault="00433949">
            <w:pPr>
              <w:jc w:val="center"/>
              <w:rPr>
                <w:szCs w:val="21"/>
              </w:rPr>
            </w:pPr>
            <w:r w:rsidRPr="00553006">
              <w:rPr>
                <w:rFonts w:hint="eastAsia"/>
                <w:szCs w:val="21"/>
              </w:rPr>
              <w:t>低温</w:t>
            </w:r>
            <w:r w:rsidRPr="00553006">
              <w:rPr>
                <w:rFonts w:hint="eastAsia"/>
                <w:szCs w:val="21"/>
              </w:rPr>
              <w:t>2</w:t>
            </w:r>
          </w:p>
        </w:tc>
        <w:tc>
          <w:tcPr>
            <w:tcW w:w="633" w:type="pct"/>
            <w:vAlign w:val="center"/>
          </w:tcPr>
          <w:p w:rsidR="0071085F" w:rsidRPr="00553006" w:rsidRDefault="00433949">
            <w:pPr>
              <w:jc w:val="center"/>
              <w:rPr>
                <w:szCs w:val="21"/>
              </w:rPr>
            </w:pPr>
            <w:r w:rsidRPr="00553006">
              <w:rPr>
                <w:rFonts w:hint="eastAsia"/>
                <w:szCs w:val="21"/>
              </w:rPr>
              <w:t>A</w:t>
            </w:r>
          </w:p>
        </w:tc>
        <w:tc>
          <w:tcPr>
            <w:tcW w:w="796" w:type="pct"/>
            <w:vMerge w:val="restart"/>
            <w:vAlign w:val="center"/>
          </w:tcPr>
          <w:p w:rsidR="0071085F" w:rsidRPr="00553006" w:rsidRDefault="00433949">
            <w:pPr>
              <w:jc w:val="center"/>
              <w:rPr>
                <w:szCs w:val="21"/>
              </w:rPr>
            </w:pPr>
            <w:r w:rsidRPr="00553006">
              <w:rPr>
                <w:rFonts w:hint="eastAsia"/>
                <w:szCs w:val="21"/>
              </w:rPr>
              <w:t>-18</w:t>
            </w:r>
          </w:p>
        </w:tc>
        <w:tc>
          <w:tcPr>
            <w:tcW w:w="896" w:type="pct"/>
            <w:vMerge w:val="restart"/>
            <w:vAlign w:val="center"/>
          </w:tcPr>
          <w:p w:rsidR="0071085F" w:rsidRPr="00553006" w:rsidRDefault="00433949">
            <w:pPr>
              <w:jc w:val="center"/>
              <w:rPr>
                <w:szCs w:val="21"/>
              </w:rPr>
            </w:pPr>
            <w:r w:rsidRPr="00553006">
              <w:rPr>
                <w:rFonts w:hint="eastAsia"/>
                <w:szCs w:val="21"/>
              </w:rPr>
              <w:t>＜</w:t>
            </w:r>
            <w:r w:rsidRPr="00553006">
              <w:rPr>
                <w:rFonts w:hint="eastAsia"/>
                <w:szCs w:val="21"/>
              </w:rPr>
              <w:t>50%</w:t>
            </w:r>
          </w:p>
        </w:tc>
        <w:tc>
          <w:tcPr>
            <w:tcW w:w="1962" w:type="pct"/>
            <w:vAlign w:val="center"/>
          </w:tcPr>
          <w:p w:rsidR="0071085F" w:rsidRPr="00553006" w:rsidRDefault="00433949">
            <w:pPr>
              <w:jc w:val="center"/>
              <w:rPr>
                <w:szCs w:val="21"/>
              </w:rPr>
            </w:pPr>
            <w:r w:rsidRPr="00553006">
              <w:rPr>
                <w:szCs w:val="21"/>
              </w:rPr>
              <w:t>3</w:t>
            </w:r>
            <w:r w:rsidRPr="00553006">
              <w:rPr>
                <w:rFonts w:hint="eastAsia"/>
                <w:szCs w:val="21"/>
              </w:rPr>
              <w:t>2</w:t>
            </w:r>
          </w:p>
        </w:tc>
      </w:tr>
      <w:tr w:rsidR="00553006" w:rsidRPr="00553006">
        <w:trPr>
          <w:trHeight w:val="197"/>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B</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25</w:t>
            </w:r>
          </w:p>
        </w:tc>
      </w:tr>
      <w:tr w:rsidR="00553006" w:rsidRPr="00553006">
        <w:trPr>
          <w:trHeight w:val="197"/>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C</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15</w:t>
            </w:r>
          </w:p>
        </w:tc>
      </w:tr>
      <w:tr w:rsidR="00553006" w:rsidRPr="00553006">
        <w:trPr>
          <w:trHeight w:val="197"/>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D</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5</w:t>
            </w:r>
          </w:p>
        </w:tc>
      </w:tr>
      <w:tr w:rsidR="00553006" w:rsidRPr="00553006">
        <w:trPr>
          <w:trHeight w:val="197"/>
        </w:trPr>
        <w:tc>
          <w:tcPr>
            <w:tcW w:w="711" w:type="pct"/>
            <w:vMerge/>
            <w:vAlign w:val="center"/>
          </w:tcPr>
          <w:p w:rsidR="0071085F" w:rsidRPr="00553006" w:rsidRDefault="0071085F">
            <w:pPr>
              <w:jc w:val="center"/>
              <w:rPr>
                <w:szCs w:val="21"/>
              </w:rPr>
            </w:pPr>
          </w:p>
        </w:tc>
        <w:tc>
          <w:tcPr>
            <w:tcW w:w="633" w:type="pct"/>
            <w:vAlign w:val="center"/>
          </w:tcPr>
          <w:p w:rsidR="0071085F" w:rsidRPr="00553006" w:rsidRDefault="00433949">
            <w:pPr>
              <w:jc w:val="center"/>
              <w:rPr>
                <w:szCs w:val="21"/>
              </w:rPr>
            </w:pPr>
            <w:r w:rsidRPr="00553006">
              <w:rPr>
                <w:rFonts w:hint="eastAsia"/>
                <w:szCs w:val="21"/>
              </w:rPr>
              <w:t>E</w:t>
            </w:r>
          </w:p>
        </w:tc>
        <w:tc>
          <w:tcPr>
            <w:tcW w:w="796" w:type="pct"/>
            <w:vMerge/>
            <w:vAlign w:val="center"/>
          </w:tcPr>
          <w:p w:rsidR="0071085F" w:rsidRPr="00553006" w:rsidRDefault="0071085F">
            <w:pPr>
              <w:jc w:val="center"/>
              <w:rPr>
                <w:szCs w:val="21"/>
              </w:rPr>
            </w:pPr>
          </w:p>
        </w:tc>
        <w:tc>
          <w:tcPr>
            <w:tcW w:w="896" w:type="pct"/>
            <w:vMerge/>
            <w:vAlign w:val="center"/>
          </w:tcPr>
          <w:p w:rsidR="0071085F" w:rsidRPr="00553006" w:rsidRDefault="0071085F">
            <w:pPr>
              <w:jc w:val="center"/>
              <w:rPr>
                <w:szCs w:val="21"/>
              </w:rPr>
            </w:pPr>
          </w:p>
        </w:tc>
        <w:tc>
          <w:tcPr>
            <w:tcW w:w="1962" w:type="pct"/>
            <w:vAlign w:val="center"/>
          </w:tcPr>
          <w:p w:rsidR="0071085F" w:rsidRPr="00553006" w:rsidRDefault="00433949">
            <w:pPr>
              <w:jc w:val="center"/>
              <w:rPr>
                <w:szCs w:val="21"/>
              </w:rPr>
            </w:pPr>
            <w:r w:rsidRPr="00553006">
              <w:rPr>
                <w:rFonts w:hint="eastAsia"/>
                <w:szCs w:val="21"/>
              </w:rPr>
              <w:t>-5</w:t>
            </w:r>
          </w:p>
        </w:tc>
      </w:tr>
      <w:tr w:rsidR="0071085F" w:rsidRPr="00553006">
        <w:trPr>
          <w:trHeight w:val="197"/>
        </w:trPr>
        <w:tc>
          <w:tcPr>
            <w:tcW w:w="5000" w:type="pct"/>
            <w:gridSpan w:val="5"/>
            <w:vAlign w:val="center"/>
          </w:tcPr>
          <w:p w:rsidR="0071085F" w:rsidRPr="00553006" w:rsidRDefault="00433949">
            <w:pPr>
              <w:jc w:val="left"/>
              <w:rPr>
                <w:szCs w:val="21"/>
              </w:rPr>
            </w:pPr>
            <w:r w:rsidRPr="00553006">
              <w:rPr>
                <w:rFonts w:hint="eastAsia"/>
                <w:szCs w:val="21"/>
              </w:rPr>
              <w:t xml:space="preserve">a </w:t>
            </w:r>
            <w:r w:rsidRPr="00553006">
              <w:rPr>
                <w:rFonts w:hint="eastAsia"/>
                <w:szCs w:val="21"/>
              </w:rPr>
              <w:t>名义工况的相对湿度以控制空气冷却器不结霜、可稳定制冷的相对湿度为准。</w:t>
            </w:r>
          </w:p>
        </w:tc>
      </w:tr>
    </w:tbl>
    <w:p w:rsidR="0071085F" w:rsidRPr="00553006" w:rsidRDefault="0071085F">
      <w:pPr>
        <w:pStyle w:val="a5"/>
        <w:ind w:firstLineChars="0"/>
      </w:pPr>
    </w:p>
    <w:p w:rsidR="0071085F" w:rsidRPr="00553006" w:rsidRDefault="00433949">
      <w:pPr>
        <w:widowControl/>
        <w:jc w:val="left"/>
        <w:rPr>
          <w:kern w:val="0"/>
          <w:szCs w:val="21"/>
          <w:lang w:bidi="zh-CN"/>
        </w:rPr>
      </w:pPr>
      <w:r w:rsidRPr="00553006">
        <w:rPr>
          <w:rFonts w:hint="eastAsia"/>
          <w:kern w:val="0"/>
          <w:szCs w:val="21"/>
          <w:lang w:bidi="zh-CN"/>
        </w:rPr>
        <w:t xml:space="preserve">B.2 </w:t>
      </w:r>
      <w:r w:rsidRPr="00553006">
        <w:rPr>
          <w:rFonts w:hint="eastAsia"/>
          <w:kern w:val="0"/>
          <w:szCs w:val="21"/>
          <w:lang w:bidi="zh-CN"/>
        </w:rPr>
        <w:t>全年运行效率</w:t>
      </w:r>
      <w:r w:rsidRPr="00553006">
        <w:t>AE</w:t>
      </w:r>
      <w:r w:rsidRPr="00553006">
        <w:rPr>
          <w:rFonts w:hint="eastAsia"/>
        </w:rPr>
        <w:t>F</w:t>
      </w:r>
      <w:r w:rsidRPr="00553006">
        <w:rPr>
          <w:rFonts w:hint="eastAsia"/>
          <w:kern w:val="0"/>
          <w:szCs w:val="21"/>
          <w:lang w:bidi="zh-CN"/>
        </w:rPr>
        <w:t>的计算</w:t>
      </w:r>
    </w:p>
    <w:p w:rsidR="0071085F" w:rsidRPr="00553006" w:rsidRDefault="00433949">
      <w:pPr>
        <w:widowControl/>
        <w:jc w:val="left"/>
        <w:rPr>
          <w:kern w:val="0"/>
          <w:szCs w:val="21"/>
          <w:lang w:bidi="zh-CN"/>
        </w:rPr>
      </w:pPr>
      <w:r w:rsidRPr="00553006">
        <w:rPr>
          <w:rFonts w:hint="eastAsia"/>
          <w:kern w:val="0"/>
          <w:szCs w:val="21"/>
          <w:lang w:bidi="zh-CN"/>
        </w:rPr>
        <w:t xml:space="preserve">B.2.1 </w:t>
      </w:r>
      <w:r w:rsidRPr="00553006">
        <w:rPr>
          <w:rFonts w:hint="eastAsia"/>
          <w:kern w:val="0"/>
          <w:szCs w:val="21"/>
          <w:lang w:bidi="zh-CN"/>
        </w:rPr>
        <w:t>关键参数的确定</w:t>
      </w:r>
    </w:p>
    <w:p w:rsidR="0071085F" w:rsidRPr="00553006" w:rsidRDefault="00433949">
      <w:pPr>
        <w:widowControl/>
        <w:jc w:val="left"/>
        <w:rPr>
          <w:kern w:val="0"/>
          <w:szCs w:val="21"/>
          <w:lang w:bidi="zh-CN"/>
        </w:rPr>
      </w:pPr>
      <w:r w:rsidRPr="00553006">
        <w:rPr>
          <w:rFonts w:hint="eastAsia"/>
          <w:kern w:val="0"/>
          <w:szCs w:val="21"/>
          <w:lang w:bidi="zh-CN"/>
        </w:rPr>
        <w:lastRenderedPageBreak/>
        <w:t xml:space="preserve">B.2.1.1 </w:t>
      </w:r>
      <w:r w:rsidRPr="00553006">
        <w:rPr>
          <w:rFonts w:hint="eastAsia"/>
          <w:kern w:val="0"/>
          <w:szCs w:val="21"/>
          <w:lang w:bidi="zh-CN"/>
        </w:rPr>
        <w:t>全年运行效率（</w:t>
      </w:r>
      <w:r w:rsidRPr="00553006">
        <w:t>AE</w:t>
      </w:r>
      <w:r w:rsidRPr="00553006">
        <w:rPr>
          <w:rFonts w:hint="eastAsia"/>
        </w:rPr>
        <w:t>F</w:t>
      </w:r>
      <w:r w:rsidRPr="00553006">
        <w:rPr>
          <w:rFonts w:hint="eastAsia"/>
          <w:kern w:val="0"/>
          <w:szCs w:val="21"/>
          <w:lang w:bidi="zh-CN"/>
        </w:rPr>
        <w:t>）的计算以南京为代表城市，其他城市参照执行。</w:t>
      </w:r>
    </w:p>
    <w:p w:rsidR="0071085F" w:rsidRPr="00553006" w:rsidRDefault="00433949">
      <w:pPr>
        <w:widowControl/>
        <w:jc w:val="left"/>
        <w:rPr>
          <w:kern w:val="0"/>
          <w:szCs w:val="21"/>
          <w:lang w:bidi="zh-CN"/>
        </w:rPr>
      </w:pPr>
      <w:proofErr w:type="spellStart"/>
      <w:r w:rsidRPr="00553006">
        <w:rPr>
          <w:rFonts w:hint="eastAsia"/>
          <w:kern w:val="0"/>
          <w:szCs w:val="21"/>
          <w:lang w:bidi="zh-CN"/>
        </w:rPr>
        <w:t>B.2.1.2</w:t>
      </w:r>
      <w:proofErr w:type="spellEnd"/>
      <w:r w:rsidRPr="00553006">
        <w:rPr>
          <w:rFonts w:hint="eastAsia"/>
          <w:kern w:val="0"/>
          <w:szCs w:val="21"/>
          <w:lang w:bidi="zh-CN"/>
        </w:rPr>
        <w:t xml:space="preserve"> </w:t>
      </w:r>
      <w:r w:rsidRPr="00553006">
        <w:rPr>
          <w:rFonts w:hint="eastAsia"/>
          <w:kern w:val="0"/>
          <w:szCs w:val="21"/>
          <w:lang w:bidi="zh-CN"/>
        </w:rPr>
        <w:t>各温度</w:t>
      </w:r>
      <w:proofErr w:type="spellStart"/>
      <w:r w:rsidRPr="00553006">
        <w:rPr>
          <w:rFonts w:hint="eastAsia"/>
          <w:kern w:val="0"/>
          <w:szCs w:val="21"/>
          <w:lang w:bidi="zh-CN"/>
        </w:rPr>
        <w:t>t</w:t>
      </w:r>
      <w:r w:rsidRPr="00553006">
        <w:rPr>
          <w:rFonts w:hint="eastAsia"/>
          <w:kern w:val="0"/>
          <w:szCs w:val="21"/>
          <w:vertAlign w:val="subscript"/>
          <w:lang w:bidi="zh-CN"/>
        </w:rPr>
        <w:t>j</w:t>
      </w:r>
      <w:proofErr w:type="spellEnd"/>
      <w:r w:rsidRPr="00553006">
        <w:rPr>
          <w:rFonts w:hint="eastAsia"/>
          <w:kern w:val="0"/>
          <w:szCs w:val="21"/>
          <w:lang w:bidi="zh-CN"/>
        </w:rPr>
        <w:t>的发生时间</w:t>
      </w:r>
      <w:proofErr w:type="spellStart"/>
      <w:r w:rsidRPr="00553006">
        <w:rPr>
          <w:rFonts w:hint="eastAsia"/>
          <w:kern w:val="0"/>
          <w:szCs w:val="21"/>
          <w:lang w:bidi="zh-CN"/>
        </w:rPr>
        <w:t>n</w:t>
      </w:r>
      <w:r w:rsidRPr="00553006">
        <w:rPr>
          <w:rFonts w:hint="eastAsia"/>
          <w:kern w:val="0"/>
          <w:szCs w:val="21"/>
          <w:vertAlign w:val="subscript"/>
          <w:lang w:bidi="zh-CN"/>
        </w:rPr>
        <w:t>j</w:t>
      </w:r>
      <w:proofErr w:type="spellEnd"/>
      <w:r w:rsidRPr="00553006">
        <w:rPr>
          <w:rFonts w:hint="eastAsia"/>
          <w:kern w:val="0"/>
          <w:szCs w:val="21"/>
          <w:lang w:bidi="zh-CN"/>
        </w:rPr>
        <w:t>见表</w:t>
      </w:r>
      <w:proofErr w:type="spellStart"/>
      <w:r w:rsidRPr="00553006">
        <w:rPr>
          <w:rFonts w:hint="eastAsia"/>
          <w:kern w:val="0"/>
          <w:szCs w:val="21"/>
          <w:lang w:bidi="zh-CN"/>
        </w:rPr>
        <w:t>B.3</w:t>
      </w:r>
      <w:proofErr w:type="spellEnd"/>
      <w:r w:rsidRPr="00553006">
        <w:rPr>
          <w:rFonts w:hint="eastAsia"/>
          <w:kern w:val="0"/>
          <w:szCs w:val="21"/>
          <w:lang w:bidi="zh-CN"/>
        </w:rPr>
        <w:t>。</w:t>
      </w:r>
    </w:p>
    <w:p w:rsidR="0071085F" w:rsidRPr="00553006" w:rsidRDefault="00433949">
      <w:pPr>
        <w:widowControl/>
        <w:jc w:val="left"/>
        <w:rPr>
          <w:kern w:val="0"/>
          <w:szCs w:val="21"/>
          <w:lang w:bidi="zh-CN"/>
        </w:rPr>
      </w:pPr>
      <w:r w:rsidRPr="00553006">
        <w:rPr>
          <w:rFonts w:hint="eastAsia"/>
          <w:kern w:val="0"/>
          <w:szCs w:val="21"/>
          <w:lang w:bidi="zh-CN"/>
        </w:rPr>
        <w:t xml:space="preserve">B.2.1.3 </w:t>
      </w:r>
      <w:r w:rsidRPr="00553006">
        <w:rPr>
          <w:rFonts w:hint="eastAsia"/>
          <w:kern w:val="0"/>
          <w:szCs w:val="21"/>
          <w:lang w:bidi="zh-CN"/>
        </w:rPr>
        <w:t>各类</w:t>
      </w:r>
      <w:r w:rsidRPr="00553006">
        <w:rPr>
          <w:rFonts w:hint="eastAsia"/>
        </w:rPr>
        <w:t>系统</w:t>
      </w:r>
      <w:r w:rsidRPr="00553006">
        <w:rPr>
          <w:rFonts w:hint="eastAsia"/>
          <w:kern w:val="0"/>
          <w:szCs w:val="21"/>
          <w:lang w:bidi="zh-CN"/>
        </w:rPr>
        <w:t>冷库的</w:t>
      </w:r>
      <w:r w:rsidRPr="00553006">
        <w:rPr>
          <w:rFonts w:hint="eastAsia"/>
          <w:kern w:val="0"/>
          <w:szCs w:val="21"/>
          <w:lang w:bidi="zh-CN"/>
        </w:rPr>
        <w:t>CR</w:t>
      </w:r>
      <w:r w:rsidRPr="00553006">
        <w:rPr>
          <w:rFonts w:hint="eastAsia"/>
          <w:kern w:val="0"/>
          <w:szCs w:val="21"/>
          <w:lang w:bidi="zh-CN"/>
        </w:rPr>
        <w:t>见表</w:t>
      </w:r>
      <w:r w:rsidRPr="00553006">
        <w:rPr>
          <w:rFonts w:hint="eastAsia"/>
          <w:kern w:val="0"/>
          <w:szCs w:val="21"/>
          <w:lang w:bidi="zh-CN"/>
        </w:rPr>
        <w:t>B.2</w:t>
      </w:r>
      <w:r w:rsidRPr="00553006">
        <w:rPr>
          <w:rFonts w:hint="eastAsia"/>
          <w:kern w:val="0"/>
          <w:szCs w:val="21"/>
          <w:lang w:bidi="zh-CN"/>
        </w:rPr>
        <w:t>。</w:t>
      </w:r>
    </w:p>
    <w:p w:rsidR="0071085F" w:rsidRPr="00553006" w:rsidRDefault="00433949">
      <w:pPr>
        <w:widowControl/>
        <w:jc w:val="center"/>
        <w:outlineLvl w:val="0"/>
        <w:rPr>
          <w:kern w:val="0"/>
          <w:szCs w:val="21"/>
          <w:lang w:bidi="zh-CN"/>
        </w:rPr>
      </w:pPr>
      <w:r w:rsidRPr="00553006">
        <w:rPr>
          <w:rFonts w:hint="eastAsia"/>
          <w:kern w:val="0"/>
          <w:szCs w:val="21"/>
          <w:lang w:bidi="zh-CN"/>
        </w:rPr>
        <w:t>表</w:t>
      </w:r>
      <w:r w:rsidRPr="00553006">
        <w:rPr>
          <w:rFonts w:hint="eastAsia"/>
          <w:kern w:val="0"/>
          <w:szCs w:val="21"/>
          <w:lang w:bidi="zh-CN"/>
        </w:rPr>
        <w:t xml:space="preserve">B.2 </w:t>
      </w:r>
      <w:r w:rsidRPr="00553006">
        <w:rPr>
          <w:rFonts w:hint="eastAsia"/>
          <w:kern w:val="0"/>
          <w:szCs w:val="21"/>
          <w:lang w:bidi="zh-CN"/>
        </w:rPr>
        <w:t>冷库的</w:t>
      </w:r>
      <w:r w:rsidRPr="00553006">
        <w:rPr>
          <w:rFonts w:hint="eastAsia"/>
          <w:kern w:val="0"/>
          <w:szCs w:val="21"/>
          <w:lang w:bidi="zh-CN"/>
        </w:rPr>
        <w:t>CR</w:t>
      </w:r>
      <w:r w:rsidRPr="00553006">
        <w:rPr>
          <w:rFonts w:hint="eastAsia"/>
          <w:kern w:val="0"/>
          <w:szCs w:val="21"/>
          <w:lang w:bidi="zh-CN"/>
        </w:rPr>
        <w:t>值</w:t>
      </w:r>
    </w:p>
    <w:tbl>
      <w:tblPr>
        <w:tblStyle w:val="ae"/>
        <w:tblW w:w="4998" w:type="pct"/>
        <w:tblLook w:val="04A0" w:firstRow="1" w:lastRow="0" w:firstColumn="1" w:lastColumn="0" w:noHBand="0" w:noVBand="1"/>
      </w:tblPr>
      <w:tblGrid>
        <w:gridCol w:w="4640"/>
        <w:gridCol w:w="4643"/>
      </w:tblGrid>
      <w:tr w:rsidR="00553006" w:rsidRPr="00553006">
        <w:tc>
          <w:tcPr>
            <w:tcW w:w="2499" w:type="pct"/>
            <w:vAlign w:val="center"/>
          </w:tcPr>
          <w:p w:rsidR="0071085F" w:rsidRPr="00553006" w:rsidRDefault="00433949">
            <w:pPr>
              <w:widowControl/>
              <w:jc w:val="center"/>
              <w:rPr>
                <w:kern w:val="0"/>
                <w:szCs w:val="21"/>
                <w:lang w:bidi="zh-CN"/>
              </w:rPr>
            </w:pPr>
            <w:r w:rsidRPr="00553006">
              <w:rPr>
                <w:rFonts w:hint="eastAsia"/>
                <w:kern w:val="0"/>
                <w:szCs w:val="21"/>
                <w:lang w:bidi="zh-CN"/>
              </w:rPr>
              <w:t>系统类型</w:t>
            </w:r>
          </w:p>
        </w:tc>
        <w:tc>
          <w:tcPr>
            <w:tcW w:w="2500" w:type="pct"/>
            <w:vAlign w:val="center"/>
          </w:tcPr>
          <w:p w:rsidR="0071085F" w:rsidRPr="00553006" w:rsidRDefault="00433949">
            <w:pPr>
              <w:widowControl/>
              <w:jc w:val="center"/>
              <w:rPr>
                <w:kern w:val="0"/>
                <w:szCs w:val="21"/>
                <w:lang w:bidi="zh-CN"/>
              </w:rPr>
            </w:pPr>
            <w:r w:rsidRPr="00553006">
              <w:rPr>
                <w:rFonts w:hint="eastAsia"/>
                <w:kern w:val="0"/>
                <w:szCs w:val="21"/>
                <w:lang w:bidi="zh-CN"/>
              </w:rPr>
              <w:t>CR</w:t>
            </w:r>
          </w:p>
        </w:tc>
      </w:tr>
      <w:tr w:rsidR="00553006" w:rsidRPr="00553006">
        <w:tc>
          <w:tcPr>
            <w:tcW w:w="2499" w:type="pct"/>
            <w:vAlign w:val="center"/>
          </w:tcPr>
          <w:p w:rsidR="0071085F" w:rsidRPr="00553006" w:rsidRDefault="00433949">
            <w:pPr>
              <w:widowControl/>
              <w:jc w:val="center"/>
              <w:rPr>
                <w:kern w:val="0"/>
                <w:szCs w:val="21"/>
                <w:lang w:bidi="zh-CN"/>
              </w:rPr>
            </w:pPr>
            <w:r w:rsidRPr="00553006">
              <w:rPr>
                <w:rFonts w:hint="eastAsia"/>
                <w:kern w:val="0"/>
                <w:szCs w:val="21"/>
                <w:lang w:bidi="zh-CN"/>
              </w:rPr>
              <w:t>高温型</w:t>
            </w:r>
          </w:p>
        </w:tc>
        <w:tc>
          <w:tcPr>
            <w:tcW w:w="2500" w:type="pct"/>
            <w:vAlign w:val="center"/>
          </w:tcPr>
          <w:p w:rsidR="0071085F" w:rsidRPr="00553006" w:rsidRDefault="00433949">
            <w:pPr>
              <w:widowControl/>
              <w:jc w:val="center"/>
              <w:rPr>
                <w:kern w:val="0"/>
                <w:szCs w:val="21"/>
                <w:lang w:bidi="zh-CN"/>
              </w:rPr>
            </w:pPr>
            <w:r w:rsidRPr="00553006">
              <w:rPr>
                <w:rFonts w:hint="eastAsia"/>
                <w:kern w:val="0"/>
                <w:szCs w:val="21"/>
                <w:lang w:bidi="zh-CN"/>
              </w:rPr>
              <w:t>0.4</w:t>
            </w:r>
          </w:p>
        </w:tc>
      </w:tr>
      <w:tr w:rsidR="00553006" w:rsidRPr="00553006">
        <w:tc>
          <w:tcPr>
            <w:tcW w:w="2499" w:type="pct"/>
            <w:vAlign w:val="center"/>
          </w:tcPr>
          <w:p w:rsidR="0071085F" w:rsidRPr="00553006" w:rsidRDefault="00433949">
            <w:pPr>
              <w:widowControl/>
              <w:jc w:val="center"/>
              <w:rPr>
                <w:kern w:val="0"/>
                <w:szCs w:val="21"/>
                <w:lang w:bidi="zh-CN"/>
              </w:rPr>
            </w:pPr>
            <w:r w:rsidRPr="00553006">
              <w:rPr>
                <w:rFonts w:hint="eastAsia"/>
                <w:kern w:val="0"/>
                <w:szCs w:val="21"/>
                <w:lang w:bidi="zh-CN"/>
              </w:rPr>
              <w:t>中温型</w:t>
            </w:r>
          </w:p>
        </w:tc>
        <w:tc>
          <w:tcPr>
            <w:tcW w:w="2500" w:type="pct"/>
            <w:vAlign w:val="center"/>
          </w:tcPr>
          <w:p w:rsidR="0071085F" w:rsidRPr="00553006" w:rsidRDefault="00433949">
            <w:pPr>
              <w:widowControl/>
              <w:jc w:val="center"/>
              <w:rPr>
                <w:kern w:val="0"/>
                <w:szCs w:val="21"/>
                <w:lang w:bidi="zh-CN"/>
              </w:rPr>
            </w:pPr>
            <w:r w:rsidRPr="00553006">
              <w:rPr>
                <w:rFonts w:hint="eastAsia"/>
                <w:kern w:val="0"/>
                <w:szCs w:val="21"/>
                <w:lang w:bidi="zh-CN"/>
              </w:rPr>
              <w:t>0.6</w:t>
            </w:r>
          </w:p>
        </w:tc>
      </w:tr>
      <w:tr w:rsidR="00553006" w:rsidRPr="00553006">
        <w:tc>
          <w:tcPr>
            <w:tcW w:w="2499" w:type="pct"/>
            <w:vAlign w:val="center"/>
          </w:tcPr>
          <w:p w:rsidR="0071085F" w:rsidRPr="00553006" w:rsidRDefault="00433949">
            <w:pPr>
              <w:widowControl/>
              <w:jc w:val="center"/>
              <w:rPr>
                <w:kern w:val="0"/>
                <w:szCs w:val="21"/>
                <w:lang w:bidi="zh-CN"/>
              </w:rPr>
            </w:pPr>
            <w:r w:rsidRPr="00553006">
              <w:rPr>
                <w:rFonts w:hint="eastAsia"/>
                <w:kern w:val="0"/>
                <w:szCs w:val="21"/>
                <w:lang w:bidi="zh-CN"/>
              </w:rPr>
              <w:t>低温型</w:t>
            </w:r>
            <w:r w:rsidRPr="00553006">
              <w:rPr>
                <w:rFonts w:hint="eastAsia"/>
                <w:kern w:val="0"/>
                <w:szCs w:val="21"/>
                <w:lang w:bidi="zh-CN"/>
              </w:rPr>
              <w:t>1</w:t>
            </w:r>
          </w:p>
        </w:tc>
        <w:tc>
          <w:tcPr>
            <w:tcW w:w="2500" w:type="pct"/>
            <w:vMerge w:val="restart"/>
            <w:vAlign w:val="center"/>
          </w:tcPr>
          <w:p w:rsidR="0071085F" w:rsidRPr="00553006" w:rsidRDefault="00433949">
            <w:pPr>
              <w:widowControl/>
              <w:jc w:val="center"/>
              <w:rPr>
                <w:kern w:val="0"/>
                <w:szCs w:val="21"/>
                <w:lang w:bidi="zh-CN"/>
              </w:rPr>
            </w:pPr>
            <w:r w:rsidRPr="00553006">
              <w:rPr>
                <w:rFonts w:hint="eastAsia"/>
                <w:kern w:val="0"/>
                <w:szCs w:val="21"/>
                <w:lang w:bidi="zh-CN"/>
              </w:rPr>
              <w:t>0.8</w:t>
            </w:r>
          </w:p>
        </w:tc>
      </w:tr>
      <w:tr w:rsidR="0071085F" w:rsidRPr="00553006">
        <w:tc>
          <w:tcPr>
            <w:tcW w:w="2499" w:type="pct"/>
            <w:vAlign w:val="center"/>
          </w:tcPr>
          <w:p w:rsidR="0071085F" w:rsidRPr="00553006" w:rsidRDefault="00433949">
            <w:pPr>
              <w:widowControl/>
              <w:jc w:val="center"/>
              <w:rPr>
                <w:kern w:val="0"/>
                <w:szCs w:val="21"/>
                <w:lang w:bidi="zh-CN"/>
              </w:rPr>
            </w:pPr>
            <w:r w:rsidRPr="00553006">
              <w:rPr>
                <w:rFonts w:hint="eastAsia"/>
                <w:kern w:val="0"/>
                <w:szCs w:val="21"/>
                <w:lang w:bidi="zh-CN"/>
              </w:rPr>
              <w:t>低温型</w:t>
            </w:r>
            <w:r w:rsidRPr="00553006">
              <w:rPr>
                <w:rFonts w:hint="eastAsia"/>
                <w:kern w:val="0"/>
                <w:szCs w:val="21"/>
                <w:lang w:bidi="zh-CN"/>
              </w:rPr>
              <w:t>2</w:t>
            </w:r>
          </w:p>
        </w:tc>
        <w:tc>
          <w:tcPr>
            <w:tcW w:w="2500" w:type="pct"/>
            <w:vMerge/>
            <w:vAlign w:val="center"/>
          </w:tcPr>
          <w:p w:rsidR="0071085F" w:rsidRPr="00553006" w:rsidRDefault="0071085F">
            <w:pPr>
              <w:widowControl/>
              <w:jc w:val="center"/>
              <w:rPr>
                <w:kern w:val="0"/>
                <w:szCs w:val="21"/>
                <w:lang w:bidi="zh-CN"/>
              </w:rPr>
            </w:pPr>
          </w:p>
        </w:tc>
      </w:tr>
    </w:tbl>
    <w:p w:rsidR="0071085F" w:rsidRPr="00553006" w:rsidRDefault="0071085F">
      <w:pPr>
        <w:widowControl/>
        <w:jc w:val="left"/>
        <w:rPr>
          <w:kern w:val="0"/>
          <w:szCs w:val="21"/>
          <w:lang w:bidi="zh-CN"/>
        </w:rPr>
      </w:pPr>
    </w:p>
    <w:p w:rsidR="0071085F" w:rsidRPr="00553006" w:rsidRDefault="00433949">
      <w:pPr>
        <w:widowControl/>
        <w:jc w:val="left"/>
        <w:rPr>
          <w:kern w:val="0"/>
          <w:szCs w:val="21"/>
          <w:lang w:bidi="zh-CN"/>
        </w:rPr>
      </w:pPr>
      <w:r w:rsidRPr="00553006">
        <w:rPr>
          <w:rFonts w:hint="eastAsia"/>
          <w:kern w:val="0"/>
          <w:szCs w:val="21"/>
          <w:lang w:bidi="zh-CN"/>
        </w:rPr>
        <w:t xml:space="preserve">B.2.1.4 </w:t>
      </w:r>
      <w:r w:rsidRPr="00553006">
        <w:rPr>
          <w:rFonts w:hint="eastAsia"/>
        </w:rPr>
        <w:t>一天中的化霜次数</w:t>
      </w:r>
      <w:r w:rsidRPr="00553006">
        <w:rPr>
          <w:rFonts w:hint="eastAsia"/>
        </w:rPr>
        <w:t>N</w:t>
      </w:r>
      <w:r w:rsidRPr="00553006">
        <w:rPr>
          <w:rFonts w:hint="eastAsia"/>
          <w:vertAlign w:val="subscript"/>
        </w:rPr>
        <w:t>DF</w:t>
      </w:r>
      <w:r w:rsidRPr="00553006">
        <w:rPr>
          <w:rFonts w:hint="eastAsia"/>
        </w:rPr>
        <w:t>=3</w:t>
      </w:r>
      <w:r w:rsidRPr="00553006">
        <w:rPr>
          <w:rFonts w:hint="eastAsia"/>
        </w:rPr>
        <w:t>。</w:t>
      </w:r>
    </w:p>
    <w:p w:rsidR="0071085F" w:rsidRPr="00553006" w:rsidRDefault="00433949">
      <w:pPr>
        <w:widowControl/>
        <w:jc w:val="left"/>
        <w:rPr>
          <w:rFonts w:hAnsi="Cambria Math" w:hint="eastAsia"/>
          <w:kern w:val="0"/>
          <w:szCs w:val="21"/>
          <w:lang w:bidi="zh-CN"/>
        </w:rPr>
      </w:pPr>
      <w:r w:rsidRPr="00553006">
        <w:rPr>
          <w:rFonts w:hint="eastAsia"/>
          <w:kern w:val="0"/>
          <w:szCs w:val="21"/>
          <w:lang w:bidi="zh-CN"/>
        </w:rPr>
        <w:t xml:space="preserve">B.2.1.5 </w:t>
      </w:r>
      <w:r w:rsidRPr="00553006">
        <w:rPr>
          <w:rFonts w:hAnsi="Cambria Math" w:hint="eastAsia"/>
          <w:kern w:val="0"/>
          <w:szCs w:val="21"/>
          <w:lang w:bidi="zh-CN"/>
        </w:rPr>
        <w:t>化霜热负荷</w:t>
      </w:r>
      <m:oMath>
        <m:sSub>
          <m:sSubPr>
            <m:ctrlPr>
              <w:rPr>
                <w:rFonts w:ascii="Cambria Math" w:hAnsi="Cambria Math"/>
                <w:kern w:val="0"/>
                <w:szCs w:val="21"/>
                <w:lang w:bidi="zh-CN"/>
              </w:rPr>
            </m:ctrlPr>
          </m:sSubPr>
          <m:e>
            <m:r>
              <m:rPr>
                <m:sty m:val="p"/>
              </m:rPr>
              <w:rPr>
                <w:rFonts w:ascii="Cambria Math" w:hAnsi="Cambria Math"/>
                <w:kern w:val="0"/>
                <w:szCs w:val="21"/>
                <w:lang w:bidi="zh-CN"/>
              </w:rPr>
              <m:t>W</m:t>
            </m:r>
          </m:e>
          <m:sub>
            <m:r>
              <m:rPr>
                <m:sty m:val="p"/>
              </m:rPr>
              <w:rPr>
                <w:rFonts w:ascii="Cambria Math" w:hAnsi="Cambria Math"/>
                <w:kern w:val="0"/>
                <w:szCs w:val="21"/>
                <w:lang w:bidi="zh-CN"/>
              </w:rPr>
              <m:t>DF</m:t>
            </m:r>
          </m:sub>
        </m:sSub>
      </m:oMath>
      <w:r w:rsidRPr="00553006">
        <w:rPr>
          <w:rFonts w:hAnsi="Cambria Math" w:hint="eastAsia"/>
          <w:kern w:val="0"/>
          <w:szCs w:val="21"/>
          <w:lang w:bidi="zh-CN"/>
        </w:rPr>
        <w:t>的计算：</w:t>
      </w:r>
    </w:p>
    <w:p w:rsidR="0071085F" w:rsidRPr="00553006" w:rsidRDefault="00433949">
      <w:pPr>
        <w:widowControl/>
        <w:ind w:firstLine="420"/>
        <w:jc w:val="left"/>
        <w:rPr>
          <w:rFonts w:hAnsi="Cambria Math" w:hint="eastAsia"/>
          <w:kern w:val="0"/>
          <w:szCs w:val="21"/>
          <w:lang w:bidi="zh-CN"/>
        </w:rPr>
      </w:pPr>
      <w:r w:rsidRPr="00553006">
        <w:rPr>
          <w:rFonts w:hAnsi="Cambria Math" w:hint="eastAsia"/>
          <w:kern w:val="0"/>
          <w:szCs w:val="21"/>
          <w:lang w:bidi="zh-CN"/>
        </w:rPr>
        <w:t>单外机每小时化霜热负荷</w:t>
      </w:r>
      <m:oMath>
        <m:sSub>
          <m:sSubPr>
            <m:ctrlPr>
              <w:rPr>
                <w:rFonts w:ascii="Cambria Math" w:hAnsi="Cambria Math"/>
                <w:kern w:val="0"/>
                <w:szCs w:val="21"/>
                <w:lang w:bidi="zh-CN"/>
              </w:rPr>
            </m:ctrlPr>
          </m:sSubPr>
          <m:e>
            <m:r>
              <m:rPr>
                <m:sty m:val="p"/>
              </m:rPr>
              <w:rPr>
                <w:rFonts w:ascii="Cambria Math" w:hAnsi="Cambria Math"/>
                <w:kern w:val="0"/>
                <w:szCs w:val="21"/>
                <w:lang w:bidi="zh-CN"/>
              </w:rPr>
              <m:t>W</m:t>
            </m:r>
          </m:e>
          <m:sub>
            <m:r>
              <m:rPr>
                <m:sty m:val="p"/>
              </m:rPr>
              <w:rPr>
                <w:rFonts w:ascii="Cambria Math" w:hAnsi="Cambria Math"/>
                <w:kern w:val="0"/>
                <w:szCs w:val="21"/>
                <w:lang w:bidi="zh-CN"/>
              </w:rPr>
              <m:t>DF</m:t>
            </m:r>
          </m:sub>
        </m:sSub>
      </m:oMath>
      <w:r w:rsidRPr="00553006">
        <w:rPr>
          <w:rFonts w:hAnsi="Cambria Math" w:hint="eastAsia"/>
          <w:kern w:val="0"/>
          <w:szCs w:val="21"/>
          <w:lang w:bidi="zh-CN"/>
        </w:rPr>
        <w:t>：</w:t>
      </w:r>
    </w:p>
    <w:p w:rsidR="0071085F" w:rsidRPr="00553006" w:rsidRDefault="000E00EA">
      <w:pPr>
        <w:widowControl/>
        <w:ind w:firstLine="420"/>
        <w:jc w:val="right"/>
        <w:rPr>
          <w:rFonts w:hAnsi="Cambria Math" w:hint="eastAsia"/>
          <w:kern w:val="0"/>
          <w:szCs w:val="21"/>
          <w:lang w:bidi="zh-CN"/>
        </w:rPr>
      </w:pPr>
      <m:oMath>
        <m:sSub>
          <m:sSubPr>
            <m:ctrlPr>
              <w:rPr>
                <w:rFonts w:ascii="Cambria Math" w:hAnsi="Cambria Math"/>
                <w:kern w:val="0"/>
                <w:szCs w:val="21"/>
                <w:lang w:bidi="zh-CN"/>
              </w:rPr>
            </m:ctrlPr>
          </m:sSubPr>
          <m:e>
            <m:r>
              <m:rPr>
                <m:sty m:val="p"/>
              </m:rPr>
              <w:rPr>
                <w:rFonts w:ascii="Cambria Math" w:hAnsi="Cambria Math"/>
                <w:kern w:val="0"/>
                <w:szCs w:val="21"/>
                <w:lang w:bidi="zh-CN"/>
              </w:rPr>
              <m:t>W</m:t>
            </m:r>
          </m:e>
          <m:sub>
            <m:r>
              <m:rPr>
                <m:sty m:val="p"/>
              </m:rPr>
              <w:rPr>
                <w:rFonts w:ascii="Cambria Math" w:hAnsi="Cambria Math"/>
                <w:kern w:val="0"/>
                <w:szCs w:val="21"/>
                <w:lang w:bidi="zh-CN"/>
              </w:rPr>
              <m:t>DF</m:t>
            </m:r>
          </m:sub>
        </m:sSub>
        <m:r>
          <m:rPr>
            <m:sty m:val="p"/>
          </m:rPr>
          <w:rPr>
            <w:rFonts w:ascii="Cambria Math" w:hAnsi="Cambria Math"/>
            <w:kern w:val="0"/>
            <w:szCs w:val="21"/>
            <w:lang w:bidi="zh-CN"/>
          </w:rPr>
          <m:t>=0.3363</m:t>
        </m:r>
        <m:r>
          <m:rPr>
            <m:sty m:val="p"/>
          </m:rPr>
          <w:rPr>
            <w:rFonts w:ascii="Cambria Math" w:eastAsia="微软雅黑" w:hAnsi="Cambria Math" w:cs="微软雅黑" w:hint="eastAsia"/>
            <w:kern w:val="0"/>
            <w:szCs w:val="21"/>
            <w:vertAlign w:val="subscript"/>
            <w:lang w:bidi="zh-CN"/>
          </w:rPr>
          <m:t>×</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R</m:t>
            </m:r>
          </m:sub>
        </m:sSub>
      </m:oMath>
      <w:r w:rsidR="00433949" w:rsidRPr="00553006">
        <w:rPr>
          <w:rFonts w:hAnsi="Cambria Math" w:hint="eastAsia"/>
          <w:kern w:val="0"/>
          <w:szCs w:val="21"/>
          <w:lang w:bidi="zh-CN"/>
        </w:rPr>
        <w:t xml:space="preserve">                             </w:t>
      </w:r>
      <w:r w:rsidR="00433949" w:rsidRPr="00553006">
        <w:rPr>
          <w:rFonts w:hAnsi="Cambria Math" w:hint="eastAsia"/>
          <w:kern w:val="0"/>
          <w:szCs w:val="21"/>
          <w:lang w:bidi="zh-CN"/>
        </w:rPr>
        <w:t>（</w:t>
      </w:r>
      <w:r w:rsidR="00433949" w:rsidRPr="00553006">
        <w:rPr>
          <w:rFonts w:hAnsi="Cambria Math" w:hint="eastAsia"/>
          <w:kern w:val="0"/>
          <w:szCs w:val="21"/>
          <w:lang w:bidi="zh-CN"/>
        </w:rPr>
        <w:t>B.1</w:t>
      </w:r>
      <w:r w:rsidR="00433949" w:rsidRPr="00553006">
        <w:rPr>
          <w:rFonts w:hAnsi="Cambria Math" w:hint="eastAsia"/>
          <w:kern w:val="0"/>
          <w:szCs w:val="21"/>
          <w:lang w:bidi="zh-CN"/>
        </w:rPr>
        <w:t>）</w:t>
      </w:r>
    </w:p>
    <w:p w:rsidR="0071085F" w:rsidRPr="00553006" w:rsidRDefault="00433949">
      <w:pPr>
        <w:widowControl/>
        <w:ind w:firstLine="420"/>
        <w:jc w:val="left"/>
        <w:rPr>
          <w:rFonts w:hAnsi="Cambria Math" w:hint="eastAsia"/>
          <w:kern w:val="0"/>
          <w:szCs w:val="21"/>
          <w:lang w:bidi="zh-CN"/>
        </w:rPr>
      </w:pPr>
      <w:r w:rsidRPr="00553006">
        <w:rPr>
          <w:rFonts w:hAnsi="Cambria Math" w:hint="eastAsia"/>
          <w:kern w:val="0"/>
          <w:szCs w:val="21"/>
          <w:lang w:bidi="zh-CN"/>
        </w:rPr>
        <w:t>成套设备每小时化霜热负荷</w:t>
      </w:r>
      <m:oMath>
        <m:sSub>
          <m:sSubPr>
            <m:ctrlPr>
              <w:rPr>
                <w:rFonts w:ascii="Cambria Math" w:hAnsi="Cambria Math"/>
                <w:kern w:val="0"/>
                <w:szCs w:val="21"/>
                <w:lang w:bidi="zh-CN"/>
              </w:rPr>
            </m:ctrlPr>
          </m:sSubPr>
          <m:e>
            <m:r>
              <m:rPr>
                <m:sty m:val="p"/>
              </m:rPr>
              <w:rPr>
                <w:rFonts w:ascii="Cambria Math" w:hAnsi="Cambria Math"/>
                <w:kern w:val="0"/>
                <w:szCs w:val="21"/>
                <w:lang w:bidi="zh-CN"/>
              </w:rPr>
              <m:t>W</m:t>
            </m:r>
          </m:e>
          <m:sub>
            <m:r>
              <m:rPr>
                <m:sty m:val="p"/>
              </m:rPr>
              <w:rPr>
                <w:rFonts w:ascii="Cambria Math" w:hAnsi="Cambria Math"/>
                <w:kern w:val="0"/>
                <w:szCs w:val="21"/>
                <w:lang w:bidi="zh-CN"/>
              </w:rPr>
              <m:t>DF</m:t>
            </m:r>
          </m:sub>
        </m:sSub>
      </m:oMath>
      <w:r w:rsidRPr="00553006">
        <w:rPr>
          <w:rFonts w:hAnsi="Cambria Math" w:hint="eastAsia"/>
          <w:kern w:val="0"/>
          <w:szCs w:val="21"/>
          <w:lang w:bidi="zh-CN"/>
        </w:rPr>
        <w:t>：</w:t>
      </w:r>
    </w:p>
    <w:p w:rsidR="0071085F" w:rsidRPr="00553006" w:rsidRDefault="000E00EA">
      <w:pPr>
        <w:widowControl/>
        <w:ind w:firstLine="420"/>
        <w:jc w:val="right"/>
        <w:rPr>
          <w:rFonts w:hAnsi="Cambria Math" w:hint="eastAsia"/>
          <w:kern w:val="0"/>
          <w:szCs w:val="21"/>
          <w:lang w:bidi="zh-CN"/>
        </w:rPr>
      </w:pPr>
      <m:oMath>
        <m:sSub>
          <m:sSubPr>
            <m:ctrlPr>
              <w:rPr>
                <w:rFonts w:ascii="Cambria Math" w:hAnsi="Cambria Math"/>
                <w:kern w:val="0"/>
                <w:szCs w:val="21"/>
                <w:lang w:bidi="zh-CN"/>
              </w:rPr>
            </m:ctrlPr>
          </m:sSubPr>
          <m:e>
            <m:r>
              <m:rPr>
                <m:sty m:val="p"/>
              </m:rPr>
              <w:rPr>
                <w:rFonts w:ascii="Cambria Math" w:hAnsi="Cambria Math"/>
                <w:kern w:val="0"/>
                <w:szCs w:val="21"/>
                <w:lang w:bidi="zh-CN"/>
              </w:rPr>
              <m:t>W</m:t>
            </m:r>
          </m:e>
          <m:sub>
            <m:r>
              <m:rPr>
                <m:sty m:val="p"/>
              </m:rPr>
              <w:rPr>
                <w:rFonts w:ascii="Cambria Math" w:hAnsi="Cambria Math"/>
                <w:kern w:val="0"/>
                <w:szCs w:val="21"/>
                <w:lang w:bidi="zh-CN"/>
              </w:rPr>
              <m:t>DF</m:t>
            </m:r>
          </m:sub>
        </m:sSub>
        <m:r>
          <m:rPr>
            <m:sty m:val="p"/>
          </m:rPr>
          <w:rPr>
            <w:rFonts w:ascii="Cambria Math" w:hAnsi="Cambria Math"/>
            <w:kern w:val="0"/>
            <w:szCs w:val="21"/>
            <w:lang w:bidi="zh-CN"/>
          </w:rPr>
          <m:t>=</m:t>
        </m:r>
        <m:sSub>
          <m:sSubPr>
            <m:ctrlPr>
              <w:rPr>
                <w:rFonts w:ascii="Cambria Math" w:hAnsi="Cambria Math"/>
                <w:kern w:val="0"/>
                <w:szCs w:val="21"/>
                <w:lang w:bidi="zh-CN"/>
              </w:rPr>
            </m:ctrlPr>
          </m:sSubPr>
          <m:e>
            <m:r>
              <m:rPr>
                <m:sty m:val="p"/>
              </m:rPr>
              <w:rPr>
                <w:rFonts w:ascii="Cambria Math" w:hAnsi="Cambria Math"/>
                <w:kern w:val="0"/>
                <w:szCs w:val="21"/>
                <w:lang w:bidi="zh-CN"/>
              </w:rPr>
              <m:t>P</m:t>
            </m:r>
          </m:e>
          <m:sub>
            <m:r>
              <m:rPr>
                <m:sty m:val="p"/>
              </m:rPr>
              <w:rPr>
                <w:rFonts w:ascii="Cambria Math" w:hAnsi="Cambria Math"/>
                <w:kern w:val="0"/>
                <w:szCs w:val="21"/>
                <w:lang w:bidi="zh-CN"/>
              </w:rPr>
              <m:t>DF</m:t>
            </m:r>
          </m:sub>
        </m:sSub>
        <m:r>
          <m:rPr>
            <m:sty m:val="p"/>
          </m:rPr>
          <w:rPr>
            <w:rFonts w:ascii="Cambria Math" w:hAnsi="Cambria Math"/>
            <w:kern w:val="0"/>
            <w:szCs w:val="21"/>
            <w:lang w:bidi="zh-CN"/>
          </w:rPr>
          <m:t>×</m:t>
        </m:r>
        <m:sSub>
          <m:sSubPr>
            <m:ctrlPr>
              <w:rPr>
                <w:rFonts w:ascii="Cambria Math" w:hAnsi="Cambria Math" w:hint="eastAsia"/>
              </w:rPr>
            </m:ctrlPr>
          </m:sSubPr>
          <m:e>
            <m:r>
              <m:rPr>
                <m:sty m:val="p"/>
              </m:rPr>
              <w:rPr>
                <w:rFonts w:ascii="Cambria Math" w:hAnsi="Cambria Math"/>
              </w:rPr>
              <m:t>N</m:t>
            </m:r>
          </m:e>
          <m:sub>
            <m:r>
              <m:rPr>
                <m:sty m:val="p"/>
              </m:rPr>
              <w:rPr>
                <w:rFonts w:ascii="Cambria Math" w:hAnsi="Cambria Math"/>
              </w:rPr>
              <m:t>DF</m:t>
            </m:r>
          </m:sub>
        </m:sSub>
        <m:r>
          <m:rPr>
            <m:sty m:val="p"/>
          </m:rPr>
          <w:rPr>
            <w:rFonts w:ascii="Cambria Math" w:hAnsi="Cambria Math"/>
          </w:rPr>
          <m:t>/24</m:t>
        </m:r>
      </m:oMath>
      <w:r w:rsidR="00433949" w:rsidRPr="00553006">
        <w:rPr>
          <w:rFonts w:hAnsi="Cambria Math" w:hint="eastAsia"/>
        </w:rPr>
        <w:t xml:space="preserve">                           </w:t>
      </w:r>
      <w:r w:rsidR="00433949" w:rsidRPr="00553006">
        <w:rPr>
          <w:rFonts w:hAnsi="Cambria Math" w:hint="eastAsia"/>
          <w:kern w:val="0"/>
          <w:szCs w:val="21"/>
          <w:lang w:bidi="zh-CN"/>
        </w:rPr>
        <w:t>（</w:t>
      </w:r>
      <w:r w:rsidR="00433949" w:rsidRPr="00553006">
        <w:rPr>
          <w:rFonts w:hAnsi="Cambria Math" w:hint="eastAsia"/>
          <w:kern w:val="0"/>
          <w:szCs w:val="21"/>
          <w:lang w:bidi="zh-CN"/>
        </w:rPr>
        <w:t>B.2</w:t>
      </w:r>
      <w:r w:rsidR="00433949" w:rsidRPr="00553006">
        <w:rPr>
          <w:rFonts w:hAnsi="Cambria Math" w:hint="eastAsia"/>
          <w:kern w:val="0"/>
          <w:szCs w:val="21"/>
          <w:lang w:bidi="zh-CN"/>
        </w:rPr>
        <w:t>）</w:t>
      </w:r>
    </w:p>
    <w:p w:rsidR="0071085F" w:rsidRPr="00553006" w:rsidRDefault="00433949">
      <w:pPr>
        <w:widowControl/>
        <w:ind w:firstLine="420"/>
        <w:jc w:val="left"/>
        <w:rPr>
          <w:rFonts w:hAnsi="Cambria Math" w:hint="eastAsia"/>
          <w:kern w:val="0"/>
          <w:szCs w:val="21"/>
          <w:lang w:bidi="zh-CN"/>
        </w:rPr>
      </w:pPr>
      <w:r w:rsidRPr="00553006">
        <w:rPr>
          <w:rFonts w:hAnsi="Cambria Math" w:hint="eastAsia"/>
          <w:kern w:val="0"/>
          <w:szCs w:val="21"/>
          <w:lang w:bidi="zh-CN"/>
        </w:rPr>
        <w:t>式中：</w:t>
      </w:r>
    </w:p>
    <w:p w:rsidR="0071085F" w:rsidRPr="00553006" w:rsidRDefault="000E00EA">
      <w:pPr>
        <w:widowControl/>
        <w:ind w:firstLine="420"/>
        <w:jc w:val="left"/>
        <w:rPr>
          <w:rFonts w:hAnsi="Cambria Math" w:hint="eastAsia"/>
          <w:kern w:val="0"/>
          <w:szCs w:val="21"/>
          <w:lang w:bidi="zh-CN"/>
        </w:rPr>
      </w:pPr>
      <m:oMath>
        <m:sSub>
          <m:sSubPr>
            <m:ctrlPr>
              <w:rPr>
                <w:rFonts w:ascii="Cambria Math" w:hAnsi="Cambria Math"/>
                <w:kern w:val="0"/>
                <w:szCs w:val="21"/>
                <w:lang w:bidi="zh-CN"/>
              </w:rPr>
            </m:ctrlPr>
          </m:sSubPr>
          <m:e>
            <m:r>
              <m:rPr>
                <m:sty m:val="p"/>
              </m:rPr>
              <w:rPr>
                <w:rFonts w:ascii="Cambria Math" w:hAnsi="Cambria Math"/>
                <w:kern w:val="0"/>
                <w:szCs w:val="21"/>
                <w:lang w:bidi="zh-CN"/>
              </w:rPr>
              <m:t>W</m:t>
            </m:r>
          </m:e>
          <m:sub>
            <m:r>
              <m:rPr>
                <m:sty m:val="p"/>
              </m:rPr>
              <w:rPr>
                <w:rFonts w:ascii="Cambria Math" w:hAnsi="Cambria Math"/>
                <w:kern w:val="0"/>
                <w:szCs w:val="21"/>
                <w:lang w:bidi="zh-CN"/>
              </w:rPr>
              <m:t>DF</m:t>
            </m:r>
          </m:sub>
        </m:sSub>
      </m:oMath>
      <w:r w:rsidR="00433949" w:rsidRPr="00553006">
        <w:rPr>
          <w:rFonts w:hAnsi="Cambria Math" w:hint="eastAsia"/>
          <w:kern w:val="0"/>
          <w:szCs w:val="21"/>
          <w:lang w:bidi="zh-CN"/>
        </w:rPr>
        <w:t>——每小时化霜热负荷，单位：</w:t>
      </w:r>
      <w:r w:rsidR="00433949" w:rsidRPr="00553006">
        <w:rPr>
          <w:rFonts w:hAnsi="Cambria Math" w:hint="eastAsia"/>
          <w:kern w:val="0"/>
          <w:szCs w:val="21"/>
          <w:lang w:bidi="zh-CN"/>
        </w:rPr>
        <w:t>W</w:t>
      </w:r>
      <w:r w:rsidR="00433949" w:rsidRPr="00553006">
        <w:rPr>
          <w:rFonts w:hAnsi="Cambria Math" w:hint="eastAsia"/>
          <w:kern w:val="0"/>
          <w:szCs w:val="21"/>
          <w:lang w:bidi="zh-CN"/>
        </w:rPr>
        <w:t>。</w:t>
      </w:r>
    </w:p>
    <w:p w:rsidR="0071085F" w:rsidRPr="00553006" w:rsidRDefault="00433949">
      <w:pPr>
        <w:widowControl/>
        <w:ind w:firstLine="420"/>
        <w:jc w:val="left"/>
      </w:pPr>
      <w:r w:rsidRPr="00553006">
        <w:rPr>
          <w:rFonts w:hint="eastAsia"/>
        </w:rPr>
        <w:t>Q</w:t>
      </w:r>
      <w:r w:rsidRPr="00553006">
        <w:rPr>
          <w:rFonts w:hint="eastAsia"/>
          <w:vertAlign w:val="subscript"/>
        </w:rPr>
        <w:t>R</w:t>
      </w:r>
      <w:r w:rsidRPr="00553006">
        <w:rPr>
          <w:rFonts w:hint="eastAsia"/>
        </w:rPr>
        <w:t>——系统名义制冷量的明示值，单位：</w:t>
      </w:r>
      <w:r w:rsidRPr="00553006">
        <w:rPr>
          <w:rFonts w:hint="eastAsia"/>
        </w:rPr>
        <w:t>W</w:t>
      </w:r>
      <w:r w:rsidRPr="00553006">
        <w:rPr>
          <w:rFonts w:hint="eastAsia"/>
        </w:rPr>
        <w:t>。</w:t>
      </w:r>
    </w:p>
    <w:p w:rsidR="0071085F" w:rsidRPr="00553006" w:rsidRDefault="00433949">
      <w:pPr>
        <w:ind w:firstLine="420"/>
        <w:jc w:val="left"/>
      </w:pPr>
      <w:r w:rsidRPr="00553006">
        <w:rPr>
          <w:rFonts w:hint="eastAsia"/>
        </w:rPr>
        <w:t>P</w:t>
      </w:r>
      <w:r w:rsidRPr="00553006">
        <w:rPr>
          <w:rFonts w:hint="eastAsia"/>
          <w:vertAlign w:val="subscript"/>
        </w:rPr>
        <w:t>DF</w:t>
      </w:r>
      <w:r w:rsidRPr="00553006">
        <w:rPr>
          <w:rFonts w:hint="eastAsia"/>
        </w:rPr>
        <w:t>——系统按</w:t>
      </w:r>
      <w:r w:rsidRPr="00553006">
        <w:rPr>
          <w:rFonts w:hint="eastAsia"/>
        </w:rPr>
        <w:t>6.3.10</w:t>
      </w:r>
      <w:r w:rsidRPr="00553006">
        <w:rPr>
          <w:rFonts w:hint="eastAsia"/>
        </w:rPr>
        <w:t>方法试验时的化霜耗电量，单位：</w:t>
      </w:r>
      <w:proofErr w:type="spellStart"/>
      <w:r w:rsidRPr="00553006">
        <w:rPr>
          <w:rFonts w:hint="eastAsia"/>
        </w:rPr>
        <w:t>Wh</w:t>
      </w:r>
      <w:proofErr w:type="spellEnd"/>
      <w:r w:rsidRPr="00553006">
        <w:rPr>
          <w:rFonts w:hint="eastAsia"/>
        </w:rPr>
        <w:t>；</w:t>
      </w:r>
    </w:p>
    <w:p w:rsidR="0071085F" w:rsidRPr="00553006" w:rsidRDefault="00433949">
      <w:pPr>
        <w:ind w:firstLine="420"/>
        <w:jc w:val="left"/>
      </w:pPr>
      <w:r w:rsidRPr="00553006">
        <w:rPr>
          <w:rFonts w:hint="eastAsia"/>
        </w:rPr>
        <w:t>N</w:t>
      </w:r>
      <w:r w:rsidRPr="00553006">
        <w:rPr>
          <w:rFonts w:hint="eastAsia"/>
          <w:vertAlign w:val="subscript"/>
        </w:rPr>
        <w:t>DF</w:t>
      </w:r>
      <w:r w:rsidRPr="00553006">
        <w:rPr>
          <w:rFonts w:hint="eastAsia"/>
        </w:rPr>
        <w:t>——一天中的化霜次数，</w:t>
      </w:r>
      <w:r w:rsidRPr="00553006">
        <w:rPr>
          <w:rFonts w:hint="eastAsia"/>
        </w:rPr>
        <w:t>N</w:t>
      </w:r>
      <w:r w:rsidRPr="00553006">
        <w:rPr>
          <w:rFonts w:hint="eastAsia"/>
          <w:vertAlign w:val="subscript"/>
        </w:rPr>
        <w:t>DF</w:t>
      </w:r>
      <w:r w:rsidRPr="00553006">
        <w:rPr>
          <w:rFonts w:hint="eastAsia"/>
        </w:rPr>
        <w:t>=3</w:t>
      </w:r>
      <w:r w:rsidRPr="00553006">
        <w:rPr>
          <w:rFonts w:hint="eastAsia"/>
        </w:rPr>
        <w:t>。</w:t>
      </w:r>
    </w:p>
    <w:p w:rsidR="0071085F" w:rsidRPr="00553006" w:rsidRDefault="00433949">
      <w:pPr>
        <w:ind w:firstLineChars="200" w:firstLine="420"/>
      </w:pPr>
      <m:oMath>
        <m:r>
          <m:rPr>
            <m:sty m:val="p"/>
          </m:rPr>
          <w:rPr>
            <w:rFonts w:ascii="Cambria Math" w:hAnsi="Cambria Math"/>
            <w:kern w:val="0"/>
            <w:szCs w:val="21"/>
            <w:lang w:bidi="zh-CN"/>
          </w:rPr>
          <m:t>0.3363</m:t>
        </m:r>
        <m:r>
          <m:rPr>
            <m:sty m:val="p"/>
          </m:rPr>
          <w:rPr>
            <w:rFonts w:ascii="Cambria Math" w:eastAsia="微软雅黑" w:hAnsi="Cambria Math" w:cs="微软雅黑" w:hint="eastAsia"/>
            <w:kern w:val="0"/>
            <w:szCs w:val="21"/>
            <w:vertAlign w:val="subscript"/>
            <w:lang w:bidi="zh-CN"/>
          </w:rPr>
          <m:t>×</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R</m:t>
            </m:r>
          </m:sub>
        </m:sSub>
      </m:oMath>
      <w:r w:rsidRPr="00553006">
        <w:rPr>
          <w:rFonts w:hAnsi="Cambria Math" w:hint="eastAsia"/>
          <w:kern w:val="0"/>
          <w:szCs w:val="21"/>
          <w:lang w:bidi="zh-CN"/>
        </w:rPr>
        <w:t>——单外机的的电加热消耗功率，单位</w:t>
      </w:r>
      <w:r w:rsidRPr="00553006">
        <w:rPr>
          <w:rFonts w:hint="eastAsia"/>
        </w:rPr>
        <w:t>：</w:t>
      </w:r>
      <w:r w:rsidRPr="00553006">
        <w:rPr>
          <w:rFonts w:hint="eastAsia"/>
        </w:rPr>
        <w:t>W</w:t>
      </w:r>
      <w:r w:rsidRPr="00553006">
        <w:rPr>
          <w:rFonts w:hint="eastAsia"/>
        </w:rPr>
        <w:t>。</w:t>
      </w:r>
    </w:p>
    <w:p w:rsidR="0071085F" w:rsidRPr="00553006" w:rsidRDefault="00433949">
      <w:pPr>
        <w:widowControl/>
        <w:jc w:val="left"/>
        <w:rPr>
          <w:rFonts w:hAnsi="Cambria Math" w:hint="eastAsia"/>
          <w:kern w:val="0"/>
          <w:szCs w:val="21"/>
          <w:lang w:bidi="zh-CN"/>
        </w:rPr>
      </w:pPr>
      <w:r w:rsidRPr="00553006">
        <w:rPr>
          <w:rFonts w:hAnsi="Cambria Math" w:hint="eastAsia"/>
          <w:kern w:val="0"/>
          <w:szCs w:val="21"/>
          <w:lang w:bidi="zh-CN"/>
        </w:rPr>
        <w:t xml:space="preserve">B.2.1.6 </w:t>
      </w:r>
      <w:r w:rsidRPr="00553006">
        <w:rPr>
          <w:rFonts w:hAnsi="Cambria Math" w:hint="eastAsia"/>
          <w:kern w:val="0"/>
          <w:szCs w:val="21"/>
          <w:lang w:bidi="zh-CN"/>
        </w:rPr>
        <w:t>各室外温度对应的库内负荷</w:t>
      </w:r>
      <w:r w:rsidRPr="00553006">
        <w:rPr>
          <w:rFonts w:hAnsi="Cambria Math" w:hint="eastAsia"/>
          <w:kern w:val="0"/>
          <w:szCs w:val="21"/>
          <w:lang w:bidi="zh-CN"/>
        </w:rPr>
        <w:t>BL(</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p>
    <w:p w:rsidR="0071085F" w:rsidRPr="00553006" w:rsidRDefault="00433949">
      <w:pPr>
        <w:widowControl/>
        <w:ind w:firstLine="420"/>
        <w:rPr>
          <w:rFonts w:hAnsi="Cambria Math" w:hint="eastAsia"/>
          <w:kern w:val="0"/>
          <w:szCs w:val="21"/>
          <w:lang w:bidi="zh-CN"/>
        </w:rPr>
      </w:pPr>
      <w:r w:rsidRPr="00553006">
        <w:rPr>
          <w:rFonts w:hAnsi="Cambria Math" w:hint="eastAsia"/>
          <w:kern w:val="0"/>
          <w:szCs w:val="21"/>
          <w:lang w:bidi="zh-CN"/>
        </w:rPr>
        <w:t>当</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r w:rsidRPr="00553006">
        <w:rPr>
          <w:rFonts w:hAnsi="Cambria Math" w:hint="eastAsia"/>
          <w:kern w:val="0"/>
          <w:szCs w:val="21"/>
          <w:lang w:bidi="zh-CN"/>
        </w:rPr>
        <w:t>-5</w:t>
      </w:r>
      <w:r w:rsidRPr="00553006">
        <w:rPr>
          <w:rFonts w:hAnsi="Cambria Math" w:hint="eastAsia"/>
          <w:kern w:val="0"/>
          <w:szCs w:val="21"/>
          <w:lang w:bidi="zh-CN"/>
        </w:rPr>
        <w:t>℃时，</w:t>
      </w:r>
    </w:p>
    <w:p w:rsidR="0071085F" w:rsidRPr="00553006" w:rsidRDefault="00433949">
      <w:pPr>
        <w:widowControl/>
        <w:jc w:val="right"/>
        <w:rPr>
          <w:rFonts w:hAnsi="Cambria Math" w:hint="eastAsia"/>
          <w:kern w:val="0"/>
          <w:szCs w:val="21"/>
          <w:lang w:bidi="zh-CN"/>
        </w:rPr>
      </w:pPr>
      <m:oMath>
        <m:r>
          <m:rPr>
            <m:sty m:val="p"/>
          </m:rPr>
          <w:rPr>
            <w:rFonts w:hAnsi="Cambria Math" w:hint="eastAsia"/>
            <w:kern w:val="0"/>
            <w:szCs w:val="21"/>
            <w:lang w:bidi="zh-CN"/>
          </w:rPr>
          <m:t>BL(</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j</m:t>
            </m:r>
          </m:sub>
        </m:sSub>
        <m:r>
          <m:rPr>
            <m:sty m:val="p"/>
          </m:rPr>
          <w:rPr>
            <w:rFonts w:hAnsi="Cambria Math" w:hint="eastAsia"/>
            <w:kern w:val="0"/>
            <w:szCs w:val="21"/>
            <w:lang w:bidi="zh-CN"/>
          </w:rPr>
          <m:t>)=</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R</m:t>
            </m:r>
          </m:sub>
        </m:sSub>
      </m:oMath>
      <w:r w:rsidRPr="00553006">
        <w:rPr>
          <w:rFonts w:hAnsi="Cambria Math" w:hint="eastAsia"/>
          <w:kern w:val="0"/>
          <w:szCs w:val="21"/>
          <w:lang w:bidi="zh-CN"/>
        </w:rPr>
        <w:t>×</w:t>
      </w:r>
      <w:r w:rsidRPr="00553006">
        <w:rPr>
          <w:rFonts w:hAnsi="Cambria Math" w:hint="eastAsia"/>
          <w:kern w:val="0"/>
          <w:szCs w:val="21"/>
          <w:lang w:bidi="zh-CN"/>
        </w:rPr>
        <w:t xml:space="preserve">CR                              </w:t>
      </w:r>
      <w:r w:rsidRPr="00553006">
        <w:rPr>
          <w:rFonts w:hAnsi="Cambria Math" w:hint="eastAsia"/>
          <w:kern w:val="0"/>
          <w:szCs w:val="21"/>
          <w:lang w:bidi="zh-CN"/>
        </w:rPr>
        <w:t>（</w:t>
      </w:r>
      <w:r w:rsidRPr="00553006">
        <w:rPr>
          <w:rFonts w:hAnsi="Cambria Math" w:hint="eastAsia"/>
          <w:kern w:val="0"/>
          <w:szCs w:val="21"/>
          <w:lang w:bidi="zh-CN"/>
        </w:rPr>
        <w:t>B.3</w:t>
      </w:r>
      <w:r w:rsidRPr="00553006">
        <w:rPr>
          <w:rFonts w:hAnsi="Cambria Math" w:hint="eastAsia"/>
          <w:kern w:val="0"/>
          <w:szCs w:val="21"/>
          <w:lang w:bidi="zh-CN"/>
        </w:rPr>
        <w:t>）</w:t>
      </w:r>
    </w:p>
    <w:p w:rsidR="0071085F" w:rsidRPr="00553006" w:rsidRDefault="00433949">
      <w:pPr>
        <w:widowControl/>
        <w:rPr>
          <w:rFonts w:hAnsi="Cambria Math" w:hint="eastAsia"/>
          <w:kern w:val="0"/>
          <w:szCs w:val="21"/>
          <w:lang w:bidi="zh-CN"/>
        </w:rPr>
      </w:pPr>
      <w:r w:rsidRPr="00553006">
        <w:rPr>
          <w:rFonts w:hAnsi="Cambria Math" w:hint="eastAsia"/>
          <w:kern w:val="0"/>
          <w:szCs w:val="21"/>
          <w:lang w:bidi="zh-CN"/>
        </w:rPr>
        <w:tab/>
      </w:r>
      <w:r w:rsidRPr="00553006">
        <w:rPr>
          <w:rFonts w:hAnsi="Cambria Math" w:hint="eastAsia"/>
          <w:kern w:val="0"/>
          <w:szCs w:val="21"/>
          <w:lang w:bidi="zh-CN"/>
        </w:rPr>
        <w:t>当</w:t>
      </w:r>
      <w:r w:rsidRPr="00553006">
        <w:rPr>
          <w:rFonts w:hAnsi="Cambria Math" w:hint="eastAsia"/>
          <w:kern w:val="0"/>
          <w:szCs w:val="21"/>
          <w:lang w:bidi="zh-CN"/>
        </w:rPr>
        <w:t>-5</w:t>
      </w:r>
      <w:r w:rsidRPr="00553006">
        <w:rPr>
          <w:rFonts w:hAnsi="Cambria Math" w:hint="eastAsia"/>
          <w:kern w:val="0"/>
          <w:szCs w:val="21"/>
          <w:lang w:bidi="zh-CN"/>
        </w:rPr>
        <w:t>℃＜</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r w:rsidRPr="00553006">
        <w:rPr>
          <w:rFonts w:hAnsi="Cambria Math" w:hint="eastAsia"/>
          <w:kern w:val="0"/>
          <w:szCs w:val="21"/>
          <w:lang w:bidi="zh-CN"/>
        </w:rPr>
        <w:t>32</w:t>
      </w:r>
      <w:r w:rsidRPr="00553006">
        <w:rPr>
          <w:rFonts w:hAnsi="Cambria Math" w:hint="eastAsia"/>
          <w:kern w:val="0"/>
          <w:szCs w:val="21"/>
          <w:lang w:bidi="zh-CN"/>
        </w:rPr>
        <w:t>℃时，</w:t>
      </w:r>
    </w:p>
    <w:p w:rsidR="0071085F" w:rsidRPr="00553006" w:rsidRDefault="00433949">
      <w:pPr>
        <w:widowControl/>
        <w:jc w:val="right"/>
        <w:rPr>
          <w:rFonts w:hAnsi="Cambria Math" w:hint="eastAsia"/>
          <w:kern w:val="0"/>
          <w:szCs w:val="21"/>
          <w:lang w:bidi="zh-CN"/>
        </w:rPr>
      </w:pPr>
      <w:r w:rsidRPr="00553006">
        <w:rPr>
          <w:rFonts w:hAnsi="Cambria Math" w:hint="eastAsia"/>
          <w:kern w:val="0"/>
          <w:szCs w:val="21"/>
          <w:lang w:bidi="zh-CN"/>
        </w:rPr>
        <w:t xml:space="preserve">   </w:t>
      </w:r>
      <m:oMath>
        <m:r>
          <m:rPr>
            <m:sty m:val="p"/>
          </m:rPr>
          <w:rPr>
            <w:rFonts w:hAnsi="Cambria Math" w:hint="eastAsia"/>
            <w:kern w:val="0"/>
            <w:szCs w:val="21"/>
            <w:lang w:bidi="zh-CN"/>
          </w:rPr>
          <m:t>BL(</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j</m:t>
            </m:r>
          </m:sub>
        </m:sSub>
        <m:r>
          <m:rPr>
            <m:sty m:val="p"/>
          </m:rPr>
          <w:rPr>
            <w:rFonts w:hAnsi="Cambria Math" w:hint="eastAsia"/>
            <w:kern w:val="0"/>
            <w:szCs w:val="21"/>
            <w:lang w:bidi="zh-CN"/>
          </w:rPr>
          <m:t>)=</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R</m:t>
            </m:r>
          </m:sub>
        </m:sSub>
        <m:r>
          <m:rPr>
            <m:sty m:val="p"/>
          </m:rPr>
          <w:rPr>
            <w:rFonts w:hAnsi="Cambria Math" w:hint="eastAsia"/>
            <w:kern w:val="0"/>
            <w:szCs w:val="21"/>
            <w:lang w:bidi="zh-CN"/>
          </w:rPr>
          <m:t>×</m:t>
        </m:r>
        <m:d>
          <m:dPr>
            <m:begChr m:val="{"/>
            <m:endChr m:val="}"/>
            <m:ctrlPr>
              <w:rPr>
                <w:rFonts w:ascii="Cambria Math" w:hAnsi="Cambria Math" w:hint="eastAsia"/>
                <w:kern w:val="0"/>
                <w:szCs w:val="21"/>
                <w:lang w:bidi="zh-CN"/>
              </w:rPr>
            </m:ctrlPr>
          </m:dPr>
          <m:e>
            <m:f>
              <m:fPr>
                <m:ctrlPr>
                  <w:rPr>
                    <w:rFonts w:ascii="Cambria Math" w:hAnsi="Cambria Math"/>
                    <w:kern w:val="0"/>
                    <w:szCs w:val="21"/>
                    <w:vertAlign w:val="subscript"/>
                    <w:lang w:bidi="zh-CN"/>
                  </w:rPr>
                </m:ctrlPr>
              </m:fPr>
              <m:num>
                <m:d>
                  <m:dPr>
                    <m:begChr m:val="["/>
                    <m:endChr m:val="]"/>
                    <m:ctrlPr>
                      <w:rPr>
                        <w:rFonts w:ascii="Cambria Math" w:hAnsi="Cambria Math"/>
                        <w:kern w:val="0"/>
                        <w:szCs w:val="21"/>
                        <w:vertAlign w:val="subscript"/>
                        <w:lang w:bidi="zh-CN"/>
                      </w:rPr>
                    </m:ctrlPr>
                  </m:dPr>
                  <m:e>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 xml:space="preserve">j </m:t>
                        </m:r>
                      </m:sub>
                    </m:sSub>
                    <m:r>
                      <m:rPr>
                        <m:sty m:val="p"/>
                      </m:rPr>
                      <w:rPr>
                        <w:rFonts w:ascii="Cambria Math" w:hAnsi="Cambria Math"/>
                        <w:kern w:val="0"/>
                        <w:szCs w:val="21"/>
                        <w:lang w:bidi="zh-CN"/>
                      </w:rPr>
                      <m:t>- (-5)</m:t>
                    </m:r>
                  </m:e>
                </m:d>
                <m:r>
                  <m:rPr>
                    <m:sty m:val="p"/>
                  </m:rPr>
                  <w:rPr>
                    <w:rFonts w:ascii="Cambria Math" w:hAnsi="Cambria Math"/>
                    <w:kern w:val="0"/>
                    <w:szCs w:val="21"/>
                    <w:vertAlign w:val="subscript"/>
                    <w:lang w:bidi="zh-CN"/>
                  </w:rPr>
                  <m:t xml:space="preserve"> </m:t>
                </m:r>
              </m:num>
              <m:den>
                <m:r>
                  <m:rPr>
                    <m:sty m:val="p"/>
                  </m:rPr>
                  <w:rPr>
                    <w:rFonts w:ascii="Cambria Math" w:hAnsi="Cambria Math"/>
                    <w:kern w:val="0"/>
                    <w:szCs w:val="21"/>
                    <w:vertAlign w:val="subscript"/>
                    <w:lang w:bidi="zh-CN"/>
                  </w:rPr>
                  <m:t>37</m:t>
                </m:r>
              </m:den>
            </m:f>
            <m:r>
              <m:rPr>
                <m:sty m:val="p"/>
              </m:rPr>
              <w:rPr>
                <w:rFonts w:hAnsi="Cambria Math" w:hint="eastAsia"/>
                <w:kern w:val="0"/>
                <w:szCs w:val="21"/>
                <w:lang w:bidi="zh-CN"/>
              </w:rPr>
              <m:t>×（</m:t>
            </m:r>
            <m:r>
              <m:rPr>
                <m:sty m:val="p"/>
              </m:rPr>
              <w:rPr>
                <w:rFonts w:hAnsi="Cambria Math" w:hint="eastAsia"/>
                <w:kern w:val="0"/>
                <w:szCs w:val="21"/>
                <w:lang w:bidi="zh-CN"/>
              </w:rPr>
              <m:t>1</m:t>
            </m:r>
            <m:r>
              <m:rPr>
                <m:sty m:val="p"/>
              </m:rPr>
              <w:rPr>
                <w:rFonts w:hAnsi="Cambria Math" w:hint="eastAsia"/>
                <w:kern w:val="0"/>
                <w:szCs w:val="21"/>
                <w:lang w:bidi="zh-CN"/>
              </w:rPr>
              <m:t>-</m:t>
            </m:r>
            <m:r>
              <m:rPr>
                <m:sty m:val="p"/>
              </m:rPr>
              <w:rPr>
                <w:rFonts w:hAnsi="Cambria Math" w:hint="eastAsia"/>
                <w:kern w:val="0"/>
                <w:szCs w:val="21"/>
                <w:lang w:bidi="zh-CN"/>
              </w:rPr>
              <m:t>CR</m:t>
            </m:r>
            <m:r>
              <m:rPr>
                <m:sty m:val="p"/>
              </m:rPr>
              <w:rPr>
                <w:rFonts w:hAnsi="Cambria Math" w:hint="eastAsia"/>
                <w:kern w:val="0"/>
                <w:szCs w:val="21"/>
                <w:lang w:bidi="zh-CN"/>
              </w:rPr>
              <m:t>）</m:t>
            </m:r>
            <m:r>
              <m:rPr>
                <m:sty m:val="p"/>
              </m:rPr>
              <w:rPr>
                <w:rFonts w:hAnsi="Cambria Math" w:hint="eastAsia"/>
                <w:kern w:val="0"/>
                <w:szCs w:val="21"/>
                <w:lang w:bidi="zh-CN"/>
              </w:rPr>
              <m:t>+CR</m:t>
            </m:r>
          </m:e>
        </m:d>
      </m:oMath>
      <w:r w:rsidRPr="00553006">
        <w:rPr>
          <w:rFonts w:hAnsi="Cambria Math" w:hint="eastAsia"/>
          <w:kern w:val="0"/>
          <w:szCs w:val="21"/>
          <w:lang w:bidi="zh-CN"/>
        </w:rPr>
        <w:t xml:space="preserve">                    </w:t>
      </w:r>
      <w:r w:rsidRPr="00553006">
        <w:rPr>
          <w:rFonts w:hAnsi="Cambria Math" w:hint="eastAsia"/>
          <w:kern w:val="0"/>
          <w:szCs w:val="21"/>
          <w:lang w:bidi="zh-CN"/>
        </w:rPr>
        <w:t>（</w:t>
      </w:r>
      <w:r w:rsidRPr="00553006">
        <w:rPr>
          <w:rFonts w:hAnsi="Cambria Math" w:hint="eastAsia"/>
          <w:kern w:val="0"/>
          <w:szCs w:val="21"/>
          <w:lang w:bidi="zh-CN"/>
        </w:rPr>
        <w:t>B.4</w:t>
      </w:r>
      <w:r w:rsidRPr="00553006">
        <w:rPr>
          <w:rFonts w:hAnsi="Cambria Math" w:hint="eastAsia"/>
          <w:kern w:val="0"/>
          <w:szCs w:val="21"/>
          <w:lang w:bidi="zh-CN"/>
        </w:rPr>
        <w:t>）</w:t>
      </w:r>
    </w:p>
    <w:p w:rsidR="0071085F" w:rsidRPr="00553006" w:rsidRDefault="00433949">
      <w:pPr>
        <w:widowControl/>
        <w:rPr>
          <w:rFonts w:hAnsi="Cambria Math" w:hint="eastAsia"/>
          <w:kern w:val="0"/>
          <w:szCs w:val="21"/>
          <w:lang w:bidi="zh-CN"/>
        </w:rPr>
      </w:pPr>
      <w:r w:rsidRPr="00553006">
        <w:rPr>
          <w:rFonts w:hAnsi="Cambria Math" w:hint="eastAsia"/>
          <w:kern w:val="0"/>
          <w:szCs w:val="21"/>
          <w:lang w:bidi="zh-CN"/>
        </w:rPr>
        <w:tab/>
      </w:r>
      <w:r w:rsidRPr="00553006">
        <w:rPr>
          <w:rFonts w:hAnsi="Cambria Math" w:hint="eastAsia"/>
          <w:kern w:val="0"/>
          <w:szCs w:val="21"/>
          <w:lang w:bidi="zh-CN"/>
        </w:rPr>
        <w:t>当</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r w:rsidRPr="00553006">
        <w:rPr>
          <w:rFonts w:hAnsi="Cambria Math" w:hint="eastAsia"/>
          <w:kern w:val="0"/>
          <w:szCs w:val="21"/>
          <w:lang w:bidi="zh-CN"/>
        </w:rPr>
        <w:t>32</w:t>
      </w:r>
      <w:r w:rsidRPr="00553006">
        <w:rPr>
          <w:rFonts w:hAnsi="Cambria Math" w:hint="eastAsia"/>
          <w:kern w:val="0"/>
          <w:szCs w:val="21"/>
          <w:lang w:bidi="zh-CN"/>
        </w:rPr>
        <w:t>℃时，</w:t>
      </w:r>
    </w:p>
    <w:p w:rsidR="0071085F" w:rsidRPr="00553006" w:rsidRDefault="00433949">
      <w:pPr>
        <w:widowControl/>
        <w:jc w:val="right"/>
        <w:rPr>
          <w:rFonts w:hAnsi="Cambria Math" w:hint="eastAsia"/>
          <w:kern w:val="0"/>
          <w:szCs w:val="21"/>
          <w:lang w:bidi="zh-CN"/>
        </w:rPr>
      </w:pPr>
      <m:oMath>
        <m:r>
          <m:rPr>
            <m:sty m:val="p"/>
          </m:rPr>
          <w:rPr>
            <w:rFonts w:hAnsi="Cambria Math" w:hint="eastAsia"/>
            <w:kern w:val="0"/>
            <w:szCs w:val="21"/>
            <w:lang w:bidi="zh-CN"/>
          </w:rPr>
          <m:t>BL(</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j</m:t>
            </m:r>
          </m:sub>
        </m:sSub>
        <m:r>
          <m:rPr>
            <m:sty m:val="p"/>
          </m:rPr>
          <w:rPr>
            <w:rFonts w:hAnsi="Cambria Math" w:hint="eastAsia"/>
            <w:kern w:val="0"/>
            <w:szCs w:val="21"/>
            <w:lang w:bidi="zh-CN"/>
          </w:rPr>
          <m:t>)=</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R</m:t>
            </m:r>
          </m:sub>
        </m:sSub>
      </m:oMath>
      <w:r w:rsidRPr="00553006">
        <w:rPr>
          <w:rFonts w:hAnsi="Cambria Math" w:hint="eastAsia"/>
          <w:kern w:val="0"/>
          <w:szCs w:val="21"/>
          <w:lang w:bidi="zh-CN"/>
        </w:rPr>
        <w:t xml:space="preserve">                                  </w:t>
      </w:r>
      <w:r w:rsidRPr="00553006">
        <w:rPr>
          <w:rFonts w:hAnsi="Cambria Math" w:hint="eastAsia"/>
          <w:kern w:val="0"/>
          <w:szCs w:val="21"/>
          <w:lang w:bidi="zh-CN"/>
        </w:rPr>
        <w:t>（</w:t>
      </w:r>
      <w:r w:rsidRPr="00553006">
        <w:rPr>
          <w:rFonts w:hAnsi="Cambria Math" w:hint="eastAsia"/>
          <w:kern w:val="0"/>
          <w:szCs w:val="21"/>
          <w:lang w:bidi="zh-CN"/>
        </w:rPr>
        <w:t>B.5</w:t>
      </w:r>
      <w:r w:rsidRPr="00553006">
        <w:rPr>
          <w:rFonts w:hAnsi="Cambria Math" w:hint="eastAsia"/>
          <w:kern w:val="0"/>
          <w:szCs w:val="21"/>
          <w:lang w:bidi="zh-CN"/>
        </w:rPr>
        <w:t>）</w:t>
      </w:r>
      <w:r w:rsidRPr="00553006">
        <w:rPr>
          <w:rFonts w:hAnsi="Cambria Math" w:hint="eastAsia"/>
          <w:kern w:val="0"/>
          <w:szCs w:val="21"/>
          <w:lang w:bidi="zh-CN"/>
        </w:rPr>
        <w:t xml:space="preserve">  </w:t>
      </w:r>
    </w:p>
    <w:p w:rsidR="0071085F" w:rsidRPr="00553006" w:rsidRDefault="00433949">
      <w:pPr>
        <w:widowControl/>
        <w:jc w:val="center"/>
      </w:pPr>
      <w:r w:rsidRPr="00553006">
        <w:rPr>
          <w:noProof/>
        </w:rPr>
        <w:lastRenderedPageBreak/>
        <w:drawing>
          <wp:inline distT="0" distB="0" distL="114300" distR="114300" wp14:anchorId="1644F0A8" wp14:editId="6DD124CF">
            <wp:extent cx="5196840" cy="2941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196840" cy="2941320"/>
                    </a:xfrm>
                    <a:prstGeom prst="rect">
                      <a:avLst/>
                    </a:prstGeom>
                    <a:noFill/>
                    <a:ln>
                      <a:noFill/>
                    </a:ln>
                  </pic:spPr>
                </pic:pic>
              </a:graphicData>
            </a:graphic>
          </wp:inline>
        </w:drawing>
      </w:r>
    </w:p>
    <w:p w:rsidR="0071085F" w:rsidRPr="00553006" w:rsidRDefault="00433949">
      <w:pPr>
        <w:widowControl/>
        <w:jc w:val="center"/>
        <w:outlineLvl w:val="0"/>
        <w:rPr>
          <w:rFonts w:hAnsi="Cambria Math" w:hint="eastAsia"/>
          <w:kern w:val="0"/>
          <w:szCs w:val="21"/>
          <w:lang w:bidi="zh-CN"/>
        </w:rPr>
      </w:pPr>
      <w:r w:rsidRPr="00553006">
        <w:rPr>
          <w:rFonts w:hint="eastAsia"/>
        </w:rPr>
        <w:t>图</w:t>
      </w:r>
      <w:r w:rsidRPr="00553006">
        <w:rPr>
          <w:rFonts w:hint="eastAsia"/>
        </w:rPr>
        <w:t xml:space="preserve">B.1 </w:t>
      </w:r>
      <w:r w:rsidRPr="00553006">
        <w:rPr>
          <w:rFonts w:hAnsi="Cambria Math" w:hint="eastAsia"/>
          <w:kern w:val="0"/>
          <w:szCs w:val="21"/>
          <w:lang w:bidi="zh-CN"/>
        </w:rPr>
        <w:t>库内负荷（</w:t>
      </w:r>
      <w:r w:rsidRPr="00553006">
        <w:rPr>
          <w:rFonts w:hAnsi="Cambria Math" w:hint="eastAsia"/>
          <w:kern w:val="0"/>
          <w:szCs w:val="21"/>
          <w:lang w:bidi="zh-CN"/>
        </w:rPr>
        <w:t>BL(</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r w:rsidRPr="00553006">
        <w:rPr>
          <w:rFonts w:hAnsi="Cambria Math" w:hint="eastAsia"/>
          <w:kern w:val="0"/>
          <w:szCs w:val="21"/>
          <w:lang w:bidi="zh-CN"/>
        </w:rPr>
        <w:t>）与</w:t>
      </w:r>
      <w:r w:rsidRPr="00553006">
        <w:rPr>
          <w:rFonts w:hint="eastAsia"/>
        </w:rPr>
        <w:t>室外温度</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的对应关系</w:t>
      </w:r>
    </w:p>
    <w:p w:rsidR="0071085F" w:rsidRPr="00553006" w:rsidRDefault="00433949">
      <w:pPr>
        <w:widowControl/>
        <w:ind w:firstLine="420"/>
        <w:jc w:val="left"/>
        <w:rPr>
          <w:rFonts w:hAnsi="Cambria Math" w:hint="eastAsia"/>
          <w:kern w:val="0"/>
          <w:szCs w:val="21"/>
          <w:lang w:bidi="zh-CN"/>
        </w:rPr>
      </w:pPr>
      <w:r w:rsidRPr="00553006">
        <w:rPr>
          <w:rFonts w:hAnsi="Cambria Math" w:hint="eastAsia"/>
          <w:kern w:val="0"/>
          <w:szCs w:val="21"/>
          <w:lang w:bidi="zh-CN"/>
        </w:rPr>
        <w:t>式中：</w:t>
      </w:r>
    </w:p>
    <w:p w:rsidR="0071085F" w:rsidRPr="00553006" w:rsidRDefault="00433949">
      <w:pPr>
        <w:ind w:firstLine="420"/>
        <w:jc w:val="left"/>
        <w:rPr>
          <w:rFonts w:hAnsi="Cambria Math" w:hint="eastAsia"/>
          <w:kern w:val="0"/>
          <w:szCs w:val="21"/>
          <w:lang w:bidi="zh-CN"/>
        </w:rPr>
      </w:pPr>
      <w:r w:rsidRPr="00553006">
        <w:rPr>
          <w:rFonts w:hAnsi="Cambria Math" w:hint="eastAsia"/>
          <w:kern w:val="0"/>
          <w:szCs w:val="21"/>
          <w:lang w:bidi="zh-CN"/>
        </w:rPr>
        <w:t>BL</w:t>
      </w:r>
      <w:r w:rsidRPr="00553006">
        <w:rPr>
          <w:rFonts w:hAnsi="Cambria Math" w:hint="eastAsia"/>
          <w:kern w:val="0"/>
          <w:szCs w:val="21"/>
          <w:lang w:bidi="zh-CN"/>
        </w:rPr>
        <w:t>（</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r w:rsidRPr="00553006">
        <w:rPr>
          <w:rFonts w:hint="eastAsia"/>
        </w:rPr>
        <w:t>——室外温度</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时的库内负荷，单位：</w:t>
      </w:r>
      <w:r w:rsidRPr="00553006">
        <w:rPr>
          <w:rFonts w:hAnsi="Cambria Math" w:hint="eastAsia"/>
          <w:kern w:val="0"/>
          <w:szCs w:val="21"/>
          <w:lang w:bidi="zh-CN"/>
        </w:rPr>
        <w:t>W</w:t>
      </w:r>
      <w:r w:rsidRPr="00553006">
        <w:rPr>
          <w:rFonts w:hAnsi="Cambria Math" w:hint="eastAsia"/>
          <w:kern w:val="0"/>
          <w:szCs w:val="21"/>
          <w:lang w:bidi="zh-CN"/>
        </w:rPr>
        <w:t>；</w:t>
      </w:r>
    </w:p>
    <w:p w:rsidR="0071085F" w:rsidRPr="00553006" w:rsidRDefault="00433949">
      <w:pPr>
        <w:ind w:firstLine="420"/>
        <w:jc w:val="left"/>
      </w:pPr>
      <w:r w:rsidRPr="00553006">
        <w:rPr>
          <w:rFonts w:hint="eastAsia"/>
          <w:kern w:val="0"/>
          <w:szCs w:val="21"/>
          <w:lang w:bidi="zh-CN"/>
        </w:rPr>
        <w:t>CR</w:t>
      </w:r>
      <w:r w:rsidRPr="00553006">
        <w:rPr>
          <w:rFonts w:hint="eastAsia"/>
        </w:rPr>
        <w:t>——库内货物平均发热量与名义制冷量明示值的比值；</w:t>
      </w:r>
    </w:p>
    <w:p w:rsidR="0071085F" w:rsidRPr="00553006" w:rsidRDefault="00433949">
      <w:pPr>
        <w:widowControl/>
        <w:ind w:firstLine="420"/>
        <w:jc w:val="left"/>
      </w:pP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int="eastAsia"/>
        </w:rPr>
        <w:t>——表</w:t>
      </w:r>
      <w:r w:rsidRPr="00553006">
        <w:rPr>
          <w:rFonts w:hint="eastAsia"/>
        </w:rPr>
        <w:t>B.2</w:t>
      </w:r>
      <w:r w:rsidRPr="00553006">
        <w:rPr>
          <w:rFonts w:hint="eastAsia"/>
        </w:rPr>
        <w:t>中的室外温度，单位：℃。</w:t>
      </w:r>
    </w:p>
    <w:p w:rsidR="0071085F" w:rsidRPr="00553006" w:rsidRDefault="00433949">
      <w:pPr>
        <w:widowControl/>
        <w:jc w:val="left"/>
        <w:rPr>
          <w:rFonts w:hAnsi="Cambria Math" w:hint="eastAsia"/>
          <w:kern w:val="0"/>
          <w:szCs w:val="21"/>
          <w:lang w:bidi="zh-CN"/>
        </w:rPr>
      </w:pPr>
      <w:r w:rsidRPr="00553006">
        <w:rPr>
          <w:rFonts w:hAnsi="Cambria Math" w:hint="eastAsia"/>
          <w:kern w:val="0"/>
          <w:szCs w:val="21"/>
          <w:lang w:bidi="zh-CN"/>
        </w:rPr>
        <w:t xml:space="preserve">B.2.1.7 </w:t>
      </w:r>
      <w:r w:rsidRPr="00553006">
        <w:rPr>
          <w:rFonts w:hAnsi="Cambria Math" w:hint="eastAsia"/>
          <w:kern w:val="0"/>
          <w:szCs w:val="21"/>
          <w:lang w:bidi="zh-CN"/>
        </w:rPr>
        <w:t>各测点的实测性能系数</w:t>
      </w:r>
      <m:oMath>
        <m:sSub>
          <m:sSubPr>
            <m:ctrlPr>
              <w:rPr>
                <w:rFonts w:ascii="Cambria Math" w:hAnsi="Cambria Math" w:hint="eastAsia"/>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R</m:t>
            </m:r>
            <m:r>
              <m:rPr>
                <m:sty m:val="p"/>
              </m:rPr>
              <w:rPr>
                <w:rFonts w:ascii="Cambria Math" w:hAnsi="Cambria Math"/>
                <w:kern w:val="0"/>
                <w:szCs w:val="21"/>
                <w:lang w:bidi="zh-CN"/>
              </w:rPr>
              <m:t>，</m:t>
            </m:r>
            <m:r>
              <m:rPr>
                <m:sty m:val="p"/>
              </m:rPr>
              <w:rPr>
                <w:rFonts w:ascii="Cambria Math" w:hAnsi="Cambria Math"/>
                <w:kern w:val="0"/>
                <w:szCs w:val="21"/>
                <w:lang w:bidi="zh-CN"/>
              </w:rPr>
              <m:t>A~E</m:t>
            </m:r>
          </m:sub>
        </m:sSub>
      </m:oMath>
    </w:p>
    <w:p w:rsidR="0071085F" w:rsidRPr="00553006" w:rsidRDefault="00433949">
      <w:pPr>
        <w:pStyle w:val="a5"/>
        <w:ind w:firstLineChars="0"/>
      </w:pPr>
      <w:r w:rsidRPr="00553006">
        <w:rPr>
          <w:rFonts w:hint="eastAsia"/>
        </w:rPr>
        <w:t>其中，单外机的测试数据借用附录</w:t>
      </w:r>
      <w:r w:rsidRPr="00553006">
        <w:rPr>
          <w:rFonts w:hint="eastAsia"/>
        </w:rPr>
        <w:t>A.1</w:t>
      </w:r>
      <w:r w:rsidRPr="00553006">
        <w:rPr>
          <w:rFonts w:hint="eastAsia"/>
        </w:rPr>
        <w:t>中的测试数据，各测点的实测性能系数</w:t>
      </w:r>
      <w:r w:rsidRPr="00553006">
        <w:rPr>
          <w:rFonts w:hint="eastAsia"/>
        </w:rPr>
        <w:t>EER</w:t>
      </w:r>
      <w:r w:rsidRPr="00553006">
        <w:rPr>
          <w:rFonts w:hint="eastAsia"/>
          <w:vertAlign w:val="subscript"/>
        </w:rPr>
        <w:t>R</w:t>
      </w:r>
      <w:r w:rsidRPr="00553006">
        <w:rPr>
          <w:rFonts w:hint="eastAsia"/>
          <w:vertAlign w:val="subscript"/>
        </w:rPr>
        <w:t>，</w:t>
      </w:r>
      <w:r w:rsidRPr="00553006">
        <w:rPr>
          <w:rFonts w:hint="eastAsia"/>
          <w:vertAlign w:val="subscript"/>
        </w:rPr>
        <w:t>A~E</w:t>
      </w:r>
      <w:r w:rsidRPr="00553006">
        <w:rPr>
          <w:rFonts w:hint="eastAsia"/>
        </w:rPr>
        <w:t>按式（</w:t>
      </w:r>
      <w:r w:rsidRPr="00553006">
        <w:rPr>
          <w:rFonts w:hint="eastAsia"/>
        </w:rPr>
        <w:t>B.6</w:t>
      </w:r>
      <w:r w:rsidRPr="00553006">
        <w:rPr>
          <w:rFonts w:hint="eastAsia"/>
        </w:rPr>
        <w:t>）计算。</w:t>
      </w:r>
    </w:p>
    <w:p w:rsidR="0071085F" w:rsidRPr="00553006" w:rsidRDefault="000E00EA">
      <w:pPr>
        <w:pStyle w:val="a5"/>
        <w:ind w:firstLineChars="0" w:firstLine="0"/>
        <w:jc w:val="right"/>
      </w:pPr>
      <m:oMath>
        <m:sSub>
          <m:sSubPr>
            <m:ctrlPr>
              <w:rPr>
                <w:rFonts w:ascii="Cambria Math" w:hAnsi="Cambria Math" w:hint="eastAsia"/>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R</m:t>
            </m:r>
            <m:r>
              <m:rPr>
                <m:sty m:val="p"/>
              </m:rPr>
              <w:rPr>
                <w:rFonts w:ascii="Cambria Math" w:hAnsi="Cambria Math"/>
                <w:kern w:val="0"/>
                <w:szCs w:val="21"/>
                <w:lang w:bidi="zh-CN"/>
              </w:rPr>
              <m:t>，</m:t>
            </m:r>
            <m:r>
              <m:rPr>
                <m:sty m:val="p"/>
              </m:rPr>
              <w:rPr>
                <w:rFonts w:ascii="Cambria Math" w:hAnsi="Cambria Math"/>
                <w:kern w:val="0"/>
                <w:szCs w:val="21"/>
                <w:lang w:bidi="zh-CN"/>
              </w:rPr>
              <m:t>A~E</m:t>
            </m:r>
          </m:sub>
        </m:sSub>
        <m:r>
          <m:rPr>
            <m:sty m:val="p"/>
          </m:rPr>
          <w:rPr>
            <w:rFonts w:hAnsi="Cambria Math" w:hint="eastAsia"/>
            <w:kern w:val="0"/>
            <w:szCs w:val="21"/>
            <w:lang w:bidi="zh-CN"/>
          </w:rPr>
          <m:t>=</m:t>
        </m:r>
        <m:f>
          <m:fPr>
            <m:ctrlPr>
              <w:rPr>
                <w:rFonts w:ascii="Cambria Math" w:hAnsi="Cambria Math" w:hint="eastAsia"/>
                <w:kern w:val="0"/>
                <w:szCs w:val="21"/>
                <w:lang w:bidi="zh-CN"/>
              </w:rPr>
            </m:ctrlPr>
          </m:fPr>
          <m:num>
            <m:sSub>
              <m:sSubPr>
                <m:ctrlPr>
                  <w:rPr>
                    <w:rFonts w:ascii="Cambria Math" w:hAnsi="Cambria Math" w:hint="eastAsia"/>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A~E</m:t>
                </m:r>
              </m:sub>
            </m:sSub>
          </m:num>
          <m:den>
            <m:sSub>
              <m:sSubPr>
                <m:ctrlPr>
                  <w:rPr>
                    <w:rFonts w:ascii="Cambria Math" w:hAnsi="Cambria Math" w:hint="eastAsia"/>
                    <w:kern w:val="0"/>
                    <w:szCs w:val="21"/>
                    <w:lang w:bidi="zh-CN"/>
                  </w:rPr>
                </m:ctrlPr>
              </m:sSubPr>
              <m:e>
                <m:r>
                  <m:rPr>
                    <m:sty m:val="p"/>
                  </m:rPr>
                  <w:rPr>
                    <w:rFonts w:ascii="Cambria Math" w:hAnsi="Cambria Math"/>
                    <w:kern w:val="0"/>
                    <w:szCs w:val="21"/>
                    <w:lang w:bidi="zh-CN"/>
                  </w:rPr>
                  <m:t>E</m:t>
                </m:r>
              </m:e>
              <m:sub>
                <m:r>
                  <m:rPr>
                    <m:sty m:val="p"/>
                  </m:rPr>
                  <w:rPr>
                    <w:rFonts w:ascii="Cambria Math" w:hAnsi="Cambria Math"/>
                    <w:kern w:val="0"/>
                    <w:szCs w:val="21"/>
                    <w:lang w:bidi="zh-CN"/>
                  </w:rPr>
                  <m:t>A~E</m:t>
                </m:r>
              </m:sub>
            </m:sSub>
            <m:r>
              <m:rPr>
                <m:sty m:val="p"/>
              </m:rPr>
              <w:rPr>
                <w:rFonts w:ascii="Cambria Math" w:hAnsi="Cambria Math"/>
                <w:kern w:val="0"/>
                <w:szCs w:val="21"/>
                <w:lang w:bidi="zh-CN"/>
              </w:rPr>
              <m:t>+0.0374×</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R</m:t>
                </m:r>
              </m:sub>
            </m:sSub>
          </m:den>
        </m:f>
      </m:oMath>
      <w:r w:rsidR="00433949" w:rsidRPr="00553006">
        <w:rPr>
          <w:rFonts w:hAnsi="Cambria Math" w:hint="eastAsia"/>
          <w:kern w:val="0"/>
          <w:szCs w:val="21"/>
          <w:lang w:bidi="zh-CN"/>
        </w:rPr>
        <w:t xml:space="preserve">                         </w:t>
      </w:r>
      <w:r w:rsidR="00433949" w:rsidRPr="00553006">
        <w:rPr>
          <w:rFonts w:hAnsi="Cambria Math" w:hint="eastAsia"/>
          <w:kern w:val="0"/>
          <w:szCs w:val="21"/>
          <w:lang w:bidi="zh-CN"/>
        </w:rPr>
        <w:t>（</w:t>
      </w:r>
      <w:r w:rsidR="00433949" w:rsidRPr="00553006">
        <w:rPr>
          <w:rFonts w:hAnsi="Cambria Math" w:hint="eastAsia"/>
          <w:kern w:val="0"/>
          <w:szCs w:val="21"/>
          <w:lang w:bidi="zh-CN"/>
        </w:rPr>
        <w:t>B.6</w:t>
      </w:r>
      <w:r w:rsidR="00433949" w:rsidRPr="00553006">
        <w:rPr>
          <w:rFonts w:hAnsi="Cambria Math" w:hint="eastAsia"/>
          <w:kern w:val="0"/>
          <w:szCs w:val="21"/>
          <w:lang w:bidi="zh-CN"/>
        </w:rPr>
        <w:t>）</w:t>
      </w:r>
    </w:p>
    <w:p w:rsidR="0071085F" w:rsidRPr="00553006" w:rsidRDefault="00433949">
      <w:pPr>
        <w:pStyle w:val="a5"/>
        <w:ind w:firstLineChars="0"/>
        <w:rPr>
          <w:vertAlign w:val="subscript"/>
        </w:rPr>
      </w:pPr>
      <w:r w:rsidRPr="00553006">
        <w:rPr>
          <w:rFonts w:hint="eastAsia"/>
        </w:rPr>
        <w:t>成套设备的实测性能系数</w:t>
      </w:r>
      <w:r w:rsidRPr="00553006">
        <w:rPr>
          <w:rFonts w:hint="eastAsia"/>
        </w:rPr>
        <w:t>EER</w:t>
      </w:r>
      <w:r w:rsidRPr="00553006">
        <w:rPr>
          <w:rFonts w:hint="eastAsia"/>
          <w:vertAlign w:val="subscript"/>
        </w:rPr>
        <w:t>R</w:t>
      </w:r>
      <w:r w:rsidRPr="00553006">
        <w:rPr>
          <w:rFonts w:hint="eastAsia"/>
          <w:vertAlign w:val="subscript"/>
        </w:rPr>
        <w:t>，</w:t>
      </w:r>
      <w:r w:rsidRPr="00553006">
        <w:rPr>
          <w:rFonts w:hint="eastAsia"/>
          <w:vertAlign w:val="subscript"/>
        </w:rPr>
        <w:t>A~E</w:t>
      </w:r>
      <w:r w:rsidRPr="00553006">
        <w:rPr>
          <w:rFonts w:hint="eastAsia"/>
        </w:rPr>
        <w:t>按式（</w:t>
      </w:r>
      <w:r w:rsidRPr="00553006">
        <w:rPr>
          <w:rFonts w:hint="eastAsia"/>
        </w:rPr>
        <w:t>B.7</w:t>
      </w:r>
      <w:r w:rsidRPr="00553006">
        <w:rPr>
          <w:rFonts w:hint="eastAsia"/>
        </w:rPr>
        <w:t>）计算。</w:t>
      </w:r>
    </w:p>
    <w:p w:rsidR="0071085F" w:rsidRPr="00553006" w:rsidRDefault="000E00EA">
      <w:pPr>
        <w:pStyle w:val="a5"/>
        <w:ind w:firstLineChars="0" w:firstLine="0"/>
        <w:jc w:val="right"/>
        <w:rPr>
          <w:rFonts w:hAnsi="Cambria Math" w:hint="eastAsia"/>
          <w:kern w:val="0"/>
          <w:szCs w:val="21"/>
          <w:lang w:bidi="zh-CN"/>
        </w:rPr>
      </w:pPr>
      <m:oMath>
        <m:sSub>
          <m:sSubPr>
            <m:ctrlPr>
              <w:rPr>
                <w:rFonts w:ascii="Cambria Math" w:hAnsi="Cambria Math" w:hint="eastAsia"/>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R</m:t>
            </m:r>
            <m:r>
              <m:rPr>
                <m:sty m:val="p"/>
              </m:rPr>
              <w:rPr>
                <w:rFonts w:ascii="Cambria Math" w:hAnsi="Cambria Math"/>
                <w:kern w:val="0"/>
                <w:szCs w:val="21"/>
                <w:lang w:bidi="zh-CN"/>
              </w:rPr>
              <m:t>，</m:t>
            </m:r>
            <m:r>
              <m:rPr>
                <m:sty m:val="p"/>
              </m:rPr>
              <w:rPr>
                <w:rFonts w:ascii="Cambria Math" w:hAnsi="Cambria Math"/>
                <w:kern w:val="0"/>
                <w:szCs w:val="21"/>
                <w:lang w:bidi="zh-CN"/>
              </w:rPr>
              <m:t>A~E</m:t>
            </m:r>
          </m:sub>
        </m:sSub>
        <m:r>
          <m:rPr>
            <m:sty m:val="p"/>
          </m:rPr>
          <w:rPr>
            <w:rFonts w:hAnsi="Cambria Math" w:hint="eastAsia"/>
            <w:kern w:val="0"/>
            <w:szCs w:val="21"/>
            <w:lang w:bidi="zh-CN"/>
          </w:rPr>
          <m:t>=</m:t>
        </m:r>
        <m:f>
          <m:fPr>
            <m:ctrlPr>
              <w:rPr>
                <w:rFonts w:ascii="Cambria Math" w:hAnsi="Cambria Math" w:hint="eastAsia"/>
                <w:kern w:val="0"/>
                <w:szCs w:val="21"/>
                <w:lang w:bidi="zh-CN"/>
              </w:rPr>
            </m:ctrlPr>
          </m:fPr>
          <m:num>
            <m:sSub>
              <m:sSubPr>
                <m:ctrlPr>
                  <w:rPr>
                    <w:rFonts w:ascii="Cambria Math" w:hAnsi="Cambria Math" w:hint="eastAsia"/>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A~E</m:t>
                </m:r>
              </m:sub>
            </m:sSub>
          </m:num>
          <m:den>
            <m:sSub>
              <m:sSubPr>
                <m:ctrlPr>
                  <w:rPr>
                    <w:rFonts w:ascii="Cambria Math" w:hAnsi="Cambria Math" w:hint="eastAsia"/>
                    <w:kern w:val="0"/>
                    <w:szCs w:val="21"/>
                    <w:lang w:bidi="zh-CN"/>
                  </w:rPr>
                </m:ctrlPr>
              </m:sSubPr>
              <m:e>
                <m:r>
                  <m:rPr>
                    <m:sty m:val="p"/>
                  </m:rPr>
                  <w:rPr>
                    <w:rFonts w:ascii="Cambria Math" w:hAnsi="Cambria Math"/>
                    <w:kern w:val="0"/>
                    <w:szCs w:val="21"/>
                    <w:lang w:bidi="zh-CN"/>
                  </w:rPr>
                  <m:t>E</m:t>
                </m:r>
              </m:e>
              <m:sub>
                <m:r>
                  <m:rPr>
                    <m:sty m:val="p"/>
                  </m:rPr>
                  <w:rPr>
                    <w:rFonts w:ascii="Cambria Math" w:hAnsi="Cambria Math"/>
                    <w:kern w:val="0"/>
                    <w:szCs w:val="21"/>
                    <w:lang w:bidi="zh-CN"/>
                  </w:rPr>
                  <m:t>A~E</m:t>
                </m:r>
              </m:sub>
            </m:sSub>
          </m:den>
        </m:f>
      </m:oMath>
      <w:r w:rsidR="00433949" w:rsidRPr="00553006">
        <w:rPr>
          <w:rFonts w:hAnsi="Cambria Math" w:hint="eastAsia"/>
          <w:kern w:val="0"/>
          <w:szCs w:val="21"/>
          <w:lang w:bidi="zh-CN"/>
        </w:rPr>
        <w:t xml:space="preserve">                              </w:t>
      </w:r>
      <w:r w:rsidR="00433949" w:rsidRPr="00553006">
        <w:rPr>
          <w:rFonts w:hAnsi="Cambria Math" w:hint="eastAsia"/>
          <w:kern w:val="0"/>
          <w:szCs w:val="21"/>
          <w:lang w:bidi="zh-CN"/>
        </w:rPr>
        <w:t>（</w:t>
      </w:r>
      <w:r w:rsidR="00433949" w:rsidRPr="00553006">
        <w:rPr>
          <w:rFonts w:hAnsi="Cambria Math" w:hint="eastAsia"/>
          <w:kern w:val="0"/>
          <w:szCs w:val="21"/>
          <w:lang w:bidi="zh-CN"/>
        </w:rPr>
        <w:t>B.7</w:t>
      </w:r>
      <w:r w:rsidR="00433949" w:rsidRPr="00553006">
        <w:rPr>
          <w:rFonts w:hAnsi="Cambria Math" w:hint="eastAsia"/>
          <w:kern w:val="0"/>
          <w:szCs w:val="21"/>
          <w:lang w:bidi="zh-CN"/>
        </w:rPr>
        <w:t>）</w:t>
      </w:r>
    </w:p>
    <w:p w:rsidR="0071085F" w:rsidRPr="00553006" w:rsidRDefault="00433949">
      <w:pPr>
        <w:pStyle w:val="a5"/>
        <w:ind w:firstLineChars="0"/>
        <w:jc w:val="left"/>
        <w:rPr>
          <w:rFonts w:hAnsi="Cambria Math" w:hint="eastAsia"/>
          <w:kern w:val="0"/>
          <w:szCs w:val="21"/>
          <w:lang w:bidi="zh-CN"/>
        </w:rPr>
      </w:pPr>
      <w:r w:rsidRPr="00553006">
        <w:rPr>
          <w:rFonts w:hAnsi="Cambria Math" w:hint="eastAsia"/>
          <w:kern w:val="0"/>
          <w:szCs w:val="21"/>
          <w:lang w:bidi="zh-CN"/>
        </w:rPr>
        <w:t>式中：</w:t>
      </w:r>
    </w:p>
    <w:p w:rsidR="0071085F" w:rsidRPr="00553006" w:rsidRDefault="000E00EA">
      <w:pPr>
        <w:pStyle w:val="a5"/>
        <w:jc w:val="left"/>
        <w:rPr>
          <w:szCs w:val="21"/>
        </w:rPr>
      </w:pPr>
      <m:oMath>
        <m:sSub>
          <m:sSubPr>
            <m:ctrlPr>
              <w:rPr>
                <w:rFonts w:ascii="Cambria Math" w:hAnsi="Cambria Math" w:hint="eastAsia"/>
                <w:kern w:val="0"/>
                <w:szCs w:val="21"/>
                <w:vertAlign w:val="subscript"/>
                <w:lang w:bidi="zh-CN"/>
              </w:rPr>
            </m:ctrlPr>
          </m:sSubPr>
          <m:e>
            <m:r>
              <m:rPr>
                <m:sty m:val="p"/>
              </m:rPr>
              <w:rPr>
                <w:rFonts w:hAnsi="Cambria Math" w:hint="eastAsia"/>
                <w:kern w:val="0"/>
                <w:szCs w:val="21"/>
                <w:lang w:bidi="zh-CN"/>
              </w:rPr>
              <m:t>EER</m:t>
            </m:r>
          </m:e>
          <m:sub>
            <m:r>
              <m:rPr>
                <m:sty m:val="p"/>
              </m:rPr>
              <w:rPr>
                <w:rFonts w:ascii="Cambria Math" w:hAnsi="Cambria Math"/>
                <w:kern w:val="0"/>
                <w:szCs w:val="21"/>
                <w:vertAlign w:val="subscript"/>
                <w:lang w:bidi="zh-CN"/>
              </w:rPr>
              <m:t>R</m:t>
            </m:r>
            <m:r>
              <m:rPr>
                <m:sty m:val="p"/>
              </m:rPr>
              <w:rPr>
                <w:rFonts w:hAnsi="Cambria Math" w:hint="eastAsia"/>
                <w:kern w:val="0"/>
                <w:szCs w:val="21"/>
                <w:vertAlign w:val="subscript"/>
                <w:lang w:bidi="zh-CN"/>
              </w:rPr>
              <m:t>,</m:t>
            </m:r>
            <m:r>
              <m:rPr>
                <m:sty m:val="p"/>
              </m:rPr>
              <w:rPr>
                <w:rFonts w:ascii="Cambria Math" w:hAnsi="Cambria Math"/>
                <w:kern w:val="0"/>
                <w:szCs w:val="21"/>
                <w:vertAlign w:val="subscript"/>
                <w:lang w:bidi="zh-CN"/>
              </w:rPr>
              <m:t>A~E</m:t>
            </m:r>
          </m:sub>
        </m:sSub>
      </m:oMath>
      <w:r w:rsidR="00433949" w:rsidRPr="00553006">
        <w:rPr>
          <w:rFonts w:hint="eastAsia"/>
        </w:rPr>
        <w:t>——</w:t>
      </w:r>
      <w:r w:rsidR="00433949" w:rsidRPr="00553006">
        <w:rPr>
          <w:rFonts w:hint="eastAsia"/>
          <w:szCs w:val="21"/>
        </w:rPr>
        <w:t>表</w:t>
      </w:r>
      <w:r w:rsidR="00433949" w:rsidRPr="00553006">
        <w:rPr>
          <w:rFonts w:hint="eastAsia"/>
          <w:szCs w:val="21"/>
        </w:rPr>
        <w:t>2</w:t>
      </w:r>
      <w:r w:rsidR="00433949" w:rsidRPr="00553006">
        <w:rPr>
          <w:rFonts w:hint="eastAsia"/>
          <w:szCs w:val="21"/>
        </w:rPr>
        <w:t>中</w:t>
      </w:r>
      <w:r w:rsidR="00433949" w:rsidRPr="00553006">
        <w:rPr>
          <w:rFonts w:hint="eastAsia"/>
          <w:szCs w:val="21"/>
        </w:rPr>
        <w:t>A~E</w:t>
      </w:r>
      <w:r w:rsidR="00433949" w:rsidRPr="00553006">
        <w:rPr>
          <w:rFonts w:hint="eastAsia"/>
          <w:szCs w:val="21"/>
        </w:rPr>
        <w:t>工况下系统的实测性能系数；</w:t>
      </w:r>
    </w:p>
    <w:p w:rsidR="0071085F" w:rsidRPr="00553006" w:rsidRDefault="000E00EA">
      <w:pPr>
        <w:pStyle w:val="a5"/>
        <w:jc w:val="left"/>
      </w:pPr>
      <m:oMath>
        <m:sSub>
          <m:sSubPr>
            <m:ctrlPr>
              <w:rPr>
                <w:rFonts w:ascii="Cambria Math" w:hAnsi="Cambria Math" w:hint="eastAsia"/>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A~E</m:t>
            </m:r>
          </m:sub>
        </m:sSub>
      </m:oMath>
      <w:r w:rsidR="00433949" w:rsidRPr="00553006">
        <w:rPr>
          <w:rFonts w:hAnsi="Cambria Math" w:hint="eastAsia"/>
          <w:kern w:val="0"/>
          <w:szCs w:val="21"/>
          <w:lang w:bidi="zh-CN"/>
        </w:rPr>
        <w:t>——</w:t>
      </w:r>
      <w:r w:rsidR="00433949" w:rsidRPr="00553006">
        <w:rPr>
          <w:rFonts w:hint="eastAsia"/>
        </w:rPr>
        <w:t>A~E</w:t>
      </w:r>
      <w:r w:rsidR="00433949" w:rsidRPr="00553006">
        <w:rPr>
          <w:rFonts w:hint="eastAsia"/>
        </w:rPr>
        <w:t>工况系统的实测制冷量，单位：</w:t>
      </w:r>
      <w:r w:rsidR="00433949" w:rsidRPr="00553006">
        <w:rPr>
          <w:rFonts w:hint="eastAsia"/>
        </w:rPr>
        <w:t>W</w:t>
      </w:r>
      <w:r w:rsidR="00433949" w:rsidRPr="00553006">
        <w:rPr>
          <w:rFonts w:hint="eastAsia"/>
        </w:rPr>
        <w:t>。</w:t>
      </w:r>
    </w:p>
    <w:p w:rsidR="0071085F" w:rsidRPr="00553006" w:rsidRDefault="00433949">
      <w:pPr>
        <w:pStyle w:val="a5"/>
        <w:jc w:val="left"/>
      </w:pPr>
      <w:r w:rsidRPr="00553006">
        <w:rPr>
          <w:rFonts w:hint="eastAsia"/>
        </w:rPr>
        <w:t>E</w:t>
      </w:r>
      <w:r w:rsidRPr="00553006">
        <w:rPr>
          <w:rFonts w:hint="eastAsia"/>
          <w:vertAlign w:val="subscript"/>
        </w:rPr>
        <w:t>A~E</w:t>
      </w:r>
      <w:r w:rsidRPr="00553006">
        <w:rPr>
          <w:rFonts w:hint="eastAsia"/>
        </w:rPr>
        <w:t>——系统按表</w:t>
      </w:r>
      <w:r w:rsidRPr="00553006">
        <w:rPr>
          <w:rFonts w:hint="eastAsia"/>
        </w:rPr>
        <w:t>2</w:t>
      </w:r>
      <w:r w:rsidRPr="00553006">
        <w:rPr>
          <w:rFonts w:hint="eastAsia"/>
        </w:rPr>
        <w:t>中</w:t>
      </w:r>
      <w:r w:rsidRPr="00553006">
        <w:rPr>
          <w:rFonts w:hint="eastAsia"/>
        </w:rPr>
        <w:t>A~E</w:t>
      </w:r>
      <w:r w:rsidRPr="00553006">
        <w:rPr>
          <w:rFonts w:hint="eastAsia"/>
        </w:rPr>
        <w:t>工况运行的消耗功率。</w:t>
      </w:r>
    </w:p>
    <w:p w:rsidR="0071085F" w:rsidRPr="00553006" w:rsidRDefault="00433949">
      <w:pPr>
        <w:ind w:firstLineChars="200" w:firstLine="420"/>
      </w:pPr>
      <m:oMath>
        <m:r>
          <m:rPr>
            <m:sty m:val="p"/>
          </m:rPr>
          <w:rPr>
            <w:rFonts w:ascii="Cambria Math" w:hAnsi="Cambria Math"/>
            <w:kern w:val="0"/>
            <w:szCs w:val="21"/>
            <w:lang w:bidi="zh-CN"/>
          </w:rPr>
          <m:t>0.0374×</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R</m:t>
            </m:r>
          </m:sub>
        </m:sSub>
      </m:oMath>
      <w:r w:rsidRPr="00553006">
        <w:rPr>
          <w:rFonts w:hAnsi="Cambria Math" w:hint="eastAsia"/>
          <w:kern w:val="0"/>
          <w:szCs w:val="21"/>
          <w:lang w:bidi="zh-CN"/>
        </w:rPr>
        <w:t>——单外机的内机消耗功率，单位</w:t>
      </w:r>
      <w:r w:rsidRPr="00553006">
        <w:rPr>
          <w:rFonts w:hint="eastAsia"/>
        </w:rPr>
        <w:t>：</w:t>
      </w:r>
      <w:r w:rsidRPr="00553006">
        <w:rPr>
          <w:rFonts w:hint="eastAsia"/>
        </w:rPr>
        <w:t>W</w:t>
      </w:r>
      <w:r w:rsidRPr="00553006">
        <w:rPr>
          <w:rFonts w:hint="eastAsia"/>
        </w:rPr>
        <w:t>。</w:t>
      </w:r>
    </w:p>
    <w:p w:rsidR="0071085F" w:rsidRPr="00553006" w:rsidRDefault="00433949">
      <w:pPr>
        <w:widowControl/>
        <w:jc w:val="left"/>
        <w:rPr>
          <w:rFonts w:hAnsi="Cambria Math" w:hint="eastAsia"/>
          <w:kern w:val="0"/>
          <w:szCs w:val="21"/>
          <w:lang w:bidi="zh-CN"/>
        </w:rPr>
      </w:pPr>
      <w:r w:rsidRPr="00553006">
        <w:rPr>
          <w:rFonts w:hAnsi="Cambria Math" w:hint="eastAsia"/>
          <w:kern w:val="0"/>
          <w:szCs w:val="21"/>
          <w:lang w:bidi="zh-CN"/>
        </w:rPr>
        <w:t xml:space="preserve">B.2.1.8 </w:t>
      </w:r>
      <w:r w:rsidRPr="00553006">
        <w:rPr>
          <w:rFonts w:hAnsi="Cambria Math" w:hint="eastAsia"/>
          <w:kern w:val="0"/>
          <w:szCs w:val="21"/>
          <w:lang w:bidi="zh-CN"/>
        </w:rPr>
        <w:t>各测点的性能系数</w:t>
      </w:r>
      <m:oMath>
        <m:sSub>
          <m:sSubPr>
            <m:ctrlPr>
              <w:rPr>
                <w:rFonts w:ascii="Cambria Math" w:hAnsi="Cambria Math"/>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bin,tA~E</m:t>
            </m:r>
          </m:sub>
        </m:sSub>
      </m:oMath>
    </w:p>
    <w:p w:rsidR="0071085F" w:rsidRPr="00553006" w:rsidRDefault="00433949">
      <w:pPr>
        <w:ind w:firstLine="420"/>
        <w:jc w:val="left"/>
        <w:rPr>
          <w:rFonts w:hAnsi="Cambria Math" w:hint="eastAsia"/>
          <w:kern w:val="0"/>
          <w:szCs w:val="21"/>
          <w:lang w:bidi="zh-CN"/>
        </w:rPr>
      </w:pPr>
      <w:r w:rsidRPr="00553006">
        <w:rPr>
          <w:rFonts w:hAnsi="Cambria Math" w:hint="eastAsia"/>
          <w:kern w:val="0"/>
          <w:szCs w:val="21"/>
          <w:lang w:bidi="zh-CN"/>
        </w:rPr>
        <w:t>当</w:t>
      </w:r>
      <w:r w:rsidRPr="00553006">
        <w:rPr>
          <w:rFonts w:hAnsi="Cambria Math" w:hint="eastAsia"/>
          <w:kern w:val="0"/>
          <w:szCs w:val="21"/>
          <w:lang w:bidi="zh-CN"/>
        </w:rPr>
        <w:t>BL</w:t>
      </w:r>
      <w:r w:rsidRPr="00553006">
        <w:rPr>
          <w:rFonts w:hAnsi="Cambria Math" w:hint="eastAsia"/>
          <w:kern w:val="0"/>
          <w:szCs w:val="21"/>
          <w:lang w:bidi="zh-CN"/>
        </w:rPr>
        <w:t>（</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A~E</w:t>
      </w:r>
      <w:proofErr w:type="spellEnd"/>
      <w:r w:rsidRPr="00553006">
        <w:rPr>
          <w:rFonts w:hAnsi="Cambria Math" w:hint="eastAsia"/>
          <w:kern w:val="0"/>
          <w:szCs w:val="21"/>
          <w:lang w:bidi="zh-CN"/>
        </w:rPr>
        <w:t>）≥</w:t>
      </w:r>
      <w:proofErr w:type="spellStart"/>
      <w:r w:rsidRPr="00553006">
        <w:rPr>
          <w:rFonts w:hAnsi="Cambria Math" w:hint="eastAsia"/>
          <w:kern w:val="0"/>
          <w:szCs w:val="21"/>
          <w:lang w:bidi="zh-CN"/>
        </w:rPr>
        <w:t>Q</w:t>
      </w:r>
      <w:r w:rsidRPr="00553006">
        <w:rPr>
          <w:rFonts w:hAnsi="Cambria Math" w:hint="eastAsia"/>
          <w:kern w:val="0"/>
          <w:szCs w:val="21"/>
          <w:vertAlign w:val="subscript"/>
          <w:lang w:bidi="zh-CN"/>
        </w:rPr>
        <w:t>A~E</w:t>
      </w:r>
      <w:proofErr w:type="spellEnd"/>
      <w:r w:rsidRPr="00553006">
        <w:rPr>
          <w:rFonts w:hAnsi="Cambria Math" w:hint="eastAsia"/>
          <w:kern w:val="0"/>
          <w:szCs w:val="21"/>
          <w:lang w:bidi="zh-CN"/>
        </w:rPr>
        <w:t>时，系统的性能系数</w:t>
      </w:r>
      <m:oMath>
        <m:sSub>
          <m:sSubPr>
            <m:ctrlPr>
              <w:rPr>
                <w:rFonts w:ascii="Cambria Math" w:hAnsi="Cambria Math" w:hint="eastAsia"/>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ascii="Cambria Math" w:hAnsi="Cambria Math"/>
                <w:kern w:val="0"/>
                <w:szCs w:val="21"/>
                <w:lang w:bidi="zh-CN"/>
              </w:rPr>
              <m:t>bin,tA~E</m:t>
            </m:r>
          </m:sub>
        </m:sSub>
      </m:oMath>
      <w:r w:rsidRPr="00553006">
        <w:rPr>
          <w:rFonts w:hAnsi="Cambria Math" w:hint="eastAsia"/>
          <w:kern w:val="0"/>
          <w:szCs w:val="21"/>
          <w:lang w:bidi="zh-CN"/>
        </w:rPr>
        <w:t>按式（</w:t>
      </w:r>
      <w:proofErr w:type="spellStart"/>
      <w:r w:rsidRPr="00553006">
        <w:rPr>
          <w:rFonts w:hAnsi="Cambria Math" w:hint="eastAsia"/>
          <w:kern w:val="0"/>
          <w:szCs w:val="21"/>
          <w:lang w:bidi="zh-CN"/>
        </w:rPr>
        <w:t>B.8</w:t>
      </w:r>
      <w:proofErr w:type="spellEnd"/>
      <w:r w:rsidRPr="00553006">
        <w:rPr>
          <w:rFonts w:hAnsi="Cambria Math" w:hint="eastAsia"/>
          <w:kern w:val="0"/>
          <w:szCs w:val="21"/>
          <w:lang w:bidi="zh-CN"/>
        </w:rPr>
        <w:t>）计算。</w:t>
      </w:r>
    </w:p>
    <w:p w:rsidR="0071085F" w:rsidRPr="00553006" w:rsidRDefault="000E00EA">
      <w:pPr>
        <w:ind w:firstLine="420"/>
        <w:jc w:val="right"/>
        <w:rPr>
          <w:rFonts w:hAnsi="Cambria Math" w:hint="eastAsia"/>
          <w:strike/>
          <w:kern w:val="0"/>
          <w:szCs w:val="21"/>
          <w:lang w:bidi="zh-CN"/>
        </w:rPr>
      </w:pPr>
      <m:oMath>
        <m:sSub>
          <m:sSubPr>
            <m:ctrlPr>
              <w:rPr>
                <w:rFonts w:ascii="Cambria Math" w:hAnsi="Cambria Math"/>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bin,tA~E</m:t>
            </m:r>
          </m:sub>
        </m:sSub>
        <m:r>
          <m:rPr>
            <m:sty m:val="p"/>
          </m:rPr>
          <w:rPr>
            <w:rFonts w:hAnsi="Cambria Math" w:hint="eastAsia"/>
            <w:kern w:val="0"/>
            <w:szCs w:val="21"/>
            <w:lang w:bidi="zh-CN"/>
          </w:rPr>
          <m:t>=</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R,A~E</m:t>
            </m:r>
          </m:sub>
        </m:sSub>
      </m:oMath>
      <w:r w:rsidR="00433949" w:rsidRPr="00553006">
        <w:rPr>
          <w:rFonts w:hAnsi="Cambria Math" w:hint="eastAsia"/>
          <w:kern w:val="0"/>
          <w:szCs w:val="21"/>
          <w:lang w:bidi="zh-CN"/>
        </w:rPr>
        <w:t xml:space="preserve">                              </w:t>
      </w:r>
      <w:r w:rsidR="00433949" w:rsidRPr="00553006">
        <w:rPr>
          <w:rFonts w:hAnsi="Cambria Math" w:hint="eastAsia"/>
          <w:kern w:val="0"/>
          <w:szCs w:val="21"/>
          <w:lang w:bidi="zh-CN"/>
        </w:rPr>
        <w:t>（</w:t>
      </w:r>
      <w:r w:rsidR="00433949" w:rsidRPr="00553006">
        <w:rPr>
          <w:rFonts w:hAnsi="Cambria Math" w:hint="eastAsia"/>
          <w:kern w:val="0"/>
          <w:szCs w:val="21"/>
          <w:lang w:bidi="zh-CN"/>
        </w:rPr>
        <w:t>B.8</w:t>
      </w:r>
      <w:r w:rsidR="00433949" w:rsidRPr="00553006">
        <w:rPr>
          <w:rFonts w:hAnsi="Cambria Math" w:hint="eastAsia"/>
          <w:kern w:val="0"/>
          <w:szCs w:val="21"/>
          <w:lang w:bidi="zh-CN"/>
        </w:rPr>
        <w:t>）</w:t>
      </w:r>
    </w:p>
    <w:p w:rsidR="0071085F" w:rsidRPr="00553006" w:rsidRDefault="00433949">
      <w:pPr>
        <w:ind w:firstLine="420"/>
        <w:jc w:val="left"/>
        <w:rPr>
          <w:rFonts w:hAnsi="Cambria Math" w:hint="eastAsia"/>
          <w:kern w:val="0"/>
          <w:szCs w:val="21"/>
          <w:lang w:bidi="zh-CN"/>
        </w:rPr>
      </w:pPr>
      <w:r w:rsidRPr="00553006">
        <w:rPr>
          <w:rFonts w:hAnsi="Cambria Math" w:hint="eastAsia"/>
          <w:kern w:val="0"/>
          <w:szCs w:val="21"/>
          <w:lang w:bidi="zh-CN"/>
        </w:rPr>
        <w:t>当</w:t>
      </w:r>
      <w:r w:rsidRPr="00553006">
        <w:rPr>
          <w:rFonts w:hAnsi="Cambria Math" w:hint="eastAsia"/>
          <w:kern w:val="0"/>
          <w:szCs w:val="21"/>
          <w:lang w:bidi="zh-CN"/>
        </w:rPr>
        <w:t>BL</w:t>
      </w:r>
      <w:r w:rsidRPr="00553006">
        <w:rPr>
          <w:rFonts w:hAnsi="Cambria Math" w:hint="eastAsia"/>
          <w:kern w:val="0"/>
          <w:szCs w:val="21"/>
          <w:lang w:bidi="zh-CN"/>
        </w:rPr>
        <w:t>（</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A~E</w:t>
      </w:r>
      <w:proofErr w:type="spellEnd"/>
      <w:r w:rsidRPr="00553006">
        <w:rPr>
          <w:rFonts w:hAnsi="Cambria Math" w:hint="eastAsia"/>
          <w:kern w:val="0"/>
          <w:szCs w:val="21"/>
          <w:lang w:bidi="zh-CN"/>
        </w:rPr>
        <w:t>）＜</w:t>
      </w:r>
      <w:proofErr w:type="spellStart"/>
      <w:r w:rsidRPr="00553006">
        <w:rPr>
          <w:rFonts w:hAnsi="Cambria Math" w:hint="eastAsia"/>
          <w:kern w:val="0"/>
          <w:szCs w:val="21"/>
          <w:lang w:bidi="zh-CN"/>
        </w:rPr>
        <w:t>Q</w:t>
      </w:r>
      <w:r w:rsidRPr="00553006">
        <w:rPr>
          <w:rFonts w:hAnsi="Cambria Math" w:hint="eastAsia"/>
          <w:kern w:val="0"/>
          <w:szCs w:val="21"/>
          <w:vertAlign w:val="subscript"/>
          <w:lang w:bidi="zh-CN"/>
        </w:rPr>
        <w:t>A~E</w:t>
      </w:r>
      <w:proofErr w:type="spellEnd"/>
      <w:r w:rsidRPr="00553006">
        <w:rPr>
          <w:rFonts w:hAnsi="Cambria Math" w:hint="eastAsia"/>
          <w:kern w:val="0"/>
          <w:szCs w:val="21"/>
          <w:lang w:bidi="zh-CN"/>
        </w:rPr>
        <w:t>时，系统的性能系数</w:t>
      </w:r>
      <m:oMath>
        <m:sSub>
          <m:sSubPr>
            <m:ctrlPr>
              <w:rPr>
                <w:rFonts w:ascii="Cambria Math" w:hAnsi="Cambria Math" w:hint="eastAsia"/>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bin,A~E</m:t>
            </m:r>
          </m:sub>
        </m:sSub>
      </m:oMath>
      <w:r w:rsidRPr="00553006">
        <w:rPr>
          <w:rFonts w:hAnsi="Cambria Math" w:hint="eastAsia"/>
          <w:kern w:val="0"/>
          <w:szCs w:val="21"/>
          <w:lang w:bidi="zh-CN"/>
        </w:rPr>
        <w:t>按式（</w:t>
      </w:r>
      <w:proofErr w:type="spellStart"/>
      <w:r w:rsidRPr="00553006">
        <w:rPr>
          <w:rFonts w:hAnsi="Cambria Math" w:hint="eastAsia"/>
          <w:kern w:val="0"/>
          <w:szCs w:val="21"/>
          <w:lang w:bidi="zh-CN"/>
        </w:rPr>
        <w:t>B.9</w:t>
      </w:r>
      <w:proofErr w:type="spellEnd"/>
      <w:r w:rsidRPr="00553006">
        <w:rPr>
          <w:rFonts w:hAnsi="Cambria Math" w:hint="eastAsia"/>
          <w:kern w:val="0"/>
          <w:szCs w:val="21"/>
          <w:lang w:bidi="zh-CN"/>
        </w:rPr>
        <w:t>）计算。</w:t>
      </w:r>
    </w:p>
    <w:p w:rsidR="0071085F" w:rsidRPr="00553006" w:rsidRDefault="000E00EA">
      <w:pPr>
        <w:jc w:val="right"/>
        <w:rPr>
          <w:rFonts w:hAnsi="Cambria Math" w:hint="eastAsia"/>
          <w:kern w:val="0"/>
          <w:szCs w:val="21"/>
          <w:lang w:bidi="zh-CN"/>
        </w:rPr>
      </w:pPr>
      <m:oMath>
        <m:sSub>
          <m:sSubPr>
            <m:ctrlPr>
              <w:rPr>
                <w:rFonts w:ascii="Cambria Math" w:hAnsi="Cambria Math"/>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bin,tA~E</m:t>
            </m:r>
          </m:sub>
        </m:sSub>
        <m:r>
          <m:rPr>
            <m:sty m:val="p"/>
          </m:rPr>
          <w:rPr>
            <w:rFonts w:hAnsi="Cambria Math" w:hint="eastAsia"/>
            <w:kern w:val="0"/>
            <w:szCs w:val="21"/>
            <w:lang w:bidi="zh-CN"/>
          </w:rPr>
          <m:t>=</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R,tA~E</m:t>
            </m:r>
          </m:sub>
        </m:sSub>
        <m:d>
          <m:dPr>
            <m:begChr m:val="{"/>
            <m:endChr m:val="}"/>
            <m:ctrlPr>
              <w:rPr>
                <w:rFonts w:ascii="Cambria Math" w:hAnsi="Cambria Math" w:hint="eastAsia"/>
                <w:kern w:val="0"/>
                <w:szCs w:val="21"/>
                <w:lang w:bidi="zh-CN"/>
              </w:rPr>
            </m:ctrlPr>
          </m:dPr>
          <m:e>
            <m:r>
              <m:rPr>
                <m:sty m:val="p"/>
              </m:rPr>
              <w:rPr>
                <w:rFonts w:ascii="Cambria Math" w:hAnsi="Cambria Math"/>
                <w:kern w:val="0"/>
                <w:szCs w:val="21"/>
                <w:lang w:bidi="zh-CN"/>
              </w:rPr>
              <m:t>1-0.25×</m:t>
            </m:r>
            <m:d>
              <m:dPr>
                <m:begChr m:val="["/>
                <m:endChr m:val="]"/>
                <m:ctrlPr>
                  <w:rPr>
                    <w:rFonts w:ascii="Cambria Math" w:hAnsi="Cambria Math"/>
                    <w:kern w:val="0"/>
                    <w:szCs w:val="21"/>
                    <w:lang w:bidi="zh-CN"/>
                  </w:rPr>
                </m:ctrlPr>
              </m:dPr>
              <m:e>
                <m:r>
                  <m:rPr>
                    <m:sty m:val="p"/>
                  </m:rPr>
                  <w:rPr>
                    <w:rFonts w:ascii="Cambria Math" w:hAnsi="Cambria Math"/>
                    <w:kern w:val="0"/>
                    <w:szCs w:val="21"/>
                    <w:lang w:bidi="zh-CN"/>
                  </w:rPr>
                  <m:t>1-PLF</m:t>
                </m:r>
                <m:r>
                  <m:rPr>
                    <m:sty m:val="p"/>
                  </m:rPr>
                  <w:rPr>
                    <w:rFonts w:ascii="Cambria Math" w:hAnsi="Cambria Math"/>
                    <w:kern w:val="0"/>
                    <w:szCs w:val="21"/>
                    <w:lang w:bidi="zh-CN"/>
                  </w:rPr>
                  <m:t>（</m:t>
                </m:r>
                <m:sSub>
                  <m:sSubPr>
                    <m:ctrlPr>
                      <w:rPr>
                        <w:rFonts w:ascii="Cambria Math" w:hAnsi="Cambria Math"/>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A~E</m:t>
                    </m:r>
                  </m:sub>
                </m:sSub>
                <m:r>
                  <m:rPr>
                    <m:sty m:val="p"/>
                  </m:rPr>
                  <w:rPr>
                    <w:rFonts w:ascii="Cambria Math" w:hAnsi="Cambria Math"/>
                    <w:kern w:val="0"/>
                    <w:szCs w:val="21"/>
                    <w:lang w:bidi="zh-CN"/>
                  </w:rPr>
                  <m:t>）</m:t>
                </m:r>
              </m:e>
            </m:d>
          </m:e>
        </m:d>
      </m:oMath>
      <w:r w:rsidR="00433949" w:rsidRPr="00553006">
        <w:rPr>
          <w:rFonts w:hAnsi="Cambria Math" w:hint="eastAsia"/>
          <w:kern w:val="0"/>
          <w:szCs w:val="21"/>
          <w:lang w:bidi="zh-CN"/>
        </w:rPr>
        <w:t xml:space="preserve">             </w:t>
      </w:r>
      <w:r w:rsidR="00433949" w:rsidRPr="00553006">
        <w:rPr>
          <w:rFonts w:hAnsi="Cambria Math" w:hint="eastAsia"/>
          <w:kern w:val="0"/>
          <w:szCs w:val="21"/>
          <w:lang w:bidi="zh-CN"/>
        </w:rPr>
        <w:t>（</w:t>
      </w:r>
      <w:r w:rsidR="00433949" w:rsidRPr="00553006">
        <w:rPr>
          <w:rFonts w:hAnsi="Cambria Math" w:hint="eastAsia"/>
          <w:kern w:val="0"/>
          <w:szCs w:val="21"/>
          <w:lang w:bidi="zh-CN"/>
        </w:rPr>
        <w:t>B.9</w:t>
      </w:r>
      <w:r w:rsidR="00433949" w:rsidRPr="00553006">
        <w:rPr>
          <w:rFonts w:hAnsi="Cambria Math" w:hint="eastAsia"/>
          <w:kern w:val="0"/>
          <w:szCs w:val="21"/>
          <w:lang w:bidi="zh-CN"/>
        </w:rPr>
        <w:t>）</w:t>
      </w:r>
    </w:p>
    <w:p w:rsidR="0071085F" w:rsidRPr="00553006" w:rsidRDefault="00433949">
      <w:pPr>
        <w:jc w:val="right"/>
        <w:rPr>
          <w:rFonts w:hAnsi="Cambria Math" w:hint="eastAsia"/>
          <w:kern w:val="0"/>
          <w:szCs w:val="21"/>
          <w:lang w:bidi="zh-CN"/>
        </w:rPr>
      </w:pPr>
      <m:oMath>
        <m:r>
          <m:rPr>
            <m:sty m:val="p"/>
          </m:rPr>
          <w:rPr>
            <w:rFonts w:ascii="Cambria Math" w:hAnsi="Cambria Math"/>
            <w:kern w:val="0"/>
            <w:szCs w:val="21"/>
            <w:lang w:bidi="zh-CN"/>
          </w:rPr>
          <m:t>PLF</m:t>
        </m:r>
        <m:r>
          <m:rPr>
            <m:sty m:val="p"/>
          </m:rPr>
          <w:rPr>
            <w:rFonts w:ascii="Cambria Math" w:hAnsi="Cambria Math"/>
            <w:kern w:val="0"/>
            <w:szCs w:val="21"/>
            <w:lang w:bidi="zh-CN"/>
          </w:rPr>
          <m:t>（</m:t>
        </m:r>
        <m:sSub>
          <m:sSubPr>
            <m:ctrlPr>
              <w:rPr>
                <w:rFonts w:ascii="Cambria Math" w:hAnsi="Cambria Math"/>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A~E</m:t>
            </m:r>
          </m:sub>
        </m:sSub>
        <m:r>
          <m:rPr>
            <m:sty m:val="p"/>
          </m:rPr>
          <w:rPr>
            <w:rFonts w:ascii="Cambria Math" w:hAnsi="Cambria Math"/>
            <w:kern w:val="0"/>
            <w:szCs w:val="21"/>
            <w:lang w:bidi="zh-CN"/>
          </w:rPr>
          <m:t>）</m:t>
        </m:r>
        <m:r>
          <m:rPr>
            <m:sty m:val="p"/>
          </m:rPr>
          <w:rPr>
            <w:rFonts w:ascii="Cambria Math" w:hAnsi="Cambria Math"/>
            <w:kern w:val="0"/>
            <w:szCs w:val="21"/>
            <w:lang w:bidi="zh-CN"/>
          </w:rPr>
          <m:t>=</m:t>
        </m:r>
        <m:f>
          <m:fPr>
            <m:ctrlPr>
              <w:rPr>
                <w:rFonts w:ascii="Cambria Math" w:hAnsi="Cambria Math"/>
                <w:kern w:val="0"/>
                <w:szCs w:val="21"/>
                <w:lang w:bidi="zh-CN"/>
              </w:rPr>
            </m:ctrlPr>
          </m:fPr>
          <m:num>
            <m:sSub>
              <m:sSubPr>
                <m:ctrlPr>
                  <w:rPr>
                    <w:rFonts w:ascii="Cambria Math" w:hAnsi="Cambria Math"/>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R</m:t>
                </m:r>
              </m:sub>
            </m:sSub>
            <m:r>
              <m:rPr>
                <m:sty m:val="p"/>
              </m:rPr>
              <w:rPr>
                <w:rFonts w:ascii="Cambria Math" w:hAnsi="Cambria Math"/>
                <w:kern w:val="0"/>
                <w:szCs w:val="21"/>
                <w:lang w:bidi="zh-CN"/>
              </w:rPr>
              <m:t>×</m:t>
            </m:r>
            <m:f>
              <m:fPr>
                <m:ctrlPr>
                  <w:rPr>
                    <w:rFonts w:ascii="Cambria Math" w:hAnsi="Cambria Math"/>
                    <w:kern w:val="0"/>
                    <w:szCs w:val="21"/>
                    <w:lang w:bidi="zh-CN"/>
                  </w:rPr>
                </m:ctrlPr>
              </m:fPr>
              <m:num>
                <m:r>
                  <m:rPr>
                    <m:sty m:val="p"/>
                  </m:rPr>
                  <w:rPr>
                    <w:rFonts w:hAnsi="Cambria Math" w:hint="eastAsia"/>
                    <w:kern w:val="0"/>
                    <w:szCs w:val="21"/>
                    <w:lang w:bidi="zh-CN"/>
                  </w:rPr>
                  <m:t>BL(</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A~E</m:t>
                    </m:r>
                  </m:sub>
                </m:sSub>
                <m:r>
                  <m:rPr>
                    <m:sty m:val="p"/>
                  </m:rPr>
                  <w:rPr>
                    <w:rFonts w:hAnsi="Cambria Math" w:hint="eastAsia"/>
                    <w:kern w:val="0"/>
                    <w:szCs w:val="21"/>
                    <w:lang w:bidi="zh-CN"/>
                  </w:rPr>
                  <m:t>)</m:t>
                </m:r>
              </m:num>
              <m:den>
                <m:r>
                  <m:rPr>
                    <m:sty m:val="p"/>
                  </m:rPr>
                  <w:rPr>
                    <w:rFonts w:hAnsi="Cambria Math" w:hint="eastAsia"/>
                    <w:kern w:val="0"/>
                    <w:szCs w:val="21"/>
                    <w:lang w:bidi="zh-CN"/>
                  </w:rPr>
                  <m:t>BL</m:t>
                </m:r>
                <m:d>
                  <m:dPr>
                    <m:ctrlPr>
                      <w:rPr>
                        <w:rFonts w:ascii="Cambria Math" w:hAnsi="Cambria Math" w:hint="eastAsia"/>
                        <w:kern w:val="0"/>
                        <w:szCs w:val="21"/>
                        <w:lang w:bidi="zh-CN"/>
                      </w:rPr>
                    </m:ctrlPr>
                  </m:dPr>
                  <m:e>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A</m:t>
                        </m:r>
                      </m:sub>
                    </m:sSub>
                  </m:e>
                </m:d>
              </m:den>
            </m:f>
          </m:num>
          <m:den>
            <m:sSub>
              <m:sSubPr>
                <m:ctrlPr>
                  <w:rPr>
                    <w:rFonts w:ascii="Cambria Math" w:hAnsi="Cambria Math"/>
                    <w:kern w:val="0"/>
                    <w:szCs w:val="21"/>
                    <w:lang w:bidi="zh-CN"/>
                  </w:rPr>
                </m:ctrlPr>
              </m:sSubPr>
              <m:e>
                <m:r>
                  <m:rPr>
                    <m:sty m:val="p"/>
                  </m:rPr>
                  <w:rPr>
                    <w:rFonts w:ascii="Cambria Math" w:hAnsi="Cambria Math"/>
                    <w:kern w:val="0"/>
                    <w:szCs w:val="21"/>
                    <w:lang w:bidi="zh-CN"/>
                  </w:rPr>
                  <m:t>Q</m:t>
                </m:r>
              </m:e>
              <m:sub>
                <m:r>
                  <m:rPr>
                    <m:sty m:val="p"/>
                  </m:rPr>
                  <w:rPr>
                    <w:rFonts w:ascii="Cambria Math" w:hAnsi="Cambria Math"/>
                    <w:kern w:val="0"/>
                    <w:szCs w:val="21"/>
                    <w:lang w:bidi="zh-CN"/>
                  </w:rPr>
                  <m:t>A~E</m:t>
                </m:r>
              </m:sub>
            </m:sSub>
          </m:den>
        </m:f>
      </m:oMath>
      <w:r w:rsidRPr="00553006">
        <w:rPr>
          <w:rFonts w:hAnsi="Cambria Math" w:hint="eastAsia"/>
          <w:kern w:val="0"/>
          <w:szCs w:val="21"/>
          <w:lang w:bidi="zh-CN"/>
        </w:rPr>
        <w:t xml:space="preserve">                            </w:t>
      </w:r>
      <w:r w:rsidRPr="00553006">
        <w:rPr>
          <w:rFonts w:hAnsi="Cambria Math" w:hint="eastAsia"/>
          <w:kern w:val="0"/>
          <w:szCs w:val="21"/>
          <w:lang w:bidi="zh-CN"/>
        </w:rPr>
        <w:t>（</w:t>
      </w:r>
      <w:r w:rsidRPr="00553006">
        <w:rPr>
          <w:rFonts w:hAnsi="Cambria Math" w:hint="eastAsia"/>
          <w:kern w:val="0"/>
          <w:szCs w:val="21"/>
          <w:lang w:bidi="zh-CN"/>
        </w:rPr>
        <w:t>B.10</w:t>
      </w:r>
      <w:r w:rsidRPr="00553006">
        <w:rPr>
          <w:rFonts w:hAnsi="Cambria Math" w:hint="eastAsia"/>
          <w:kern w:val="0"/>
          <w:szCs w:val="21"/>
          <w:lang w:bidi="zh-CN"/>
        </w:rPr>
        <w:t>）</w:t>
      </w:r>
    </w:p>
    <w:p w:rsidR="0071085F" w:rsidRPr="00553006" w:rsidRDefault="00433949">
      <w:pPr>
        <w:ind w:firstLine="420"/>
        <w:jc w:val="left"/>
        <w:rPr>
          <w:rFonts w:hAnsi="Cambria Math" w:hint="eastAsia"/>
          <w:kern w:val="0"/>
          <w:szCs w:val="21"/>
          <w:lang w:bidi="zh-CN"/>
        </w:rPr>
      </w:pPr>
      <w:r w:rsidRPr="00553006">
        <w:rPr>
          <w:rFonts w:hAnsi="Cambria Math" w:hint="eastAsia"/>
          <w:kern w:val="0"/>
          <w:szCs w:val="21"/>
          <w:lang w:bidi="zh-CN"/>
        </w:rPr>
        <w:lastRenderedPageBreak/>
        <w:t>式中：</w:t>
      </w:r>
    </w:p>
    <w:p w:rsidR="0071085F" w:rsidRPr="00553006" w:rsidRDefault="00433949">
      <w:pPr>
        <w:ind w:firstLine="420"/>
        <w:jc w:val="left"/>
        <w:rPr>
          <w:rFonts w:hAnsi="Cambria Math" w:hint="eastAsia"/>
          <w:kern w:val="0"/>
          <w:szCs w:val="21"/>
          <w:lang w:bidi="zh-CN"/>
        </w:rPr>
      </w:pPr>
      <m:oMath>
        <m:r>
          <m:rPr>
            <m:sty m:val="p"/>
          </m:rPr>
          <w:rPr>
            <w:rFonts w:hAnsi="Cambria Math" w:hint="eastAsia"/>
            <w:kern w:val="0"/>
            <w:szCs w:val="21"/>
            <w:lang w:bidi="zh-CN"/>
          </w:rPr>
          <m:t>BL(</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A~E</m:t>
            </m:r>
          </m:sub>
        </m:sSub>
        <m:r>
          <m:rPr>
            <m:sty m:val="p"/>
          </m:rPr>
          <w:rPr>
            <w:rFonts w:hAnsi="Cambria Math" w:hint="eastAsia"/>
            <w:kern w:val="0"/>
            <w:szCs w:val="21"/>
            <w:lang w:bidi="zh-CN"/>
          </w:rPr>
          <m:t>)</m:t>
        </m:r>
      </m:oMath>
      <w:r w:rsidRPr="00553006">
        <w:rPr>
          <w:rFonts w:hAnsi="Cambria Math" w:hint="eastAsia"/>
          <w:kern w:val="0"/>
          <w:szCs w:val="21"/>
          <w:lang w:bidi="zh-CN"/>
        </w:rPr>
        <w:t>——</w:t>
      </w:r>
      <w:r w:rsidRPr="00553006">
        <w:rPr>
          <w:rFonts w:hint="eastAsia"/>
        </w:rPr>
        <w:t>A~E</w:t>
      </w:r>
      <w:r w:rsidRPr="00553006">
        <w:rPr>
          <w:rFonts w:hint="eastAsia"/>
        </w:rPr>
        <w:t>工况的库内负荷</w:t>
      </w:r>
      <w:r w:rsidRPr="00553006">
        <w:rPr>
          <w:rFonts w:hAnsi="Cambria Math" w:hint="eastAsia"/>
          <w:kern w:val="0"/>
          <w:szCs w:val="21"/>
          <w:lang w:bidi="zh-CN"/>
        </w:rPr>
        <w:t>，单位：</w:t>
      </w:r>
      <w:r w:rsidRPr="00553006">
        <w:rPr>
          <w:rFonts w:hAnsi="Cambria Math" w:hint="eastAsia"/>
          <w:kern w:val="0"/>
          <w:szCs w:val="21"/>
          <w:lang w:bidi="zh-CN"/>
        </w:rPr>
        <w:t>W</w:t>
      </w:r>
      <w:r w:rsidRPr="00553006">
        <w:rPr>
          <w:rFonts w:hAnsi="Cambria Math" w:hint="eastAsia"/>
          <w:kern w:val="0"/>
          <w:szCs w:val="21"/>
          <w:lang w:bidi="zh-CN"/>
        </w:rPr>
        <w:t>；</w:t>
      </w:r>
    </w:p>
    <w:p w:rsidR="0071085F" w:rsidRPr="00553006" w:rsidRDefault="000E00EA">
      <w:pPr>
        <w:ind w:firstLine="420"/>
        <w:jc w:val="left"/>
        <w:rPr>
          <w:rFonts w:hAnsi="Cambria Math" w:hint="eastAsia"/>
          <w:kern w:val="0"/>
          <w:szCs w:val="21"/>
          <w:lang w:bidi="zh-CN"/>
        </w:rPr>
      </w:pPr>
      <m:oMath>
        <m:sSub>
          <m:sSubPr>
            <m:ctrlPr>
              <w:rPr>
                <w:rFonts w:ascii="Cambria Math" w:hAnsi="Cambria Math"/>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bin,tA~E</m:t>
            </m:r>
          </m:sub>
        </m:sSub>
      </m:oMath>
      <w:r w:rsidR="00433949" w:rsidRPr="00553006">
        <w:rPr>
          <w:rFonts w:hAnsi="Cambria Math" w:hint="eastAsia"/>
          <w:kern w:val="0"/>
          <w:szCs w:val="21"/>
          <w:lang w:bidi="zh-CN"/>
        </w:rPr>
        <w:t>——</w:t>
      </w:r>
      <w:r w:rsidR="00433949" w:rsidRPr="00553006">
        <w:rPr>
          <w:rFonts w:hint="eastAsia"/>
        </w:rPr>
        <w:t>A~E</w:t>
      </w:r>
      <w:r w:rsidR="00433949" w:rsidRPr="00553006">
        <w:rPr>
          <w:rFonts w:hint="eastAsia"/>
        </w:rPr>
        <w:t>工况系统的</w:t>
      </w:r>
      <w:r w:rsidR="00433949" w:rsidRPr="00553006">
        <w:rPr>
          <w:rFonts w:hAnsi="Cambria Math" w:hint="eastAsia"/>
          <w:kern w:val="0"/>
          <w:szCs w:val="21"/>
          <w:lang w:bidi="zh-CN"/>
        </w:rPr>
        <w:t>性能系数</w:t>
      </w:r>
      <m:oMath>
        <m:sSub>
          <m:sSubPr>
            <m:ctrlPr>
              <w:rPr>
                <w:rFonts w:ascii="Cambria Math" w:hAnsi="Cambria Math" w:hint="eastAsia"/>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bin,A~E</m:t>
            </m:r>
          </m:sub>
        </m:sSub>
      </m:oMath>
      <w:r w:rsidR="00433949" w:rsidRPr="00553006">
        <w:rPr>
          <w:rFonts w:hAnsi="Cambria Math" w:hint="eastAsia"/>
          <w:kern w:val="0"/>
          <w:szCs w:val="21"/>
          <w:lang w:bidi="zh-CN"/>
        </w:rPr>
        <w:t>。</w:t>
      </w:r>
    </w:p>
    <w:p w:rsidR="0071085F" w:rsidRPr="00553006" w:rsidRDefault="00433949">
      <w:pPr>
        <w:ind w:firstLine="420"/>
        <w:jc w:val="left"/>
        <w:rPr>
          <w:rFonts w:hAnsi="Cambria Math" w:hint="eastAsia"/>
          <w:kern w:val="0"/>
          <w:szCs w:val="21"/>
          <w:lang w:bidi="zh-CN"/>
        </w:rPr>
      </w:pPr>
      <m:oMath>
        <m:r>
          <m:rPr>
            <m:sty m:val="p"/>
          </m:rPr>
          <w:rPr>
            <w:rFonts w:ascii="Cambria Math" w:hAnsi="Cambria Math"/>
            <w:kern w:val="0"/>
            <w:szCs w:val="21"/>
            <w:lang w:bidi="zh-CN"/>
          </w:rPr>
          <m:t>PLF</m:t>
        </m:r>
        <m:r>
          <m:rPr>
            <m:sty m:val="p"/>
          </m:rPr>
          <w:rPr>
            <w:rFonts w:ascii="Cambria Math" w:hAnsi="Cambria Math"/>
            <w:kern w:val="0"/>
            <w:szCs w:val="21"/>
            <w:lang w:bidi="zh-CN"/>
          </w:rPr>
          <m:t>（</m:t>
        </m:r>
        <m:sSub>
          <m:sSubPr>
            <m:ctrlPr>
              <w:rPr>
                <w:rFonts w:ascii="Cambria Math" w:hAnsi="Cambria Math"/>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A~E</m:t>
            </m:r>
          </m:sub>
        </m:sSub>
        <m:r>
          <m:rPr>
            <m:sty m:val="p"/>
          </m:rPr>
          <w:rPr>
            <w:rFonts w:ascii="Cambria Math" w:hAnsi="Cambria Math"/>
            <w:kern w:val="0"/>
            <w:szCs w:val="21"/>
            <w:lang w:bidi="zh-CN"/>
          </w:rPr>
          <m:t>）</m:t>
        </m:r>
      </m:oMath>
      <w:r w:rsidRPr="00553006">
        <w:rPr>
          <w:rFonts w:hAnsi="Cambria Math" w:hint="eastAsia"/>
          <w:kern w:val="0"/>
          <w:szCs w:val="21"/>
          <w:lang w:bidi="zh-CN"/>
        </w:rPr>
        <w:t>——室外温度</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时定容型系统的部分负荷率。</w:t>
      </w:r>
    </w:p>
    <w:p w:rsidR="0071085F" w:rsidRPr="00553006" w:rsidRDefault="00433949">
      <w:pPr>
        <w:ind w:firstLine="420"/>
        <w:jc w:val="left"/>
        <w:rPr>
          <w:rFonts w:hAnsi="Cambria Math" w:hint="eastAsia"/>
          <w:kern w:val="0"/>
          <w:szCs w:val="21"/>
          <w:lang w:bidi="zh-CN"/>
        </w:rPr>
      </w:pPr>
      <m:oMath>
        <m:r>
          <m:rPr>
            <m:sty m:val="p"/>
          </m:rPr>
          <w:rPr>
            <w:rFonts w:hAnsi="Cambria Math" w:hint="eastAsia"/>
            <w:kern w:val="0"/>
            <w:szCs w:val="21"/>
            <w:lang w:bidi="zh-CN"/>
          </w:rPr>
          <m:t>BL</m:t>
        </m:r>
        <m:d>
          <m:dPr>
            <m:ctrlPr>
              <w:rPr>
                <w:rFonts w:ascii="Cambria Math" w:hAnsi="Cambria Math" w:hint="eastAsia"/>
                <w:kern w:val="0"/>
                <w:szCs w:val="21"/>
                <w:lang w:bidi="zh-CN"/>
              </w:rPr>
            </m:ctrlPr>
          </m:dPr>
          <m:e>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A</m:t>
                </m:r>
              </m:sub>
            </m:sSub>
          </m:e>
        </m:d>
      </m:oMath>
      <w:r w:rsidRPr="00553006">
        <w:rPr>
          <w:rFonts w:hAnsi="Cambria Math" w:hint="eastAsia"/>
          <w:kern w:val="0"/>
          <w:szCs w:val="21"/>
          <w:lang w:bidi="zh-CN"/>
        </w:rPr>
        <w:t>——</w:t>
      </w:r>
      <w:r w:rsidRPr="00553006">
        <w:rPr>
          <w:rFonts w:hint="eastAsia"/>
        </w:rPr>
        <w:t>A</w:t>
      </w:r>
      <w:r w:rsidRPr="00553006">
        <w:rPr>
          <w:rFonts w:hint="eastAsia"/>
        </w:rPr>
        <w:t>工况的库内负荷</w:t>
      </w:r>
      <w:r w:rsidRPr="00553006">
        <w:rPr>
          <w:rFonts w:hAnsi="Cambria Math" w:hint="eastAsia"/>
          <w:kern w:val="0"/>
          <w:szCs w:val="21"/>
          <w:lang w:bidi="zh-CN"/>
        </w:rPr>
        <w:t>，单位：</w:t>
      </w:r>
      <w:r w:rsidRPr="00553006">
        <w:rPr>
          <w:rFonts w:hAnsi="Cambria Math" w:hint="eastAsia"/>
          <w:kern w:val="0"/>
          <w:szCs w:val="21"/>
          <w:lang w:bidi="zh-CN"/>
        </w:rPr>
        <w:t>W</w:t>
      </w:r>
      <w:r w:rsidRPr="00553006">
        <w:rPr>
          <w:rFonts w:hAnsi="Cambria Math" w:hint="eastAsia"/>
          <w:kern w:val="0"/>
          <w:szCs w:val="21"/>
          <w:lang w:bidi="zh-CN"/>
        </w:rPr>
        <w:t>。</w:t>
      </w:r>
    </w:p>
    <w:p w:rsidR="0071085F" w:rsidRPr="00553006" w:rsidRDefault="00433949">
      <w:pPr>
        <w:widowControl/>
        <w:jc w:val="left"/>
        <w:rPr>
          <w:kern w:val="0"/>
          <w:szCs w:val="21"/>
          <w:lang w:bidi="zh-CN"/>
        </w:rPr>
      </w:pPr>
      <w:r w:rsidRPr="00553006">
        <w:rPr>
          <w:rFonts w:hint="eastAsia"/>
          <w:kern w:val="0"/>
          <w:szCs w:val="21"/>
          <w:lang w:bidi="zh-CN"/>
        </w:rPr>
        <w:t xml:space="preserve">B.2.1.9 </w:t>
      </w:r>
      <w:r w:rsidRPr="00553006">
        <w:rPr>
          <w:rFonts w:hint="eastAsia"/>
          <w:kern w:val="0"/>
          <w:szCs w:val="21"/>
          <w:lang w:bidi="zh-CN"/>
        </w:rPr>
        <w:t>全年总负荷（</w:t>
      </w:r>
      <w:r w:rsidRPr="00553006">
        <w:rPr>
          <w:rFonts w:hint="eastAsia"/>
          <w:kern w:val="0"/>
          <w:szCs w:val="21"/>
          <w:lang w:bidi="zh-CN"/>
        </w:rPr>
        <w:t>ASTL</w:t>
      </w:r>
      <w:r w:rsidRPr="00553006">
        <w:rPr>
          <w:rFonts w:hint="eastAsia"/>
          <w:kern w:val="0"/>
          <w:szCs w:val="21"/>
          <w:lang w:bidi="zh-CN"/>
        </w:rPr>
        <w:t>）按式（</w:t>
      </w:r>
      <w:r w:rsidRPr="00553006">
        <w:rPr>
          <w:rFonts w:hint="eastAsia"/>
          <w:kern w:val="0"/>
          <w:szCs w:val="21"/>
          <w:lang w:bidi="zh-CN"/>
        </w:rPr>
        <w:t>B.11</w:t>
      </w:r>
      <w:r w:rsidRPr="00553006">
        <w:rPr>
          <w:rFonts w:hint="eastAsia"/>
          <w:kern w:val="0"/>
          <w:szCs w:val="21"/>
          <w:lang w:bidi="zh-CN"/>
        </w:rPr>
        <w:t>）计算</w:t>
      </w:r>
    </w:p>
    <w:p w:rsidR="0071085F" w:rsidRPr="00553006" w:rsidRDefault="00433949">
      <w:pPr>
        <w:widowControl/>
        <w:jc w:val="right"/>
        <w:rPr>
          <w:rFonts w:hAnsi="Cambria Math" w:hint="eastAsia"/>
          <w:kern w:val="0"/>
          <w:szCs w:val="21"/>
          <w:lang w:bidi="zh-CN"/>
        </w:rPr>
      </w:pPr>
      <w:r w:rsidRPr="00553006">
        <w:rPr>
          <w:rFonts w:hAnsi="Cambria Math" w:hint="eastAsia"/>
          <w:kern w:val="0"/>
          <w:szCs w:val="21"/>
          <w:vertAlign w:val="subscript"/>
          <w:lang w:bidi="zh-CN"/>
        </w:rPr>
        <w:t xml:space="preserve">                                   </w:t>
      </w:r>
      <m:oMath>
        <m:r>
          <m:rPr>
            <m:sty m:val="p"/>
          </m:rPr>
          <w:rPr>
            <w:rFonts w:ascii="Cambria Math" w:hAnsi="Cambria Math"/>
            <w:kern w:val="0"/>
            <w:szCs w:val="21"/>
            <w:lang w:bidi="zh-CN"/>
          </w:rPr>
          <m:t>ASTL=</m:t>
        </m:r>
        <m:nary>
          <m:naryPr>
            <m:chr m:val="∑"/>
            <m:limLoc m:val="subSup"/>
            <m:ctrlPr>
              <w:rPr>
                <w:rFonts w:ascii="Cambria Math" w:hAnsi="Cambria Math"/>
                <w:kern w:val="0"/>
                <w:szCs w:val="21"/>
                <w:lang w:bidi="zh-CN"/>
              </w:rPr>
            </m:ctrlPr>
          </m:naryPr>
          <m:sub>
            <m:r>
              <m:rPr>
                <m:sty m:val="p"/>
              </m:rPr>
              <w:rPr>
                <w:rFonts w:ascii="Cambria Math" w:hAnsi="Cambria Math"/>
                <w:kern w:val="0"/>
                <w:szCs w:val="21"/>
                <w:lang w:bidi="zh-CN"/>
              </w:rPr>
              <m:t>j=1</m:t>
            </m:r>
          </m:sub>
          <m:sup>
            <m:r>
              <m:rPr>
                <m:sty m:val="p"/>
              </m:rPr>
              <w:rPr>
                <w:rFonts w:ascii="Cambria Math" w:hAnsi="Cambria Math"/>
                <w:kern w:val="0"/>
                <w:szCs w:val="21"/>
                <w:lang w:bidi="zh-CN"/>
              </w:rPr>
              <m:t>43</m:t>
            </m:r>
          </m:sup>
          <m:e>
            <m:d>
              <m:dPr>
                <m:ctrlPr>
                  <w:rPr>
                    <w:rFonts w:ascii="Cambria Math" w:hAnsi="Cambria Math"/>
                    <w:kern w:val="0"/>
                    <w:szCs w:val="21"/>
                    <w:lang w:bidi="zh-CN"/>
                  </w:rPr>
                </m:ctrlPr>
              </m:dPr>
              <m:e>
                <m:r>
                  <m:rPr>
                    <m:sty m:val="p"/>
                  </m:rPr>
                  <w:rPr>
                    <w:rFonts w:ascii="Cambria Math" w:hAnsi="Cambria Math"/>
                    <w:kern w:val="0"/>
                    <w:szCs w:val="21"/>
                    <w:lang w:bidi="zh-CN"/>
                  </w:rPr>
                  <m:t>BL(</m:t>
                </m:r>
                <m:sSub>
                  <m:sSubPr>
                    <m:ctrlPr>
                      <w:rPr>
                        <w:rFonts w:ascii="Cambria Math" w:hAnsi="Cambria Math"/>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j</m:t>
                    </m:r>
                  </m:sub>
                </m:sSub>
                <m:r>
                  <m:rPr>
                    <m:sty m:val="p"/>
                  </m:rPr>
                  <w:rPr>
                    <w:rFonts w:ascii="Cambria Math" w:hAnsi="Cambria Math"/>
                    <w:kern w:val="0"/>
                    <w:szCs w:val="21"/>
                    <w:lang w:bidi="zh-CN"/>
                  </w:rPr>
                  <m:t>)+0.95×</m:t>
                </m:r>
                <m:sSub>
                  <m:sSubPr>
                    <m:ctrlPr>
                      <w:rPr>
                        <w:rFonts w:ascii="Cambria Math" w:hAnsi="Cambria Math"/>
                        <w:kern w:val="0"/>
                        <w:szCs w:val="21"/>
                        <w:lang w:bidi="zh-CN"/>
                      </w:rPr>
                    </m:ctrlPr>
                  </m:sSubPr>
                  <m:e>
                    <m:r>
                      <m:rPr>
                        <m:sty m:val="p"/>
                      </m:rPr>
                      <w:rPr>
                        <w:rFonts w:ascii="Cambria Math" w:hAnsi="Cambria Math"/>
                        <w:kern w:val="0"/>
                        <w:szCs w:val="21"/>
                        <w:lang w:bidi="zh-CN"/>
                      </w:rPr>
                      <m:t>W</m:t>
                    </m:r>
                  </m:e>
                  <m:sub>
                    <m:r>
                      <m:rPr>
                        <m:sty m:val="p"/>
                      </m:rPr>
                      <w:rPr>
                        <w:rFonts w:ascii="Cambria Math" w:hAnsi="Cambria Math"/>
                        <w:kern w:val="0"/>
                        <w:szCs w:val="21"/>
                        <w:lang w:bidi="zh-CN"/>
                      </w:rPr>
                      <m:t>DF</m:t>
                    </m:r>
                  </m:sub>
                </m:sSub>
              </m:e>
            </m:d>
            <m:r>
              <m:rPr>
                <m:sty m:val="p"/>
              </m:rPr>
              <w:rPr>
                <w:rFonts w:ascii="Cambria Math" w:hAnsi="Cambria Math"/>
                <w:kern w:val="0"/>
                <w:szCs w:val="21"/>
                <w:lang w:bidi="zh-CN"/>
              </w:rPr>
              <m:t>×</m:t>
            </m:r>
            <m:sSub>
              <m:sSubPr>
                <m:ctrlPr>
                  <w:rPr>
                    <w:rFonts w:ascii="Cambria Math" w:hAnsi="Cambria Math"/>
                    <w:kern w:val="0"/>
                    <w:szCs w:val="21"/>
                    <w:lang w:bidi="zh-CN"/>
                  </w:rPr>
                </m:ctrlPr>
              </m:sSubPr>
              <m:e>
                <m:r>
                  <m:rPr>
                    <m:sty m:val="p"/>
                  </m:rPr>
                  <w:rPr>
                    <w:rFonts w:ascii="Cambria Math" w:hAnsi="Cambria Math"/>
                    <w:kern w:val="0"/>
                    <w:szCs w:val="21"/>
                    <w:lang w:bidi="zh-CN"/>
                  </w:rPr>
                  <m:t>n</m:t>
                </m:r>
              </m:e>
              <m:sub>
                <m:r>
                  <m:rPr>
                    <m:sty m:val="p"/>
                  </m:rPr>
                  <w:rPr>
                    <w:rFonts w:ascii="Cambria Math" w:hAnsi="Cambria Math"/>
                    <w:kern w:val="0"/>
                    <w:szCs w:val="21"/>
                    <w:lang w:bidi="zh-CN"/>
                  </w:rPr>
                  <m:t>j</m:t>
                </m:r>
              </m:sub>
            </m:sSub>
          </m:e>
        </m:nary>
      </m:oMath>
      <w:r w:rsidRPr="00553006">
        <w:rPr>
          <w:rFonts w:hAnsi="Cambria Math" w:hint="eastAsia"/>
          <w:kern w:val="0"/>
          <w:szCs w:val="21"/>
          <w:lang w:bidi="zh-CN"/>
        </w:rPr>
        <w:t xml:space="preserve">                    </w:t>
      </w:r>
      <w:r w:rsidRPr="00553006">
        <w:rPr>
          <w:rFonts w:hAnsi="Cambria Math" w:hint="eastAsia"/>
          <w:kern w:val="0"/>
          <w:szCs w:val="21"/>
          <w:lang w:bidi="zh-CN"/>
        </w:rPr>
        <w:t>（</w:t>
      </w:r>
      <w:r w:rsidRPr="00553006">
        <w:rPr>
          <w:rFonts w:hAnsi="Cambria Math" w:hint="eastAsia"/>
          <w:kern w:val="0"/>
          <w:szCs w:val="21"/>
          <w:lang w:bidi="zh-CN"/>
        </w:rPr>
        <w:t>B.11</w:t>
      </w:r>
      <w:r w:rsidRPr="00553006">
        <w:rPr>
          <w:rFonts w:hAnsi="Cambria Math" w:hint="eastAsia"/>
          <w:kern w:val="0"/>
          <w:szCs w:val="21"/>
          <w:lang w:bidi="zh-CN"/>
        </w:rPr>
        <w:t>）</w:t>
      </w:r>
    </w:p>
    <w:p w:rsidR="0071085F" w:rsidRPr="00553006" w:rsidRDefault="00433949">
      <w:pPr>
        <w:widowControl/>
        <w:ind w:firstLine="420"/>
        <w:jc w:val="left"/>
        <w:rPr>
          <w:rFonts w:hAnsi="Cambria Math" w:hint="eastAsia"/>
          <w:kern w:val="0"/>
          <w:szCs w:val="21"/>
          <w:lang w:bidi="zh-CN"/>
        </w:rPr>
      </w:pPr>
      <w:r w:rsidRPr="00553006">
        <w:rPr>
          <w:rFonts w:hAnsi="Cambria Math" w:hint="eastAsia"/>
          <w:kern w:val="0"/>
          <w:szCs w:val="21"/>
          <w:lang w:bidi="zh-CN"/>
        </w:rPr>
        <w:t>式中：</w:t>
      </w:r>
    </w:p>
    <w:p w:rsidR="0071085F" w:rsidRPr="00553006" w:rsidRDefault="00433949">
      <w:pPr>
        <w:widowControl/>
        <w:ind w:firstLine="420"/>
        <w:jc w:val="left"/>
      </w:pPr>
      <w:proofErr w:type="spellStart"/>
      <w:r w:rsidRPr="00553006">
        <w:rPr>
          <w:rFonts w:hint="eastAsia"/>
          <w:kern w:val="0"/>
          <w:szCs w:val="21"/>
          <w:lang w:bidi="zh-CN"/>
        </w:rPr>
        <w:t>ASTL</w:t>
      </w:r>
      <w:proofErr w:type="spellEnd"/>
      <w:r w:rsidRPr="00553006">
        <w:rPr>
          <w:rFonts w:hint="eastAsia"/>
          <w:kern w:val="0"/>
          <w:szCs w:val="21"/>
          <w:lang w:bidi="zh-CN"/>
        </w:rPr>
        <w:t>——</w:t>
      </w:r>
      <w:r w:rsidRPr="00553006">
        <w:rPr>
          <w:rFonts w:hint="eastAsia"/>
        </w:rPr>
        <w:t>全年总负荷，单位：</w:t>
      </w:r>
      <w:proofErr w:type="spellStart"/>
      <w:r w:rsidRPr="00553006">
        <w:rPr>
          <w:rFonts w:hint="eastAsia"/>
        </w:rPr>
        <w:t>Wh</w:t>
      </w:r>
      <w:proofErr w:type="spellEnd"/>
      <w:r w:rsidRPr="00553006">
        <w:rPr>
          <w:rFonts w:hint="eastAsia"/>
        </w:rPr>
        <w:t>；</w:t>
      </w:r>
    </w:p>
    <w:p w:rsidR="0071085F" w:rsidRPr="00553006" w:rsidRDefault="000E00EA">
      <w:pPr>
        <w:widowControl/>
        <w:ind w:firstLine="420"/>
        <w:jc w:val="left"/>
      </w:pPr>
      <m:oMath>
        <m:sSub>
          <m:sSubPr>
            <m:ctrlPr>
              <w:rPr>
                <w:rFonts w:ascii="Cambria Math" w:hAnsi="Cambria Math"/>
                <w:kern w:val="0"/>
                <w:szCs w:val="21"/>
                <w:lang w:bidi="zh-CN"/>
              </w:rPr>
            </m:ctrlPr>
          </m:sSubPr>
          <m:e>
            <m:r>
              <m:rPr>
                <m:sty m:val="p"/>
              </m:rPr>
              <w:rPr>
                <w:rFonts w:ascii="Cambria Math" w:hAnsi="Cambria Math"/>
                <w:kern w:val="0"/>
                <w:szCs w:val="21"/>
                <w:lang w:bidi="zh-CN"/>
              </w:rPr>
              <m:t>n</m:t>
            </m:r>
          </m:e>
          <m:sub>
            <m:r>
              <m:rPr>
                <m:sty m:val="p"/>
              </m:rPr>
              <w:rPr>
                <w:rFonts w:ascii="Cambria Math" w:hAnsi="Cambria Math"/>
                <w:kern w:val="0"/>
                <w:szCs w:val="21"/>
                <w:lang w:bidi="zh-CN"/>
              </w:rPr>
              <m:t>j</m:t>
            </m:r>
          </m:sub>
        </m:sSub>
      </m:oMath>
      <w:r w:rsidR="00433949" w:rsidRPr="00553006">
        <w:rPr>
          <w:rFonts w:hAnsi="Cambria Math" w:hint="eastAsia"/>
          <w:kern w:val="0"/>
          <w:szCs w:val="21"/>
          <w:lang w:bidi="zh-CN"/>
        </w:rPr>
        <w:t>——</w:t>
      </w:r>
      <w:r w:rsidR="00433949" w:rsidRPr="00553006">
        <w:rPr>
          <w:rFonts w:hint="eastAsia"/>
        </w:rPr>
        <w:t>各室外温度的发生时间，单位：</w:t>
      </w:r>
      <w:r w:rsidR="00433949" w:rsidRPr="00553006">
        <w:rPr>
          <w:rFonts w:hint="eastAsia"/>
        </w:rPr>
        <w:t>h</w:t>
      </w:r>
      <w:r w:rsidR="00433949" w:rsidRPr="00553006">
        <w:rPr>
          <w:rFonts w:hint="eastAsia"/>
        </w:rPr>
        <w:t>，按</w:t>
      </w:r>
      <w:r w:rsidR="00433949" w:rsidRPr="00553006">
        <w:rPr>
          <w:rFonts w:hint="eastAsia"/>
        </w:rPr>
        <w:t>A.2</w:t>
      </w:r>
      <w:r w:rsidR="00433949" w:rsidRPr="00553006">
        <w:rPr>
          <w:rFonts w:hint="eastAsia"/>
        </w:rPr>
        <w:t>规定。</w:t>
      </w:r>
    </w:p>
    <w:p w:rsidR="0071085F" w:rsidRPr="00553006" w:rsidRDefault="00433949">
      <w:pPr>
        <w:widowControl/>
        <w:jc w:val="left"/>
        <w:rPr>
          <w:rFonts w:hAnsi="Cambria Math" w:hint="eastAsia"/>
          <w:kern w:val="0"/>
          <w:szCs w:val="21"/>
          <w:lang w:bidi="zh-CN"/>
        </w:rPr>
      </w:pPr>
      <w:r w:rsidRPr="00553006">
        <w:rPr>
          <w:rFonts w:hAnsi="Cambria Math" w:hint="eastAsia"/>
          <w:kern w:val="0"/>
          <w:szCs w:val="21"/>
          <w:lang w:bidi="zh-CN"/>
        </w:rPr>
        <w:t xml:space="preserve">B.2.1.10 </w:t>
      </w:r>
      <w:r w:rsidRPr="00553006">
        <w:rPr>
          <w:rFonts w:hAnsi="Cambria Math" w:hint="eastAsia"/>
          <w:kern w:val="0"/>
          <w:szCs w:val="21"/>
          <w:lang w:bidi="zh-CN"/>
        </w:rPr>
        <w:t>全年耗电量（</w:t>
      </w:r>
      <w:r w:rsidRPr="00553006">
        <w:rPr>
          <w:rFonts w:hAnsi="Cambria Math" w:hint="eastAsia"/>
          <w:kern w:val="0"/>
          <w:szCs w:val="21"/>
          <w:lang w:bidi="zh-CN"/>
        </w:rPr>
        <w:t>APC</w:t>
      </w:r>
      <w:r w:rsidRPr="00553006">
        <w:rPr>
          <w:rFonts w:hAnsi="Cambria Math" w:hint="eastAsia"/>
          <w:kern w:val="0"/>
          <w:szCs w:val="21"/>
          <w:lang w:bidi="zh-CN"/>
        </w:rPr>
        <w:t>）的计算</w:t>
      </w:r>
    </w:p>
    <w:p w:rsidR="0071085F" w:rsidRPr="00553006" w:rsidRDefault="00433949">
      <w:pPr>
        <w:widowControl/>
        <w:rPr>
          <w:rFonts w:hAnsi="Cambria Math" w:hint="eastAsia"/>
          <w:kern w:val="0"/>
          <w:szCs w:val="21"/>
          <w:lang w:bidi="zh-CN"/>
        </w:rPr>
      </w:pPr>
      <w:r w:rsidRPr="00553006">
        <w:rPr>
          <w:rFonts w:hAnsi="Cambria Math" w:hint="eastAsia"/>
          <w:kern w:val="0"/>
          <w:szCs w:val="21"/>
          <w:lang w:bidi="zh-CN"/>
        </w:rPr>
        <w:t xml:space="preserve">                           </w:t>
      </w:r>
      <m:oMath>
        <m:r>
          <m:rPr>
            <m:sty m:val="p"/>
          </m:rPr>
          <w:rPr>
            <w:rFonts w:ascii="Cambria Math" w:hAnsi="Cambria Math"/>
            <w:kern w:val="0"/>
            <w:szCs w:val="21"/>
            <w:lang w:bidi="zh-CN"/>
          </w:rPr>
          <m:t>APC=</m:t>
        </m:r>
        <m:sSubSup>
          <m:sSubSupPr>
            <m:ctrlPr>
              <w:rPr>
                <w:rFonts w:ascii="Cambria Math" w:hAnsi="Cambria Math"/>
                <w:kern w:val="0"/>
                <w:szCs w:val="21"/>
                <w:lang w:bidi="zh-CN"/>
              </w:rPr>
            </m:ctrlPr>
          </m:sSubSupPr>
          <m:e>
            <m:r>
              <m:rPr>
                <m:sty m:val="p"/>
              </m:rPr>
              <w:rPr>
                <w:rFonts w:ascii="Cambria Math" w:hAnsi="Cambria Math"/>
                <w:kern w:val="0"/>
                <w:szCs w:val="21"/>
                <w:lang w:bidi="zh-CN"/>
              </w:rPr>
              <m:t>Σ</m:t>
            </m:r>
          </m:e>
          <m:sub>
            <m:r>
              <m:rPr>
                <m:sty m:val="p"/>
              </m:rPr>
              <w:rPr>
                <w:rFonts w:ascii="Cambria Math" w:hAnsi="Cambria Math"/>
                <w:kern w:val="0"/>
                <w:szCs w:val="21"/>
                <w:lang w:bidi="zh-CN"/>
              </w:rPr>
              <m:t>j=1</m:t>
            </m:r>
          </m:sub>
          <m:sup>
            <m:r>
              <m:rPr>
                <m:sty m:val="p"/>
              </m:rPr>
              <w:rPr>
                <w:rFonts w:ascii="Cambria Math" w:hAnsi="Cambria Math"/>
                <w:kern w:val="0"/>
                <w:szCs w:val="21"/>
                <w:lang w:bidi="zh-CN"/>
              </w:rPr>
              <m:t>43</m:t>
            </m:r>
          </m:sup>
        </m:sSubSup>
        <m:d>
          <m:dPr>
            <m:ctrlPr>
              <w:rPr>
                <w:rFonts w:ascii="Cambria Math" w:hAnsi="Cambria Math"/>
                <w:kern w:val="0"/>
                <w:szCs w:val="21"/>
                <w:lang w:bidi="zh-CN"/>
              </w:rPr>
            </m:ctrlPr>
          </m:dPr>
          <m:e>
            <m:f>
              <m:fPr>
                <m:ctrlPr>
                  <w:rPr>
                    <w:rFonts w:ascii="Cambria Math" w:hAnsi="Cambria Math"/>
                    <w:kern w:val="0"/>
                    <w:szCs w:val="21"/>
                    <w:lang w:bidi="zh-CN"/>
                  </w:rPr>
                </m:ctrlPr>
              </m:fPr>
              <m:num>
                <m:r>
                  <m:rPr>
                    <m:sty m:val="p"/>
                  </m:rPr>
                  <w:rPr>
                    <w:rFonts w:hAnsi="Cambria Math" w:hint="eastAsia"/>
                    <w:kern w:val="0"/>
                    <w:szCs w:val="21"/>
                    <w:lang w:bidi="zh-CN"/>
                  </w:rPr>
                  <m:t>BL(</m:t>
                </m:r>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j</m:t>
                    </m:r>
                  </m:sub>
                </m:sSub>
                <m:r>
                  <m:rPr>
                    <m:sty m:val="p"/>
                  </m:rPr>
                  <w:rPr>
                    <w:rFonts w:hAnsi="Cambria Math" w:hint="eastAsia"/>
                    <w:kern w:val="0"/>
                    <w:szCs w:val="21"/>
                    <w:lang w:bidi="zh-CN"/>
                  </w:rPr>
                  <m:t>)</m:t>
                </m:r>
              </m:num>
              <m:den>
                <m:sSub>
                  <m:sSubPr>
                    <m:ctrlPr>
                      <w:rPr>
                        <w:rFonts w:ascii="Cambria Math" w:hAnsi="Cambria Math"/>
                        <w:kern w:val="0"/>
                        <w:szCs w:val="21"/>
                        <w:lang w:bidi="zh-CN"/>
                      </w:rPr>
                    </m:ctrlPr>
                  </m:sSubPr>
                  <m:e>
                    <m:r>
                      <m:rPr>
                        <m:sty m:val="p"/>
                      </m:rPr>
                      <w:rPr>
                        <w:rFonts w:ascii="Cambria Math" w:hAnsi="Cambria Math"/>
                        <w:kern w:val="0"/>
                        <w:szCs w:val="21"/>
                        <w:lang w:bidi="zh-CN"/>
                      </w:rPr>
                      <m:t>EER</m:t>
                    </m:r>
                  </m:e>
                  <m:sub>
                    <m:r>
                      <m:rPr>
                        <m:sty m:val="p"/>
                      </m:rPr>
                      <w:rPr>
                        <w:rFonts w:ascii="Cambria Math" w:hAnsi="Cambria Math"/>
                        <w:kern w:val="0"/>
                        <w:szCs w:val="21"/>
                        <w:lang w:bidi="zh-CN"/>
                      </w:rPr>
                      <m:t>bin,tj</m:t>
                    </m:r>
                  </m:sub>
                </m:sSub>
              </m:den>
            </m:f>
            <m:r>
              <m:rPr>
                <m:sty m:val="p"/>
              </m:rPr>
              <w:rPr>
                <w:rFonts w:ascii="Cambria Math" w:hAnsi="Cambria Math"/>
                <w:kern w:val="0"/>
                <w:szCs w:val="21"/>
                <w:lang w:bidi="zh-CN"/>
              </w:rPr>
              <m:t>+</m:t>
            </m:r>
            <m:sSub>
              <m:sSubPr>
                <m:ctrlPr>
                  <w:rPr>
                    <w:rFonts w:ascii="Cambria Math" w:hAnsi="Cambria Math"/>
                    <w:kern w:val="0"/>
                    <w:szCs w:val="21"/>
                    <w:lang w:bidi="zh-CN"/>
                  </w:rPr>
                </m:ctrlPr>
              </m:sSubPr>
              <m:e>
                <m:r>
                  <m:rPr>
                    <m:sty m:val="p"/>
                  </m:rPr>
                  <w:rPr>
                    <w:rFonts w:ascii="Cambria Math" w:hAnsi="Cambria Math"/>
                    <w:kern w:val="0"/>
                    <w:szCs w:val="21"/>
                    <w:lang w:bidi="zh-CN"/>
                  </w:rPr>
                  <m:t>W</m:t>
                </m:r>
              </m:e>
              <m:sub>
                <m:r>
                  <m:rPr>
                    <m:sty m:val="p"/>
                  </m:rPr>
                  <w:rPr>
                    <w:rFonts w:ascii="Cambria Math" w:hAnsi="Cambria Math"/>
                    <w:kern w:val="0"/>
                    <w:szCs w:val="21"/>
                    <w:lang w:bidi="zh-CN"/>
                  </w:rPr>
                  <m:t>DF</m:t>
                </m:r>
              </m:sub>
            </m:sSub>
          </m:e>
        </m:d>
        <m:r>
          <m:rPr>
            <m:sty m:val="p"/>
          </m:rPr>
          <w:rPr>
            <w:rFonts w:ascii="Cambria Math" w:hAnsi="Cambria Math"/>
            <w:kern w:val="0"/>
            <w:szCs w:val="21"/>
            <w:vertAlign w:val="subscript"/>
            <w:lang w:bidi="zh-CN"/>
          </w:rPr>
          <m:t>×</m:t>
        </m:r>
        <m:sSub>
          <m:sSubPr>
            <m:ctrlPr>
              <w:rPr>
                <w:rFonts w:ascii="Cambria Math" w:hAnsi="Cambria Math" w:hint="eastAsia"/>
                <w:kern w:val="0"/>
                <w:szCs w:val="21"/>
                <w:lang w:bidi="zh-CN"/>
              </w:rPr>
            </m:ctrlPr>
          </m:sSubPr>
          <m:e>
            <m:r>
              <m:rPr>
                <m:sty m:val="p"/>
              </m:rPr>
              <w:rPr>
                <w:rFonts w:hAnsi="Cambria Math" w:hint="eastAsia"/>
                <w:kern w:val="0"/>
                <w:szCs w:val="21"/>
                <w:lang w:bidi="zh-CN"/>
              </w:rPr>
              <m:t>n</m:t>
            </m:r>
          </m:e>
          <m:sub>
            <m:r>
              <m:rPr>
                <m:sty m:val="p"/>
              </m:rPr>
              <w:rPr>
                <w:rFonts w:hAnsi="Cambria Math" w:hint="eastAsia"/>
                <w:kern w:val="0"/>
                <w:szCs w:val="21"/>
                <w:vertAlign w:val="subscript"/>
                <w:lang w:bidi="zh-CN"/>
              </w:rPr>
              <m:t>j</m:t>
            </m:r>
          </m:sub>
        </m:sSub>
      </m:oMath>
      <w:r w:rsidRPr="00553006">
        <w:rPr>
          <w:rFonts w:hAnsi="Cambria Math" w:hint="eastAsia"/>
          <w:kern w:val="0"/>
          <w:szCs w:val="21"/>
          <w:lang w:bidi="zh-CN"/>
        </w:rPr>
        <w:t xml:space="preserve">                         </w:t>
      </w:r>
      <w:r w:rsidRPr="00553006">
        <w:rPr>
          <w:rFonts w:hAnsi="Cambria Math" w:hint="eastAsia"/>
          <w:kern w:val="0"/>
          <w:szCs w:val="21"/>
          <w:lang w:bidi="zh-CN"/>
        </w:rPr>
        <w:t>（</w:t>
      </w:r>
      <w:r w:rsidRPr="00553006">
        <w:rPr>
          <w:rFonts w:hAnsi="Cambria Math" w:hint="eastAsia"/>
          <w:kern w:val="0"/>
          <w:szCs w:val="21"/>
          <w:lang w:bidi="zh-CN"/>
        </w:rPr>
        <w:t>B.12</w:t>
      </w:r>
      <w:r w:rsidRPr="00553006">
        <w:rPr>
          <w:rFonts w:hAnsi="Cambria Math" w:hint="eastAsia"/>
          <w:kern w:val="0"/>
          <w:szCs w:val="21"/>
          <w:lang w:bidi="zh-CN"/>
        </w:rPr>
        <w:t>）</w:t>
      </w:r>
    </w:p>
    <w:p w:rsidR="0071085F" w:rsidRPr="00553006" w:rsidRDefault="00433949">
      <w:pPr>
        <w:widowControl/>
        <w:ind w:firstLine="420"/>
        <w:rPr>
          <w:rFonts w:hAnsi="Cambria Math" w:hint="eastAsia"/>
          <w:kern w:val="0"/>
          <w:szCs w:val="21"/>
          <w:lang w:bidi="zh-CN"/>
        </w:rPr>
      </w:pPr>
      <w:r w:rsidRPr="00553006">
        <w:rPr>
          <w:rFonts w:hAnsi="Cambria Math" w:hint="eastAsia"/>
          <w:kern w:val="0"/>
          <w:szCs w:val="21"/>
          <w:lang w:bidi="zh-CN"/>
        </w:rPr>
        <w:t>式中：</w:t>
      </w:r>
    </w:p>
    <w:p w:rsidR="0071085F" w:rsidRPr="00553006" w:rsidRDefault="00433949">
      <w:pPr>
        <w:widowControl/>
        <w:ind w:firstLine="420"/>
        <w:rPr>
          <w:rFonts w:hAnsi="Cambria Math" w:hint="eastAsia"/>
          <w:kern w:val="0"/>
          <w:szCs w:val="21"/>
          <w:lang w:bidi="zh-CN"/>
        </w:rPr>
      </w:pPr>
      <w:r w:rsidRPr="00553006">
        <w:rPr>
          <w:rFonts w:hAnsi="Cambria Math" w:hint="eastAsia"/>
          <w:kern w:val="0"/>
          <w:szCs w:val="21"/>
          <w:lang w:bidi="zh-CN"/>
        </w:rPr>
        <w:t>APC</w:t>
      </w:r>
      <w:r w:rsidRPr="00553006">
        <w:rPr>
          <w:rFonts w:hAnsi="Cambria Math" w:hint="eastAsia"/>
          <w:kern w:val="0"/>
          <w:szCs w:val="21"/>
          <w:lang w:bidi="zh-CN"/>
        </w:rPr>
        <w:t>——全年耗电量，单位：</w:t>
      </w:r>
      <w:proofErr w:type="spellStart"/>
      <w:r w:rsidRPr="00553006">
        <w:rPr>
          <w:rFonts w:hAnsi="Cambria Math" w:hint="eastAsia"/>
          <w:kern w:val="0"/>
          <w:szCs w:val="21"/>
          <w:lang w:bidi="zh-CN"/>
        </w:rPr>
        <w:t>Wh</w:t>
      </w:r>
      <w:proofErr w:type="spellEnd"/>
      <w:r w:rsidRPr="00553006">
        <w:rPr>
          <w:rFonts w:hAnsi="Cambria Math" w:hint="eastAsia"/>
          <w:kern w:val="0"/>
          <w:szCs w:val="21"/>
          <w:lang w:bidi="zh-CN"/>
        </w:rPr>
        <w:t>；</w:t>
      </w:r>
    </w:p>
    <w:p w:rsidR="0071085F" w:rsidRPr="00553006" w:rsidRDefault="000E00EA">
      <w:pPr>
        <w:widowControl/>
        <w:ind w:firstLine="420"/>
        <w:rPr>
          <w:rFonts w:hAnsi="Cambria Math" w:hint="eastAsia"/>
          <w:kern w:val="0"/>
          <w:szCs w:val="21"/>
          <w:lang w:bidi="zh-CN"/>
        </w:rPr>
      </w:pPr>
      <m:oMath>
        <m:sSub>
          <m:sSubPr>
            <m:ctrlPr>
              <w:rPr>
                <w:rFonts w:ascii="Cambria Math" w:hAnsi="Cambria Math" w:hint="eastAsia"/>
                <w:kern w:val="0"/>
                <w:szCs w:val="21"/>
                <w:vertAlign w:val="subscript"/>
                <w:lang w:bidi="zh-CN"/>
              </w:rPr>
            </m:ctrlPr>
          </m:sSubPr>
          <m:e>
            <m:r>
              <m:rPr>
                <m:sty m:val="p"/>
              </m:rPr>
              <w:rPr>
                <w:rFonts w:hAnsi="Cambria Math" w:hint="eastAsia"/>
                <w:kern w:val="0"/>
                <w:szCs w:val="21"/>
                <w:lang w:bidi="zh-CN"/>
              </w:rPr>
              <m:t>EER</m:t>
            </m:r>
          </m:e>
          <m:sub>
            <m:r>
              <m:rPr>
                <m:sty m:val="p"/>
              </m:rPr>
              <w:rPr>
                <w:rFonts w:hAnsi="Cambria Math" w:hint="eastAsia"/>
                <w:kern w:val="0"/>
                <w:szCs w:val="21"/>
                <w:vertAlign w:val="subscript"/>
                <w:lang w:bidi="zh-CN"/>
              </w:rPr>
              <m:t>bin,tj</m:t>
            </m:r>
          </m:sub>
        </m:sSub>
      </m:oMath>
      <w:r w:rsidR="00433949" w:rsidRPr="00553006">
        <w:rPr>
          <w:rFonts w:hint="eastAsia"/>
        </w:rPr>
        <w:t>——室外温度</w:t>
      </w:r>
      <w:proofErr w:type="spellStart"/>
      <w:r w:rsidR="00433949" w:rsidRPr="00553006">
        <w:rPr>
          <w:rFonts w:hAnsi="Cambria Math" w:hint="eastAsia"/>
          <w:kern w:val="0"/>
          <w:szCs w:val="21"/>
          <w:lang w:bidi="zh-CN"/>
        </w:rPr>
        <w:t>t</w:t>
      </w:r>
      <w:r w:rsidR="00433949" w:rsidRPr="00553006">
        <w:rPr>
          <w:rFonts w:hAnsi="Cambria Math" w:hint="eastAsia"/>
          <w:kern w:val="0"/>
          <w:szCs w:val="21"/>
          <w:vertAlign w:val="subscript"/>
          <w:lang w:bidi="zh-CN"/>
        </w:rPr>
        <w:t>j</w:t>
      </w:r>
      <w:proofErr w:type="spellEnd"/>
      <w:r w:rsidR="00433949" w:rsidRPr="00553006">
        <w:rPr>
          <w:rFonts w:hAnsi="Cambria Math" w:hint="eastAsia"/>
          <w:kern w:val="0"/>
          <w:szCs w:val="21"/>
          <w:lang w:bidi="zh-CN"/>
        </w:rPr>
        <w:t>时的性能系数。</w:t>
      </w:r>
    </w:p>
    <w:p w:rsidR="0071085F" w:rsidRPr="00553006" w:rsidRDefault="00433949">
      <w:pPr>
        <w:widowControl/>
        <w:rPr>
          <w:rFonts w:hAnsi="Cambria Math" w:hint="eastAsia"/>
          <w:kern w:val="0"/>
          <w:szCs w:val="21"/>
          <w:lang w:bidi="zh-CN"/>
        </w:rPr>
      </w:pPr>
      <w:r w:rsidRPr="00553006">
        <w:rPr>
          <w:rFonts w:hAnsi="Cambria Math" w:hint="eastAsia"/>
          <w:kern w:val="0"/>
          <w:szCs w:val="21"/>
          <w:lang w:bidi="zh-CN"/>
        </w:rPr>
        <w:t>其中，各室外温度的性能系数（</w:t>
      </w:r>
      <w:proofErr w:type="spellStart"/>
      <w:r w:rsidRPr="00553006">
        <w:rPr>
          <w:rFonts w:hAnsi="Cambria Math" w:hint="eastAsia"/>
          <w:kern w:val="0"/>
          <w:szCs w:val="21"/>
          <w:lang w:bidi="zh-CN"/>
        </w:rPr>
        <w:t>EER</w:t>
      </w:r>
      <w:r w:rsidRPr="00553006">
        <w:rPr>
          <w:rFonts w:hAnsi="Cambria Math" w:hint="eastAsia"/>
          <w:kern w:val="0"/>
          <w:szCs w:val="21"/>
          <w:vertAlign w:val="subscript"/>
          <w:lang w:bidi="zh-CN"/>
        </w:rPr>
        <w:t>bin,tj</w:t>
      </w:r>
      <w:proofErr w:type="spellEnd"/>
      <w:r w:rsidRPr="00553006">
        <w:rPr>
          <w:rFonts w:hAnsi="Cambria Math" w:hint="eastAsia"/>
          <w:kern w:val="0"/>
          <w:szCs w:val="21"/>
          <w:lang w:bidi="zh-CN"/>
        </w:rPr>
        <w:t>）按式（</w:t>
      </w:r>
      <w:proofErr w:type="spellStart"/>
      <w:r w:rsidRPr="00553006">
        <w:rPr>
          <w:rFonts w:hAnsi="Cambria Math" w:hint="eastAsia"/>
          <w:kern w:val="0"/>
          <w:szCs w:val="21"/>
          <w:lang w:bidi="zh-CN"/>
        </w:rPr>
        <w:t>B.13</w:t>
      </w:r>
      <w:proofErr w:type="spellEnd"/>
      <w:r w:rsidRPr="00553006">
        <w:rPr>
          <w:rFonts w:hAnsi="Cambria Math" w:hint="eastAsia"/>
          <w:kern w:val="0"/>
          <w:szCs w:val="21"/>
          <w:lang w:bidi="zh-CN"/>
        </w:rPr>
        <w:t>）</w:t>
      </w:r>
      <w:r w:rsidRPr="00553006">
        <w:rPr>
          <w:rFonts w:hAnsi="Cambria Math" w:hint="eastAsia"/>
          <w:kern w:val="0"/>
          <w:szCs w:val="21"/>
          <w:lang w:bidi="zh-CN"/>
        </w:rPr>
        <w:t>~</w:t>
      </w:r>
      <w:r w:rsidRPr="00553006">
        <w:rPr>
          <w:rFonts w:hAnsi="Cambria Math" w:hint="eastAsia"/>
          <w:kern w:val="0"/>
          <w:szCs w:val="21"/>
          <w:lang w:bidi="zh-CN"/>
        </w:rPr>
        <w:t>（</w:t>
      </w:r>
      <w:proofErr w:type="spellStart"/>
      <w:r w:rsidRPr="00553006">
        <w:rPr>
          <w:rFonts w:hAnsi="Cambria Math" w:hint="eastAsia"/>
          <w:kern w:val="0"/>
          <w:szCs w:val="21"/>
          <w:lang w:bidi="zh-CN"/>
        </w:rPr>
        <w:t>B.18</w:t>
      </w:r>
      <w:proofErr w:type="spellEnd"/>
      <w:r w:rsidRPr="00553006">
        <w:rPr>
          <w:rFonts w:hAnsi="Cambria Math" w:hint="eastAsia"/>
          <w:kern w:val="0"/>
          <w:szCs w:val="21"/>
          <w:lang w:bidi="zh-CN"/>
        </w:rPr>
        <w:t>）计算：</w:t>
      </w:r>
    </w:p>
    <w:p w:rsidR="0071085F" w:rsidRPr="00553006" w:rsidRDefault="00433949">
      <w:pPr>
        <w:widowControl/>
        <w:ind w:firstLine="420"/>
        <w:rPr>
          <w:rFonts w:hAnsi="Cambria Math" w:hint="eastAsia"/>
          <w:kern w:val="0"/>
          <w:szCs w:val="21"/>
          <w:lang w:bidi="zh-CN"/>
        </w:rPr>
      </w:pPr>
      <w:r w:rsidRPr="00553006">
        <w:rPr>
          <w:rFonts w:hAnsi="Cambria Math" w:hint="eastAsia"/>
          <w:kern w:val="0"/>
          <w:szCs w:val="21"/>
          <w:lang w:bidi="zh-CN"/>
        </w:rPr>
        <w:t>当</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r w:rsidRPr="00553006">
        <w:rPr>
          <w:rFonts w:hAnsi="Cambria Math" w:hint="eastAsia"/>
          <w:kern w:val="0"/>
          <w:szCs w:val="21"/>
          <w:lang w:bidi="zh-CN"/>
        </w:rPr>
        <w:t>-5</w:t>
      </w:r>
      <w:r w:rsidRPr="00553006">
        <w:rPr>
          <w:rFonts w:hAnsi="Cambria Math" w:hint="eastAsia"/>
          <w:kern w:val="0"/>
          <w:szCs w:val="21"/>
          <w:lang w:bidi="zh-CN"/>
        </w:rPr>
        <w:t>℃时，</w:t>
      </w:r>
    </w:p>
    <w:p w:rsidR="0071085F" w:rsidRPr="00553006" w:rsidRDefault="00433949">
      <w:pPr>
        <w:widowControl/>
        <w:ind w:firstLineChars="800" w:firstLine="1680"/>
        <w:jc w:val="left"/>
        <w:rPr>
          <w:rFonts w:hAnsi="Cambria Math" w:hint="eastAsia"/>
          <w:kern w:val="0"/>
          <w:szCs w:val="21"/>
          <w:lang w:bidi="zh-CN"/>
        </w:rPr>
      </w:pPr>
      <w:r w:rsidRPr="00553006">
        <w:rPr>
          <w:rFonts w:hAnsi="Cambria Math" w:hint="eastAsia"/>
          <w:kern w:val="0"/>
          <w:szCs w:val="21"/>
          <w:lang w:bidi="zh-CN"/>
        </w:rPr>
        <w:t xml:space="preserve">                  </w:t>
      </w:r>
      <w:proofErr w:type="spellStart"/>
      <w:r w:rsidRPr="00553006">
        <w:rPr>
          <w:rFonts w:hAnsi="Cambria Math" w:hint="eastAsia"/>
          <w:kern w:val="0"/>
          <w:szCs w:val="21"/>
          <w:lang w:bidi="zh-CN"/>
        </w:rPr>
        <w:t>EER</w:t>
      </w:r>
      <w:r w:rsidRPr="00553006">
        <w:rPr>
          <w:rFonts w:hAnsi="Cambria Math" w:hint="eastAsia"/>
          <w:kern w:val="0"/>
          <w:szCs w:val="21"/>
          <w:vertAlign w:val="subscript"/>
          <w:lang w:bidi="zh-CN"/>
        </w:rPr>
        <w:t>bin,tj</w:t>
      </w:r>
      <w:proofErr w:type="spellEnd"/>
      <w:r w:rsidRPr="00553006">
        <w:rPr>
          <w:rFonts w:hAnsi="Cambria Math" w:hint="eastAsia"/>
          <w:kern w:val="0"/>
          <w:szCs w:val="21"/>
          <w:lang w:bidi="zh-CN"/>
        </w:rPr>
        <w:t>=</w:t>
      </w:r>
      <m:oMath>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hint="eastAsia"/>
                <w:kern w:val="0"/>
                <w:szCs w:val="21"/>
                <w:lang w:bidi="zh-CN"/>
              </w:rPr>
              <m:t>E</m:t>
            </m:r>
          </m:sub>
        </m:sSub>
      </m:oMath>
      <w:r w:rsidRPr="00553006">
        <w:rPr>
          <w:rFonts w:hAnsi="Cambria Math" w:hint="eastAsia"/>
          <w:kern w:val="0"/>
          <w:szCs w:val="21"/>
          <w:vertAlign w:val="subscript"/>
          <w:lang w:bidi="zh-CN"/>
        </w:rPr>
        <w:t xml:space="preserve">                                         </w:t>
      </w:r>
      <w:r w:rsidRPr="00553006">
        <w:rPr>
          <w:rFonts w:hAnsi="Cambria Math" w:hint="eastAsia"/>
          <w:kern w:val="0"/>
          <w:szCs w:val="21"/>
          <w:lang w:bidi="zh-CN"/>
        </w:rPr>
        <w:t xml:space="preserve">   </w:t>
      </w:r>
      <w:r w:rsidRPr="00553006">
        <w:rPr>
          <w:rFonts w:hAnsi="Cambria Math" w:hint="eastAsia"/>
          <w:kern w:val="0"/>
          <w:szCs w:val="21"/>
          <w:lang w:bidi="zh-CN"/>
        </w:rPr>
        <w:t>（</w:t>
      </w:r>
      <w:proofErr w:type="spellStart"/>
      <w:r w:rsidRPr="00553006">
        <w:rPr>
          <w:rFonts w:hAnsi="Cambria Math" w:hint="eastAsia"/>
          <w:kern w:val="0"/>
          <w:szCs w:val="21"/>
          <w:lang w:bidi="zh-CN"/>
        </w:rPr>
        <w:t>B.13</w:t>
      </w:r>
      <w:proofErr w:type="spellEnd"/>
      <w:r w:rsidRPr="00553006">
        <w:rPr>
          <w:rFonts w:hAnsi="Cambria Math" w:hint="eastAsia"/>
          <w:kern w:val="0"/>
          <w:szCs w:val="21"/>
          <w:lang w:bidi="zh-CN"/>
        </w:rPr>
        <w:t>）</w:t>
      </w:r>
      <w:r w:rsidRPr="00553006">
        <w:rPr>
          <w:rFonts w:hAnsi="Cambria Math"/>
          <w:kern w:val="0"/>
          <w:szCs w:val="21"/>
          <w:vertAlign w:val="subscript"/>
          <w:lang w:bidi="zh-CN"/>
        </w:rPr>
        <w:br/>
      </w:r>
      <w:r w:rsidRPr="00553006">
        <w:rPr>
          <w:rFonts w:hAnsi="Cambria Math" w:hint="eastAsia"/>
          <w:kern w:val="0"/>
          <w:szCs w:val="21"/>
          <w:lang w:bidi="zh-CN"/>
        </w:rPr>
        <w:tab/>
      </w:r>
      <w:r w:rsidRPr="00553006">
        <w:rPr>
          <w:rFonts w:hAnsi="Cambria Math" w:hint="eastAsia"/>
          <w:kern w:val="0"/>
          <w:szCs w:val="21"/>
          <w:lang w:bidi="zh-CN"/>
        </w:rPr>
        <w:t>当</w:t>
      </w:r>
      <w:r w:rsidRPr="00553006">
        <w:rPr>
          <w:rFonts w:hAnsi="Cambria Math" w:hint="eastAsia"/>
          <w:kern w:val="0"/>
          <w:szCs w:val="21"/>
          <w:lang w:bidi="zh-CN"/>
        </w:rPr>
        <w:t>-5</w:t>
      </w:r>
      <w:r w:rsidRPr="00553006">
        <w:rPr>
          <w:rFonts w:hAnsi="Cambria Math" w:hint="eastAsia"/>
          <w:kern w:val="0"/>
          <w:szCs w:val="21"/>
          <w:lang w:bidi="zh-CN"/>
        </w:rPr>
        <w:t>℃≤</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r w:rsidRPr="00553006">
        <w:rPr>
          <w:rFonts w:hAnsi="Cambria Math" w:hint="eastAsia"/>
          <w:kern w:val="0"/>
          <w:szCs w:val="21"/>
          <w:lang w:bidi="zh-CN"/>
        </w:rPr>
        <w:t>5</w:t>
      </w:r>
      <w:r w:rsidRPr="00553006">
        <w:rPr>
          <w:rFonts w:hAnsi="Cambria Math" w:hint="eastAsia"/>
          <w:kern w:val="0"/>
          <w:szCs w:val="21"/>
          <w:lang w:bidi="zh-CN"/>
        </w:rPr>
        <w:t>℃时，</w:t>
      </w:r>
    </w:p>
    <w:p w:rsidR="0071085F" w:rsidRPr="00553006" w:rsidRDefault="00433949">
      <w:pPr>
        <w:widowControl/>
        <w:jc w:val="left"/>
        <w:rPr>
          <w:rFonts w:hAnsi="Cambria Math" w:hint="eastAsia"/>
          <w:kern w:val="0"/>
          <w:szCs w:val="21"/>
          <w:lang w:bidi="zh-CN"/>
        </w:rPr>
      </w:pPr>
      <w:r w:rsidRPr="00553006">
        <w:rPr>
          <w:rFonts w:hAnsi="Cambria Math" w:hint="eastAsia"/>
          <w:kern w:val="0"/>
          <w:szCs w:val="21"/>
          <w:lang w:bidi="zh-CN"/>
        </w:rPr>
        <w:t xml:space="preserve">                       </w:t>
      </w:r>
      <m:oMath>
        <m:sSub>
          <m:sSubPr>
            <m:ctrlPr>
              <w:rPr>
                <w:rFonts w:ascii="Cambria Math" w:hAnsi="Cambria Math" w:hint="eastAsia"/>
                <w:kern w:val="0"/>
                <w:szCs w:val="21"/>
                <w:vertAlign w:val="subscript"/>
                <w:lang w:bidi="zh-CN"/>
              </w:rPr>
            </m:ctrlPr>
          </m:sSubPr>
          <m:e>
            <m:r>
              <m:rPr>
                <m:sty m:val="p"/>
              </m:rPr>
              <w:rPr>
                <w:rFonts w:hAnsi="Cambria Math" w:hint="eastAsia"/>
                <w:kern w:val="0"/>
                <w:szCs w:val="21"/>
                <w:lang w:bidi="zh-CN"/>
              </w:rPr>
              <m:t>EER</m:t>
            </m:r>
          </m:e>
          <m:sub>
            <m:r>
              <m:rPr>
                <m:sty m:val="p"/>
              </m:rPr>
              <w:rPr>
                <w:rFonts w:hAnsi="Cambria Math" w:hint="eastAsia"/>
                <w:kern w:val="0"/>
                <w:szCs w:val="21"/>
                <w:vertAlign w:val="subscript"/>
                <w:lang w:bidi="zh-CN"/>
              </w:rPr>
              <m:t>bin,tj</m:t>
            </m:r>
          </m:sub>
        </m:sSub>
        <m:r>
          <m:rPr>
            <m:sty m:val="p"/>
          </m:rPr>
          <w:rPr>
            <w:rFonts w:ascii="Cambria Math" w:eastAsia="微软雅黑" w:hAnsi="Cambria Math" w:cs="微软雅黑" w:hint="eastAsia"/>
            <w:kern w:val="0"/>
            <w:szCs w:val="21"/>
            <w:lang w:bidi="zh-CN"/>
          </w:rPr>
          <m:t>=</m:t>
        </m:r>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hint="eastAsia"/>
                <w:kern w:val="0"/>
                <w:szCs w:val="21"/>
                <w:lang w:bidi="zh-CN"/>
              </w:rPr>
              <m:t>E</m:t>
            </m:r>
          </m:sub>
        </m:sSub>
        <m:r>
          <m:rPr>
            <m:sty m:val="p"/>
          </m:rPr>
          <w:rPr>
            <w:rFonts w:ascii="Cambria Math" w:eastAsia="微软雅黑" w:hAnsi="Cambria Math" w:cs="微软雅黑" w:hint="eastAsia"/>
            <w:kern w:val="0"/>
            <w:szCs w:val="21"/>
            <w:lang w:bidi="zh-CN"/>
          </w:rPr>
          <m:t>-</m:t>
        </m:r>
        <m:d>
          <m:dPr>
            <m:ctrlPr>
              <w:rPr>
                <w:rFonts w:ascii="Cambria Math" w:eastAsia="微软雅黑" w:hAnsi="Cambria Math" w:cs="微软雅黑" w:hint="eastAsia"/>
                <w:kern w:val="0"/>
                <w:szCs w:val="21"/>
                <w:lang w:bidi="zh-CN"/>
              </w:rPr>
            </m:ctrlPr>
          </m:dPr>
          <m:e>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hint="eastAsia"/>
                    <w:kern w:val="0"/>
                    <w:szCs w:val="21"/>
                    <w:lang w:bidi="zh-CN"/>
                  </w:rPr>
                  <m:t>E</m:t>
                </m:r>
              </m:sub>
            </m:sSub>
            <m:r>
              <m:rPr>
                <m:sty m:val="p"/>
              </m:rPr>
              <w:rPr>
                <w:rFonts w:ascii="Cambria Math" w:eastAsia="微软雅黑" w:hAnsi="Cambria Math" w:cs="微软雅黑" w:hint="eastAsia"/>
                <w:kern w:val="0"/>
                <w:szCs w:val="21"/>
                <w:lang w:bidi="zh-CN"/>
              </w:rPr>
              <m:t>-</m:t>
            </m:r>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kern w:val="0"/>
                    <w:szCs w:val="21"/>
                    <w:lang w:bidi="zh-CN"/>
                  </w:rPr>
                  <m:t>D</m:t>
                </m:r>
              </m:sub>
            </m:sSub>
          </m:e>
        </m:d>
        <m:r>
          <m:rPr>
            <m:sty m:val="p"/>
          </m:rPr>
          <w:rPr>
            <w:rFonts w:ascii="Cambria Math" w:eastAsia="微软雅黑" w:hAnsi="Cambria Math" w:cs="微软雅黑" w:hint="eastAsia"/>
            <w:kern w:val="0"/>
            <w:szCs w:val="21"/>
            <w:vertAlign w:val="subscript"/>
            <w:lang w:bidi="zh-CN"/>
          </w:rPr>
          <m:t xml:space="preserve"> </m:t>
        </m:r>
        <m:r>
          <m:rPr>
            <m:sty m:val="p"/>
          </m:rPr>
          <w:rPr>
            <w:rFonts w:ascii="Cambria Math" w:eastAsia="微软雅黑" w:hAnsi="Cambria Math" w:cs="微软雅黑" w:hint="eastAsia"/>
            <w:kern w:val="0"/>
            <w:szCs w:val="21"/>
            <w:vertAlign w:val="subscript"/>
            <w:lang w:bidi="zh-CN"/>
          </w:rPr>
          <m:t>×</m:t>
        </m:r>
        <m:f>
          <m:fPr>
            <m:ctrlPr>
              <w:rPr>
                <w:rFonts w:ascii="Cambria Math" w:eastAsia="微软雅黑" w:hAnsi="Cambria Math" w:cs="微软雅黑" w:hint="eastAsia"/>
                <w:kern w:val="0"/>
                <w:szCs w:val="21"/>
                <w:vertAlign w:val="subscript"/>
                <w:lang w:bidi="zh-CN"/>
              </w:rPr>
            </m:ctrlPr>
          </m:fPr>
          <m:num>
            <m:d>
              <m:dPr>
                <m:begChr m:val="["/>
                <m:endChr m:val="]"/>
                <m:ctrlPr>
                  <w:rPr>
                    <w:rFonts w:ascii="Cambria Math" w:eastAsia="微软雅黑" w:hAnsi="Cambria Math" w:cs="微软雅黑" w:hint="eastAsia"/>
                    <w:kern w:val="0"/>
                    <w:szCs w:val="21"/>
                    <w:vertAlign w:val="subscript"/>
                    <w:lang w:bidi="zh-CN"/>
                  </w:rPr>
                </m:ctrlPr>
              </m:dPr>
              <m:e>
                <m:sSub>
                  <m:sSubPr>
                    <m:ctrlPr>
                      <w:rPr>
                        <w:rFonts w:ascii="Cambria Math" w:eastAsia="微软雅黑" w:hAnsi="Cambria Math" w:cs="微软雅黑" w:hint="eastAsia"/>
                        <w:kern w:val="0"/>
                        <w:szCs w:val="21"/>
                        <w:lang w:bidi="zh-CN"/>
                      </w:rPr>
                    </m:ctrlPr>
                  </m:sSubPr>
                  <m:e>
                    <m:r>
                      <m:rPr>
                        <m:sty m:val="p"/>
                      </m:rPr>
                      <w:rPr>
                        <w:rFonts w:ascii="Cambria Math" w:eastAsia="微软雅黑" w:hAnsi="Cambria Math" w:cs="微软雅黑" w:hint="eastAsia"/>
                        <w:kern w:val="0"/>
                        <w:szCs w:val="21"/>
                        <w:lang w:bidi="zh-CN"/>
                      </w:rPr>
                      <m:t>t</m:t>
                    </m:r>
                  </m:e>
                  <m:sub>
                    <m:r>
                      <m:rPr>
                        <m:sty m:val="p"/>
                      </m:rPr>
                      <w:rPr>
                        <w:rFonts w:ascii="Cambria Math" w:eastAsia="微软雅黑" w:hAnsi="Cambria Math" w:cs="微软雅黑" w:hint="eastAsia"/>
                        <w:kern w:val="0"/>
                        <w:szCs w:val="21"/>
                        <w:lang w:bidi="zh-CN"/>
                      </w:rPr>
                      <m:t xml:space="preserve">j </m:t>
                    </m:r>
                  </m:sub>
                </m:sSub>
                <m:r>
                  <m:rPr>
                    <m:sty m:val="p"/>
                  </m:rPr>
                  <w:rPr>
                    <w:rFonts w:ascii="Cambria Math" w:eastAsia="微软雅黑" w:hAnsi="Cambria Math" w:cs="微软雅黑" w:hint="eastAsia"/>
                    <w:kern w:val="0"/>
                    <w:szCs w:val="21"/>
                    <w:lang w:bidi="zh-CN"/>
                  </w:rPr>
                  <m:t>-</m:t>
                </m:r>
                <m:r>
                  <m:rPr>
                    <m:sty m:val="p"/>
                  </m:rPr>
                  <w:rPr>
                    <w:rFonts w:ascii="Cambria Math" w:eastAsia="微软雅黑" w:hAnsi="Cambria Math" w:cs="微软雅黑" w:hint="eastAsia"/>
                    <w:kern w:val="0"/>
                    <w:szCs w:val="21"/>
                    <w:lang w:bidi="zh-CN"/>
                  </w:rPr>
                  <m:t xml:space="preserve"> (</m:t>
                </m:r>
                <m:r>
                  <m:rPr>
                    <m:sty m:val="p"/>
                  </m:rPr>
                  <w:rPr>
                    <w:rFonts w:ascii="Cambria Math" w:eastAsia="微软雅黑" w:hAnsi="Cambria Math" w:cs="微软雅黑" w:hint="eastAsia"/>
                    <w:kern w:val="0"/>
                    <w:szCs w:val="21"/>
                    <w:lang w:bidi="zh-CN"/>
                  </w:rPr>
                  <m:t>-</m:t>
                </m:r>
                <m:r>
                  <m:rPr>
                    <m:sty m:val="p"/>
                  </m:rPr>
                  <w:rPr>
                    <w:rFonts w:ascii="Cambria Math" w:eastAsia="微软雅黑" w:hAnsi="Cambria Math" w:cs="微软雅黑" w:hint="eastAsia"/>
                    <w:kern w:val="0"/>
                    <w:szCs w:val="21"/>
                    <w:lang w:bidi="zh-CN"/>
                  </w:rPr>
                  <m:t>5)</m:t>
                </m:r>
              </m:e>
            </m:d>
            <m:r>
              <m:rPr>
                <m:sty m:val="p"/>
              </m:rPr>
              <w:rPr>
                <w:rFonts w:ascii="Cambria Math" w:eastAsia="微软雅黑" w:hAnsi="Cambria Math" w:cs="微软雅黑" w:hint="eastAsia"/>
                <w:kern w:val="0"/>
                <w:szCs w:val="21"/>
                <w:vertAlign w:val="subscript"/>
                <w:lang w:bidi="zh-CN"/>
              </w:rPr>
              <m:t xml:space="preserve"> </m:t>
            </m:r>
          </m:num>
          <m:den>
            <m:r>
              <m:rPr>
                <m:sty m:val="p"/>
              </m:rPr>
              <w:rPr>
                <w:rFonts w:ascii="Cambria Math" w:eastAsia="微软雅黑" w:hAnsi="Cambria Math" w:cs="微软雅黑" w:hint="eastAsia"/>
                <w:kern w:val="0"/>
                <w:szCs w:val="21"/>
                <w:vertAlign w:val="subscript"/>
                <w:lang w:bidi="zh-CN"/>
              </w:rPr>
              <m:t>10</m:t>
            </m:r>
          </m:den>
        </m:f>
      </m:oMath>
      <w:r w:rsidRPr="00553006">
        <w:rPr>
          <w:rFonts w:hAnsi="Cambria Math" w:hint="eastAsia"/>
          <w:kern w:val="0"/>
          <w:szCs w:val="21"/>
          <w:vertAlign w:val="subscript"/>
          <w:lang w:bidi="zh-CN"/>
        </w:rPr>
        <w:t xml:space="preserve">             </w:t>
      </w:r>
      <w:r w:rsidRPr="00553006">
        <w:rPr>
          <w:rFonts w:hAnsi="Cambria Math" w:hint="eastAsia"/>
          <w:kern w:val="0"/>
          <w:szCs w:val="21"/>
          <w:lang w:bidi="zh-CN"/>
        </w:rPr>
        <w:t>（</w:t>
      </w:r>
      <w:proofErr w:type="spellStart"/>
      <w:r w:rsidRPr="00553006">
        <w:rPr>
          <w:rFonts w:hAnsi="Cambria Math" w:hint="eastAsia"/>
          <w:kern w:val="0"/>
          <w:szCs w:val="21"/>
          <w:lang w:bidi="zh-CN"/>
        </w:rPr>
        <w:t>B.14</w:t>
      </w:r>
      <w:proofErr w:type="spellEnd"/>
      <w:r w:rsidRPr="00553006">
        <w:rPr>
          <w:rFonts w:hAnsi="Cambria Math" w:hint="eastAsia"/>
          <w:kern w:val="0"/>
          <w:szCs w:val="21"/>
          <w:lang w:bidi="zh-CN"/>
        </w:rPr>
        <w:t>）</w:t>
      </w:r>
      <w:r w:rsidRPr="00553006">
        <w:rPr>
          <w:rFonts w:hAnsi="Cambria Math"/>
          <w:kern w:val="0"/>
          <w:szCs w:val="21"/>
          <w:lang w:bidi="zh-CN"/>
        </w:rPr>
        <w:br/>
      </w:r>
      <w:r w:rsidRPr="00553006">
        <w:rPr>
          <w:rFonts w:hAnsi="Cambria Math" w:hint="eastAsia"/>
          <w:kern w:val="0"/>
          <w:szCs w:val="21"/>
          <w:lang w:bidi="zh-CN"/>
        </w:rPr>
        <w:tab/>
      </w:r>
      <w:r w:rsidRPr="00553006">
        <w:rPr>
          <w:rFonts w:hAnsi="Cambria Math" w:hint="eastAsia"/>
          <w:kern w:val="0"/>
          <w:szCs w:val="21"/>
          <w:lang w:bidi="zh-CN"/>
        </w:rPr>
        <w:t>当</w:t>
      </w:r>
      <w:r w:rsidRPr="00553006">
        <w:rPr>
          <w:rFonts w:hAnsi="Cambria Math" w:hint="eastAsia"/>
          <w:kern w:val="0"/>
          <w:szCs w:val="21"/>
          <w:lang w:bidi="zh-CN"/>
        </w:rPr>
        <w:t>5</w:t>
      </w:r>
      <w:r w:rsidRPr="00553006">
        <w:rPr>
          <w:rFonts w:hAnsi="Cambria Math" w:hint="eastAsia"/>
          <w:kern w:val="0"/>
          <w:szCs w:val="21"/>
          <w:lang w:bidi="zh-CN"/>
        </w:rPr>
        <w:t>℃≤</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r w:rsidRPr="00553006">
        <w:rPr>
          <w:rFonts w:hAnsi="Cambria Math" w:hint="eastAsia"/>
          <w:kern w:val="0"/>
          <w:szCs w:val="21"/>
          <w:lang w:bidi="zh-CN"/>
        </w:rPr>
        <w:t>15</w:t>
      </w:r>
      <w:r w:rsidRPr="00553006">
        <w:rPr>
          <w:rFonts w:hAnsi="Cambria Math" w:hint="eastAsia"/>
          <w:kern w:val="0"/>
          <w:szCs w:val="21"/>
          <w:lang w:bidi="zh-CN"/>
        </w:rPr>
        <w:t>℃时，</w:t>
      </w:r>
    </w:p>
    <w:p w:rsidR="0071085F" w:rsidRPr="00553006" w:rsidRDefault="00433949">
      <w:pPr>
        <w:widowControl/>
        <w:ind w:firstLineChars="800" w:firstLine="1680"/>
        <w:jc w:val="left"/>
        <w:rPr>
          <w:rFonts w:hAnsi="Cambria Math" w:hint="eastAsia"/>
          <w:kern w:val="0"/>
          <w:szCs w:val="21"/>
          <w:lang w:bidi="zh-CN"/>
        </w:rPr>
      </w:pPr>
      <w:r w:rsidRPr="00553006">
        <w:rPr>
          <w:rFonts w:hAnsi="Cambria Math" w:hint="eastAsia"/>
          <w:kern w:val="0"/>
          <w:szCs w:val="21"/>
          <w:lang w:bidi="zh-CN"/>
        </w:rPr>
        <w:t xml:space="preserve">       </w:t>
      </w:r>
      <m:oMath>
        <m:sSub>
          <m:sSubPr>
            <m:ctrlPr>
              <w:rPr>
                <w:rFonts w:ascii="Cambria Math" w:hAnsi="Cambria Math" w:hint="eastAsia"/>
                <w:kern w:val="0"/>
                <w:szCs w:val="21"/>
                <w:vertAlign w:val="subscript"/>
                <w:lang w:bidi="zh-CN"/>
              </w:rPr>
            </m:ctrlPr>
          </m:sSubPr>
          <m:e>
            <m:r>
              <m:rPr>
                <m:sty m:val="p"/>
              </m:rPr>
              <w:rPr>
                <w:rFonts w:hAnsi="Cambria Math" w:hint="eastAsia"/>
                <w:kern w:val="0"/>
                <w:szCs w:val="21"/>
                <w:lang w:bidi="zh-CN"/>
              </w:rPr>
              <m:t>EER</m:t>
            </m:r>
          </m:e>
          <m:sub>
            <m:r>
              <m:rPr>
                <m:sty m:val="p"/>
              </m:rPr>
              <w:rPr>
                <w:rFonts w:hAnsi="Cambria Math" w:hint="eastAsia"/>
                <w:kern w:val="0"/>
                <w:szCs w:val="21"/>
                <w:vertAlign w:val="subscript"/>
                <w:lang w:bidi="zh-CN"/>
              </w:rPr>
              <m:t>bin,tj</m:t>
            </m:r>
          </m:sub>
        </m:sSub>
        <m:r>
          <m:rPr>
            <m:sty m:val="p"/>
          </m:rPr>
          <w:rPr>
            <w:rFonts w:hAnsi="Cambria Math" w:hint="eastAsia"/>
            <w:kern w:val="0"/>
            <w:szCs w:val="21"/>
            <w:lang w:bidi="zh-CN"/>
          </w:rPr>
          <m:t>=</m:t>
        </m:r>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kern w:val="0"/>
                <w:szCs w:val="21"/>
                <w:lang w:bidi="zh-CN"/>
              </w:rPr>
              <m:t>D</m:t>
            </m:r>
          </m:sub>
        </m:sSub>
        <m:r>
          <m:rPr>
            <m:sty m:val="p"/>
          </m:rPr>
          <w:rPr>
            <w:rFonts w:ascii="Cambria Math" w:hAnsi="Cambria Math"/>
            <w:kern w:val="0"/>
            <w:szCs w:val="21"/>
            <w:lang w:bidi="zh-CN"/>
          </w:rPr>
          <m:t>-</m:t>
        </m:r>
        <m:d>
          <m:dPr>
            <m:ctrlPr>
              <w:rPr>
                <w:rFonts w:ascii="Cambria Math" w:hAnsi="Cambria Math" w:hint="eastAsia"/>
                <w:kern w:val="0"/>
                <w:szCs w:val="21"/>
                <w:lang w:bidi="zh-CN"/>
              </w:rPr>
            </m:ctrlPr>
          </m:dPr>
          <m:e>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kern w:val="0"/>
                    <w:szCs w:val="21"/>
                    <w:lang w:bidi="zh-CN"/>
                  </w:rPr>
                  <m:t>D</m:t>
                </m:r>
              </m:sub>
            </m:sSub>
            <m:r>
              <m:rPr>
                <m:sty m:val="p"/>
              </m:rPr>
              <w:rPr>
                <w:rFonts w:ascii="Cambria Math" w:hAnsi="Cambria Math"/>
                <w:kern w:val="0"/>
                <w:szCs w:val="21"/>
                <w:lang w:bidi="zh-CN"/>
              </w:rPr>
              <m:t>-</m:t>
            </m:r>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kern w:val="0"/>
                    <w:szCs w:val="21"/>
                    <w:lang w:bidi="zh-CN"/>
                  </w:rPr>
                  <m:t>C</m:t>
                </m:r>
              </m:sub>
            </m:sSub>
          </m:e>
        </m:d>
        <m:r>
          <m:rPr>
            <m:sty m:val="p"/>
          </m:rPr>
          <w:rPr>
            <w:rFonts w:hAnsi="Cambria Math" w:hint="eastAsia"/>
            <w:kern w:val="0"/>
            <w:szCs w:val="21"/>
            <w:vertAlign w:val="subscript"/>
            <w:lang w:bidi="zh-CN"/>
          </w:rPr>
          <m:t xml:space="preserve"> </m:t>
        </m:r>
        <m:r>
          <m:rPr>
            <m:sty m:val="p"/>
          </m:rPr>
          <w:rPr>
            <w:rFonts w:ascii="Cambria Math" w:hAnsi="Cambria Math"/>
            <w:kern w:val="0"/>
            <w:szCs w:val="21"/>
            <w:vertAlign w:val="subscript"/>
            <w:lang w:bidi="zh-CN"/>
          </w:rPr>
          <m:t>×</m:t>
        </m:r>
        <m:f>
          <m:fPr>
            <m:ctrlPr>
              <w:rPr>
                <w:rFonts w:ascii="Cambria Math" w:hAnsi="Cambria Math"/>
                <w:kern w:val="0"/>
                <w:szCs w:val="21"/>
                <w:vertAlign w:val="subscript"/>
                <w:lang w:bidi="zh-CN"/>
              </w:rPr>
            </m:ctrlPr>
          </m:fPr>
          <m:num>
            <m:d>
              <m:dPr>
                <m:ctrlPr>
                  <w:rPr>
                    <w:rFonts w:ascii="Cambria Math" w:hAnsi="Cambria Math"/>
                    <w:kern w:val="0"/>
                    <w:szCs w:val="21"/>
                    <w:vertAlign w:val="subscript"/>
                    <w:lang w:bidi="zh-CN"/>
                  </w:rPr>
                </m:ctrlPr>
              </m:dPr>
              <m:e>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 xml:space="preserve">j </m:t>
                    </m:r>
                  </m:sub>
                </m:sSub>
                <m:r>
                  <m:rPr>
                    <m:sty m:val="p"/>
                  </m:rPr>
                  <w:rPr>
                    <w:rFonts w:ascii="Cambria Math" w:hAnsi="Cambria Math"/>
                    <w:kern w:val="0"/>
                    <w:szCs w:val="21"/>
                    <w:lang w:bidi="zh-CN"/>
                  </w:rPr>
                  <m:t xml:space="preserve"> -5</m:t>
                </m:r>
              </m:e>
            </m:d>
            <m:r>
              <m:rPr>
                <m:sty m:val="p"/>
              </m:rPr>
              <w:rPr>
                <w:rFonts w:ascii="Cambria Math" w:hAnsi="Cambria Math"/>
                <w:kern w:val="0"/>
                <w:szCs w:val="21"/>
                <w:vertAlign w:val="subscript"/>
                <w:lang w:bidi="zh-CN"/>
              </w:rPr>
              <m:t xml:space="preserve"> </m:t>
            </m:r>
          </m:num>
          <m:den>
            <m:r>
              <m:rPr>
                <m:sty m:val="p"/>
              </m:rPr>
              <w:rPr>
                <w:rFonts w:ascii="Cambria Math" w:hAnsi="Cambria Math"/>
                <w:kern w:val="0"/>
                <w:szCs w:val="21"/>
                <w:vertAlign w:val="subscript"/>
                <w:lang w:bidi="zh-CN"/>
              </w:rPr>
              <m:t>10</m:t>
            </m:r>
          </m:den>
        </m:f>
      </m:oMath>
      <w:r w:rsidRPr="00553006">
        <w:rPr>
          <w:rFonts w:hAnsi="Cambria Math" w:hint="eastAsia"/>
          <w:kern w:val="0"/>
          <w:szCs w:val="21"/>
          <w:vertAlign w:val="subscript"/>
          <w:lang w:bidi="zh-CN"/>
        </w:rPr>
        <w:t xml:space="preserve">                  </w:t>
      </w:r>
      <w:r w:rsidRPr="00553006">
        <w:rPr>
          <w:rFonts w:hAnsi="Cambria Math" w:hint="eastAsia"/>
          <w:kern w:val="0"/>
          <w:szCs w:val="21"/>
          <w:lang w:bidi="zh-CN"/>
        </w:rPr>
        <w:t>（</w:t>
      </w:r>
      <w:proofErr w:type="spellStart"/>
      <w:r w:rsidRPr="00553006">
        <w:rPr>
          <w:rFonts w:hAnsi="Cambria Math" w:hint="eastAsia"/>
          <w:kern w:val="0"/>
          <w:szCs w:val="21"/>
          <w:lang w:bidi="zh-CN"/>
        </w:rPr>
        <w:t>B.15</w:t>
      </w:r>
      <w:proofErr w:type="spellEnd"/>
      <w:r w:rsidRPr="00553006">
        <w:rPr>
          <w:rFonts w:hAnsi="Cambria Math" w:hint="eastAsia"/>
          <w:kern w:val="0"/>
          <w:szCs w:val="21"/>
          <w:lang w:bidi="zh-CN"/>
        </w:rPr>
        <w:t>）</w:t>
      </w:r>
      <w:r w:rsidRPr="00553006">
        <w:rPr>
          <w:rFonts w:hAnsi="Cambria Math"/>
          <w:kern w:val="0"/>
          <w:szCs w:val="21"/>
          <w:lang w:bidi="zh-CN"/>
        </w:rPr>
        <w:br/>
      </w:r>
      <w:r w:rsidRPr="00553006">
        <w:rPr>
          <w:rFonts w:hAnsi="Cambria Math" w:hint="eastAsia"/>
          <w:kern w:val="0"/>
          <w:szCs w:val="21"/>
          <w:lang w:bidi="zh-CN"/>
        </w:rPr>
        <w:tab/>
      </w:r>
      <w:r w:rsidRPr="00553006">
        <w:rPr>
          <w:rFonts w:hAnsi="Cambria Math" w:hint="eastAsia"/>
          <w:kern w:val="0"/>
          <w:szCs w:val="21"/>
          <w:lang w:bidi="zh-CN"/>
        </w:rPr>
        <w:t>当</w:t>
      </w:r>
      <w:r w:rsidRPr="00553006">
        <w:rPr>
          <w:rFonts w:hAnsi="Cambria Math" w:hint="eastAsia"/>
          <w:kern w:val="0"/>
          <w:szCs w:val="21"/>
          <w:lang w:bidi="zh-CN"/>
        </w:rPr>
        <w:t>15</w:t>
      </w:r>
      <w:r w:rsidRPr="00553006">
        <w:rPr>
          <w:rFonts w:hAnsi="Cambria Math" w:hint="eastAsia"/>
          <w:kern w:val="0"/>
          <w:szCs w:val="21"/>
          <w:lang w:bidi="zh-CN"/>
        </w:rPr>
        <w:t>℃≤</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r w:rsidRPr="00553006">
        <w:rPr>
          <w:rFonts w:hAnsi="Cambria Math" w:hint="eastAsia"/>
          <w:kern w:val="0"/>
          <w:szCs w:val="21"/>
          <w:lang w:bidi="zh-CN"/>
        </w:rPr>
        <w:t>25</w:t>
      </w:r>
      <w:r w:rsidRPr="00553006">
        <w:rPr>
          <w:rFonts w:hAnsi="Cambria Math" w:hint="eastAsia"/>
          <w:kern w:val="0"/>
          <w:szCs w:val="21"/>
          <w:lang w:bidi="zh-CN"/>
        </w:rPr>
        <w:t>℃时，</w:t>
      </w:r>
    </w:p>
    <w:p w:rsidR="0071085F" w:rsidRPr="00553006" w:rsidRDefault="00433949">
      <w:pPr>
        <w:widowControl/>
        <w:ind w:firstLineChars="800" w:firstLine="1680"/>
        <w:jc w:val="left"/>
        <w:rPr>
          <w:kern w:val="0"/>
          <w:szCs w:val="21"/>
          <w:lang w:bidi="zh-CN"/>
        </w:rPr>
      </w:pPr>
      <w:r w:rsidRPr="00553006">
        <w:rPr>
          <w:rFonts w:hAnsi="Cambria Math" w:hint="eastAsia"/>
          <w:kern w:val="0"/>
          <w:szCs w:val="21"/>
          <w:lang w:bidi="zh-CN"/>
        </w:rPr>
        <w:t xml:space="preserve">       </w:t>
      </w:r>
      <m:oMath>
        <m:sSub>
          <m:sSubPr>
            <m:ctrlPr>
              <w:rPr>
                <w:rFonts w:ascii="Cambria Math" w:hAnsi="Cambria Math" w:hint="eastAsia"/>
                <w:kern w:val="0"/>
                <w:szCs w:val="21"/>
                <w:vertAlign w:val="subscript"/>
                <w:lang w:bidi="zh-CN"/>
              </w:rPr>
            </m:ctrlPr>
          </m:sSubPr>
          <m:e>
            <m:r>
              <m:rPr>
                <m:sty m:val="p"/>
              </m:rPr>
              <w:rPr>
                <w:rFonts w:hAnsi="Cambria Math" w:hint="eastAsia"/>
                <w:kern w:val="0"/>
                <w:szCs w:val="21"/>
                <w:lang w:bidi="zh-CN"/>
              </w:rPr>
              <m:t>EER</m:t>
            </m:r>
          </m:e>
          <m:sub>
            <m:r>
              <m:rPr>
                <m:sty m:val="p"/>
              </m:rPr>
              <w:rPr>
                <w:rFonts w:hAnsi="Cambria Math" w:hint="eastAsia"/>
                <w:kern w:val="0"/>
                <w:szCs w:val="21"/>
                <w:vertAlign w:val="subscript"/>
                <w:lang w:bidi="zh-CN"/>
              </w:rPr>
              <m:t>bin,tj</m:t>
            </m:r>
          </m:sub>
        </m:sSub>
        <m:r>
          <m:rPr>
            <m:sty m:val="p"/>
          </m:rPr>
          <w:rPr>
            <w:rFonts w:hAnsi="Cambria Math" w:hint="eastAsia"/>
            <w:kern w:val="0"/>
            <w:szCs w:val="21"/>
            <w:lang w:bidi="zh-CN"/>
          </w:rPr>
          <m:t>=</m:t>
        </m:r>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kern w:val="0"/>
                <w:szCs w:val="21"/>
                <w:lang w:bidi="zh-CN"/>
              </w:rPr>
              <m:t>C</m:t>
            </m:r>
          </m:sub>
        </m:sSub>
        <m:r>
          <m:rPr>
            <m:sty m:val="p"/>
          </m:rPr>
          <w:rPr>
            <w:rFonts w:ascii="Cambria Math" w:hAnsi="Cambria Math"/>
            <w:kern w:val="0"/>
            <w:szCs w:val="21"/>
            <w:lang w:bidi="zh-CN"/>
          </w:rPr>
          <m:t>-</m:t>
        </m:r>
        <m:d>
          <m:dPr>
            <m:ctrlPr>
              <w:rPr>
                <w:rFonts w:ascii="Cambria Math" w:hAnsi="Cambria Math" w:hint="eastAsia"/>
                <w:kern w:val="0"/>
                <w:szCs w:val="21"/>
                <w:lang w:bidi="zh-CN"/>
              </w:rPr>
            </m:ctrlPr>
          </m:dPr>
          <m:e>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kern w:val="0"/>
                    <w:szCs w:val="21"/>
                    <w:lang w:bidi="zh-CN"/>
                  </w:rPr>
                  <m:t>C</m:t>
                </m:r>
              </m:sub>
            </m:sSub>
            <m:r>
              <m:rPr>
                <m:sty m:val="p"/>
              </m:rPr>
              <w:rPr>
                <w:rFonts w:ascii="Cambria Math" w:hAnsi="Cambria Math"/>
                <w:kern w:val="0"/>
                <w:szCs w:val="21"/>
                <w:lang w:bidi="zh-CN"/>
              </w:rPr>
              <m:t>-</m:t>
            </m:r>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kern w:val="0"/>
                    <w:szCs w:val="21"/>
                    <w:lang w:bidi="zh-CN"/>
                  </w:rPr>
                  <m:t>B</m:t>
                </m:r>
              </m:sub>
            </m:sSub>
          </m:e>
        </m:d>
        <m:r>
          <m:rPr>
            <m:sty m:val="p"/>
          </m:rPr>
          <w:rPr>
            <w:rFonts w:hAnsi="Cambria Math" w:hint="eastAsia"/>
            <w:kern w:val="0"/>
            <w:szCs w:val="21"/>
            <w:vertAlign w:val="subscript"/>
            <w:lang w:bidi="zh-CN"/>
          </w:rPr>
          <m:t xml:space="preserve"> </m:t>
        </m:r>
        <m:r>
          <m:rPr>
            <m:sty m:val="p"/>
          </m:rPr>
          <w:rPr>
            <w:rFonts w:ascii="Cambria Math" w:hAnsi="Cambria Math"/>
            <w:kern w:val="0"/>
            <w:szCs w:val="21"/>
            <w:vertAlign w:val="subscript"/>
            <w:lang w:bidi="zh-CN"/>
          </w:rPr>
          <m:t>×</m:t>
        </m:r>
        <m:f>
          <m:fPr>
            <m:ctrlPr>
              <w:rPr>
                <w:rFonts w:ascii="Cambria Math" w:hAnsi="Cambria Math"/>
                <w:kern w:val="0"/>
                <w:szCs w:val="21"/>
                <w:vertAlign w:val="subscript"/>
                <w:lang w:bidi="zh-CN"/>
              </w:rPr>
            </m:ctrlPr>
          </m:fPr>
          <m:num>
            <m:d>
              <m:dPr>
                <m:ctrlPr>
                  <w:rPr>
                    <w:rFonts w:ascii="Cambria Math" w:hAnsi="Cambria Math"/>
                    <w:kern w:val="0"/>
                    <w:szCs w:val="21"/>
                    <w:vertAlign w:val="subscript"/>
                    <w:lang w:bidi="zh-CN"/>
                  </w:rPr>
                </m:ctrlPr>
              </m:dPr>
              <m:e>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 xml:space="preserve">j </m:t>
                    </m:r>
                  </m:sub>
                </m:sSub>
                <m:r>
                  <m:rPr>
                    <m:sty m:val="p"/>
                  </m:rPr>
                  <w:rPr>
                    <w:rFonts w:ascii="Cambria Math" w:hAnsi="Cambria Math"/>
                    <w:kern w:val="0"/>
                    <w:szCs w:val="21"/>
                    <w:lang w:bidi="zh-CN"/>
                  </w:rPr>
                  <m:t xml:space="preserve"> -15</m:t>
                </m:r>
              </m:e>
            </m:d>
            <m:r>
              <m:rPr>
                <m:sty m:val="p"/>
              </m:rPr>
              <w:rPr>
                <w:rFonts w:ascii="Cambria Math" w:hAnsi="Cambria Math"/>
                <w:kern w:val="0"/>
                <w:szCs w:val="21"/>
                <w:vertAlign w:val="subscript"/>
                <w:lang w:bidi="zh-CN"/>
              </w:rPr>
              <m:t xml:space="preserve"> </m:t>
            </m:r>
          </m:num>
          <m:den>
            <m:r>
              <m:rPr>
                <m:sty m:val="p"/>
              </m:rPr>
              <w:rPr>
                <w:rFonts w:ascii="Cambria Math" w:hAnsi="Cambria Math"/>
                <w:kern w:val="0"/>
                <w:szCs w:val="21"/>
                <w:vertAlign w:val="subscript"/>
                <w:lang w:bidi="zh-CN"/>
              </w:rPr>
              <m:t>10</m:t>
            </m:r>
          </m:den>
        </m:f>
      </m:oMath>
      <w:r w:rsidRPr="00553006">
        <w:rPr>
          <w:rFonts w:hAnsi="Cambria Math" w:hint="eastAsia"/>
          <w:kern w:val="0"/>
          <w:szCs w:val="21"/>
          <w:vertAlign w:val="subscript"/>
          <w:lang w:bidi="zh-CN"/>
        </w:rPr>
        <w:t xml:space="preserve">                </w:t>
      </w:r>
      <w:r w:rsidRPr="00553006">
        <w:rPr>
          <w:rFonts w:hAnsi="Cambria Math" w:hint="eastAsia"/>
          <w:kern w:val="0"/>
          <w:szCs w:val="21"/>
          <w:lang w:bidi="zh-CN"/>
        </w:rPr>
        <w:t>（</w:t>
      </w:r>
      <w:r w:rsidRPr="00553006">
        <w:rPr>
          <w:rFonts w:hAnsi="Cambria Math" w:hint="eastAsia"/>
          <w:kern w:val="0"/>
          <w:szCs w:val="21"/>
          <w:lang w:bidi="zh-CN"/>
        </w:rPr>
        <w:t>B.16</w:t>
      </w:r>
      <w:r w:rsidRPr="00553006">
        <w:rPr>
          <w:rFonts w:hAnsi="Cambria Math" w:hint="eastAsia"/>
          <w:kern w:val="0"/>
          <w:szCs w:val="21"/>
          <w:lang w:bidi="zh-CN"/>
        </w:rPr>
        <w:t>）</w:t>
      </w:r>
    </w:p>
    <w:p w:rsidR="0071085F" w:rsidRPr="00553006" w:rsidRDefault="00433949">
      <w:pPr>
        <w:widowControl/>
        <w:jc w:val="left"/>
        <w:rPr>
          <w:rFonts w:hAnsi="Cambria Math" w:hint="eastAsia"/>
          <w:kern w:val="0"/>
          <w:szCs w:val="21"/>
          <w:lang w:bidi="zh-CN"/>
        </w:rPr>
      </w:pPr>
      <w:r w:rsidRPr="00553006">
        <w:rPr>
          <w:rFonts w:hAnsi="Cambria Math" w:hint="eastAsia"/>
          <w:kern w:val="0"/>
          <w:szCs w:val="21"/>
          <w:lang w:bidi="zh-CN"/>
        </w:rPr>
        <w:tab/>
      </w:r>
      <w:r w:rsidRPr="00553006">
        <w:rPr>
          <w:rFonts w:hAnsi="Cambria Math" w:hint="eastAsia"/>
          <w:kern w:val="0"/>
          <w:szCs w:val="21"/>
          <w:lang w:bidi="zh-CN"/>
        </w:rPr>
        <w:t>当</w:t>
      </w:r>
      <w:r w:rsidRPr="00553006">
        <w:rPr>
          <w:rFonts w:hAnsi="Cambria Math" w:hint="eastAsia"/>
          <w:kern w:val="0"/>
          <w:szCs w:val="21"/>
          <w:lang w:bidi="zh-CN"/>
        </w:rPr>
        <w:t>25</w:t>
      </w:r>
      <w:r w:rsidRPr="00553006">
        <w:rPr>
          <w:rFonts w:hAnsi="Cambria Math" w:hint="eastAsia"/>
          <w:kern w:val="0"/>
          <w:szCs w:val="21"/>
          <w:lang w:bidi="zh-CN"/>
        </w:rPr>
        <w:t>℃≤</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r w:rsidRPr="00553006">
        <w:rPr>
          <w:rFonts w:hAnsi="Cambria Math" w:hint="eastAsia"/>
          <w:kern w:val="0"/>
          <w:szCs w:val="21"/>
          <w:lang w:bidi="zh-CN"/>
        </w:rPr>
        <w:t>32</w:t>
      </w:r>
      <w:r w:rsidRPr="00553006">
        <w:rPr>
          <w:rFonts w:hAnsi="Cambria Math" w:hint="eastAsia"/>
          <w:kern w:val="0"/>
          <w:szCs w:val="21"/>
          <w:lang w:bidi="zh-CN"/>
        </w:rPr>
        <w:t>℃时，</w:t>
      </w:r>
    </w:p>
    <w:p w:rsidR="0071085F" w:rsidRPr="00553006" w:rsidRDefault="00433949">
      <w:pPr>
        <w:widowControl/>
        <w:ind w:firstLineChars="800" w:firstLine="1680"/>
        <w:jc w:val="right"/>
        <w:rPr>
          <w:kern w:val="0"/>
          <w:szCs w:val="21"/>
          <w:lang w:bidi="zh-CN"/>
        </w:rPr>
      </w:pPr>
      <w:r w:rsidRPr="00553006">
        <w:rPr>
          <w:rFonts w:hAnsi="Cambria Math" w:hint="eastAsia"/>
          <w:kern w:val="0"/>
          <w:szCs w:val="21"/>
          <w:lang w:bidi="zh-CN"/>
        </w:rPr>
        <w:t xml:space="preserve"> </w:t>
      </w:r>
      <m:oMath>
        <m:sSub>
          <m:sSubPr>
            <m:ctrlPr>
              <w:rPr>
                <w:rFonts w:ascii="Cambria Math" w:hAnsi="Cambria Math" w:hint="eastAsia"/>
                <w:kern w:val="0"/>
                <w:szCs w:val="21"/>
                <w:vertAlign w:val="subscript"/>
                <w:lang w:bidi="zh-CN"/>
              </w:rPr>
            </m:ctrlPr>
          </m:sSubPr>
          <m:e>
            <m:r>
              <m:rPr>
                <m:sty m:val="p"/>
              </m:rPr>
              <w:rPr>
                <w:rFonts w:hAnsi="Cambria Math" w:hint="eastAsia"/>
                <w:kern w:val="0"/>
                <w:szCs w:val="21"/>
                <w:lang w:bidi="zh-CN"/>
              </w:rPr>
              <m:t>EER</m:t>
            </m:r>
          </m:e>
          <m:sub>
            <m:r>
              <m:rPr>
                <m:sty m:val="p"/>
              </m:rPr>
              <w:rPr>
                <w:rFonts w:hAnsi="Cambria Math" w:hint="eastAsia"/>
                <w:kern w:val="0"/>
                <w:szCs w:val="21"/>
                <w:vertAlign w:val="subscript"/>
                <w:lang w:bidi="zh-CN"/>
              </w:rPr>
              <m:t>bin,tj</m:t>
            </m:r>
          </m:sub>
        </m:sSub>
        <m:r>
          <m:rPr>
            <m:sty m:val="p"/>
          </m:rPr>
          <w:rPr>
            <w:rFonts w:hAnsi="Cambria Math" w:hint="eastAsia"/>
            <w:kern w:val="0"/>
            <w:szCs w:val="21"/>
            <w:lang w:bidi="zh-CN"/>
          </w:rPr>
          <m:t>=</m:t>
        </m:r>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kern w:val="0"/>
                <w:szCs w:val="21"/>
                <w:lang w:bidi="zh-CN"/>
              </w:rPr>
              <m:t>B</m:t>
            </m:r>
          </m:sub>
        </m:sSub>
        <m:r>
          <m:rPr>
            <m:sty m:val="p"/>
          </m:rPr>
          <w:rPr>
            <w:rFonts w:ascii="Cambria Math" w:hAnsi="Cambria Math"/>
            <w:kern w:val="0"/>
            <w:szCs w:val="21"/>
            <w:lang w:bidi="zh-CN"/>
          </w:rPr>
          <m:t>-</m:t>
        </m:r>
        <m:d>
          <m:dPr>
            <m:ctrlPr>
              <w:rPr>
                <w:rFonts w:ascii="Cambria Math" w:hAnsi="Cambria Math" w:hint="eastAsia"/>
                <w:kern w:val="0"/>
                <w:szCs w:val="21"/>
                <w:lang w:bidi="zh-CN"/>
              </w:rPr>
            </m:ctrlPr>
          </m:dPr>
          <m:e>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kern w:val="0"/>
                    <w:szCs w:val="21"/>
                    <w:lang w:bidi="zh-CN"/>
                  </w:rPr>
                  <m:t>B</m:t>
                </m:r>
              </m:sub>
            </m:sSub>
            <m:r>
              <m:rPr>
                <m:sty m:val="p"/>
              </m:rPr>
              <w:rPr>
                <w:rFonts w:ascii="Cambria Math" w:hAnsi="Cambria Math"/>
                <w:kern w:val="0"/>
                <w:szCs w:val="21"/>
                <w:lang w:bidi="zh-CN"/>
              </w:rPr>
              <m:t>-</m:t>
            </m:r>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kern w:val="0"/>
                    <w:szCs w:val="21"/>
                    <w:lang w:bidi="zh-CN"/>
                  </w:rPr>
                  <m:t>A</m:t>
                </m:r>
              </m:sub>
            </m:sSub>
          </m:e>
        </m:d>
        <m:r>
          <m:rPr>
            <m:sty m:val="p"/>
          </m:rPr>
          <w:rPr>
            <w:rFonts w:hAnsi="Cambria Math" w:hint="eastAsia"/>
            <w:kern w:val="0"/>
            <w:szCs w:val="21"/>
            <w:vertAlign w:val="subscript"/>
            <w:lang w:bidi="zh-CN"/>
          </w:rPr>
          <m:t xml:space="preserve"> </m:t>
        </m:r>
        <m:r>
          <m:rPr>
            <m:sty m:val="p"/>
          </m:rPr>
          <w:rPr>
            <w:rFonts w:ascii="Cambria Math" w:hAnsi="Cambria Math"/>
            <w:kern w:val="0"/>
            <w:szCs w:val="21"/>
            <w:vertAlign w:val="subscript"/>
            <w:lang w:bidi="zh-CN"/>
          </w:rPr>
          <m:t>×</m:t>
        </m:r>
        <m:f>
          <m:fPr>
            <m:ctrlPr>
              <w:rPr>
                <w:rFonts w:ascii="Cambria Math" w:hAnsi="Cambria Math"/>
                <w:kern w:val="0"/>
                <w:szCs w:val="21"/>
                <w:vertAlign w:val="subscript"/>
                <w:lang w:bidi="zh-CN"/>
              </w:rPr>
            </m:ctrlPr>
          </m:fPr>
          <m:num>
            <m:d>
              <m:dPr>
                <m:ctrlPr>
                  <w:rPr>
                    <w:rFonts w:ascii="Cambria Math" w:hAnsi="Cambria Math"/>
                    <w:kern w:val="0"/>
                    <w:szCs w:val="21"/>
                    <w:vertAlign w:val="subscript"/>
                    <w:lang w:bidi="zh-CN"/>
                  </w:rPr>
                </m:ctrlPr>
              </m:dPr>
              <m:e>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 xml:space="preserve">j </m:t>
                    </m:r>
                  </m:sub>
                </m:sSub>
                <m:r>
                  <m:rPr>
                    <m:sty m:val="p"/>
                  </m:rPr>
                  <w:rPr>
                    <w:rFonts w:ascii="Cambria Math" w:hAnsi="Cambria Math"/>
                    <w:kern w:val="0"/>
                    <w:szCs w:val="21"/>
                    <w:lang w:bidi="zh-CN"/>
                  </w:rPr>
                  <m:t xml:space="preserve"> -25</m:t>
                </m:r>
              </m:e>
            </m:d>
            <m:r>
              <m:rPr>
                <m:sty m:val="p"/>
              </m:rPr>
              <w:rPr>
                <w:rFonts w:ascii="Cambria Math" w:hAnsi="Cambria Math"/>
                <w:kern w:val="0"/>
                <w:szCs w:val="21"/>
                <w:vertAlign w:val="subscript"/>
                <w:lang w:bidi="zh-CN"/>
              </w:rPr>
              <m:t xml:space="preserve"> </m:t>
            </m:r>
          </m:num>
          <m:den>
            <m:r>
              <m:rPr>
                <m:sty m:val="p"/>
              </m:rPr>
              <w:rPr>
                <w:rFonts w:ascii="Cambria Math" w:hAnsi="Cambria Math"/>
                <w:kern w:val="0"/>
                <w:szCs w:val="21"/>
                <w:vertAlign w:val="subscript"/>
                <w:lang w:bidi="zh-CN"/>
              </w:rPr>
              <m:t>7</m:t>
            </m:r>
          </m:den>
        </m:f>
      </m:oMath>
      <w:r w:rsidRPr="00553006">
        <w:rPr>
          <w:rFonts w:hAnsi="Cambria Math" w:hint="eastAsia"/>
          <w:kern w:val="0"/>
          <w:szCs w:val="21"/>
          <w:vertAlign w:val="subscript"/>
          <w:lang w:bidi="zh-CN"/>
        </w:rPr>
        <w:t xml:space="preserve">               </w:t>
      </w:r>
      <w:r w:rsidRPr="00553006">
        <w:rPr>
          <w:rFonts w:hAnsi="Cambria Math" w:hint="eastAsia"/>
          <w:kern w:val="0"/>
          <w:szCs w:val="21"/>
          <w:lang w:bidi="zh-CN"/>
        </w:rPr>
        <w:t>（</w:t>
      </w:r>
      <w:r w:rsidRPr="00553006">
        <w:rPr>
          <w:rFonts w:hAnsi="Cambria Math" w:hint="eastAsia"/>
          <w:kern w:val="0"/>
          <w:szCs w:val="21"/>
          <w:lang w:bidi="zh-CN"/>
        </w:rPr>
        <w:t>B.17</w:t>
      </w:r>
      <w:r w:rsidRPr="00553006">
        <w:rPr>
          <w:rFonts w:hAnsi="Cambria Math" w:hint="eastAsia"/>
          <w:kern w:val="0"/>
          <w:szCs w:val="21"/>
          <w:lang w:bidi="zh-CN"/>
        </w:rPr>
        <w:t>）</w:t>
      </w:r>
      <w:r w:rsidRPr="00553006">
        <w:rPr>
          <w:rFonts w:hAnsi="Cambria Math" w:hint="eastAsia"/>
          <w:kern w:val="0"/>
          <w:szCs w:val="21"/>
          <w:lang w:bidi="zh-CN"/>
        </w:rPr>
        <w:t xml:space="preserve">       </w:t>
      </w:r>
    </w:p>
    <w:p w:rsidR="0071085F" w:rsidRPr="00553006" w:rsidRDefault="00433949">
      <w:pPr>
        <w:widowControl/>
        <w:rPr>
          <w:rFonts w:hAnsi="Cambria Math" w:hint="eastAsia"/>
          <w:kern w:val="0"/>
          <w:szCs w:val="21"/>
          <w:lang w:bidi="zh-CN"/>
        </w:rPr>
      </w:pPr>
      <w:r w:rsidRPr="00553006">
        <w:rPr>
          <w:rFonts w:hAnsi="Cambria Math" w:hint="eastAsia"/>
          <w:kern w:val="0"/>
          <w:szCs w:val="21"/>
          <w:lang w:bidi="zh-CN"/>
        </w:rPr>
        <w:tab/>
      </w:r>
      <w:r w:rsidRPr="00553006">
        <w:rPr>
          <w:rFonts w:hAnsi="Cambria Math" w:hint="eastAsia"/>
          <w:kern w:val="0"/>
          <w:szCs w:val="21"/>
          <w:lang w:bidi="zh-CN"/>
        </w:rPr>
        <w:t>当</w:t>
      </w:r>
      <w:proofErr w:type="spellStart"/>
      <w:r w:rsidRPr="00553006">
        <w:rPr>
          <w:rFonts w:hAnsi="Cambria Math" w:hint="eastAsia"/>
          <w:kern w:val="0"/>
          <w:szCs w:val="21"/>
          <w:lang w:bidi="zh-CN"/>
        </w:rPr>
        <w:t>t</w:t>
      </w:r>
      <w:r w:rsidRPr="00553006">
        <w:rPr>
          <w:rFonts w:hAnsi="Cambria Math" w:hint="eastAsia"/>
          <w:kern w:val="0"/>
          <w:szCs w:val="21"/>
          <w:vertAlign w:val="subscript"/>
          <w:lang w:bidi="zh-CN"/>
        </w:rPr>
        <w:t>j</w:t>
      </w:r>
      <w:proofErr w:type="spellEnd"/>
      <w:r w:rsidRPr="00553006">
        <w:rPr>
          <w:rFonts w:hAnsi="Cambria Math" w:hint="eastAsia"/>
          <w:kern w:val="0"/>
          <w:szCs w:val="21"/>
          <w:lang w:bidi="zh-CN"/>
        </w:rPr>
        <w:t>≥</w:t>
      </w:r>
      <w:r w:rsidRPr="00553006">
        <w:rPr>
          <w:rFonts w:hAnsi="Cambria Math" w:hint="eastAsia"/>
          <w:kern w:val="0"/>
          <w:szCs w:val="21"/>
          <w:lang w:bidi="zh-CN"/>
        </w:rPr>
        <w:t>32</w:t>
      </w:r>
      <w:r w:rsidRPr="00553006">
        <w:rPr>
          <w:rFonts w:hAnsi="Cambria Math" w:hint="eastAsia"/>
          <w:kern w:val="0"/>
          <w:szCs w:val="21"/>
          <w:lang w:bidi="zh-CN"/>
        </w:rPr>
        <w:t>℃时，</w:t>
      </w:r>
    </w:p>
    <w:p w:rsidR="0071085F" w:rsidRPr="00553006" w:rsidRDefault="00433949">
      <w:pPr>
        <w:jc w:val="right"/>
        <w:rPr>
          <w:rFonts w:hAnsi="Cambria Math" w:hint="eastAsia"/>
          <w:kern w:val="0"/>
          <w:szCs w:val="21"/>
          <w:lang w:bidi="zh-CN"/>
        </w:rPr>
      </w:pPr>
      <w:r w:rsidRPr="00553006">
        <w:rPr>
          <w:rFonts w:hAnsi="Cambria Math" w:hint="eastAsia"/>
          <w:kern w:val="0"/>
          <w:szCs w:val="21"/>
          <w:lang w:bidi="zh-CN"/>
        </w:rPr>
        <w:t xml:space="preserve">                     </w:t>
      </w:r>
      <m:oMath>
        <m:sSub>
          <m:sSubPr>
            <m:ctrlPr>
              <w:rPr>
                <w:rFonts w:ascii="Cambria Math" w:hAnsi="Cambria Math" w:hint="eastAsia"/>
                <w:kern w:val="0"/>
                <w:szCs w:val="21"/>
                <w:vertAlign w:val="subscript"/>
                <w:lang w:bidi="zh-CN"/>
              </w:rPr>
            </m:ctrlPr>
          </m:sSubPr>
          <m:e>
            <m:r>
              <m:rPr>
                <m:sty m:val="p"/>
              </m:rPr>
              <w:rPr>
                <w:rFonts w:hAnsi="Cambria Math" w:hint="eastAsia"/>
                <w:kern w:val="0"/>
                <w:szCs w:val="21"/>
                <w:lang w:bidi="zh-CN"/>
              </w:rPr>
              <m:t>EER</m:t>
            </m:r>
          </m:e>
          <m:sub>
            <m:r>
              <m:rPr>
                <m:sty m:val="p"/>
              </m:rPr>
              <w:rPr>
                <w:rFonts w:hAnsi="Cambria Math" w:hint="eastAsia"/>
                <w:kern w:val="0"/>
                <w:szCs w:val="21"/>
                <w:vertAlign w:val="subscript"/>
                <w:lang w:bidi="zh-CN"/>
              </w:rPr>
              <m:t>bin,tj</m:t>
            </m:r>
          </m:sub>
        </m:sSub>
        <m:r>
          <m:rPr>
            <m:sty m:val="p"/>
          </m:rPr>
          <w:rPr>
            <w:rFonts w:hAnsi="Cambria Math" w:hint="eastAsia"/>
            <w:kern w:val="0"/>
            <w:szCs w:val="21"/>
            <w:lang w:bidi="zh-CN"/>
          </w:rPr>
          <m:t>=</m:t>
        </m:r>
        <m:sSub>
          <m:sSubPr>
            <m:ctrlPr>
              <w:rPr>
                <w:rFonts w:ascii="Cambria Math" w:eastAsia="微软雅黑" w:hAnsi="Cambria Math" w:cs="微软雅黑"/>
                <w:kern w:val="0"/>
                <w:szCs w:val="21"/>
                <w:lang w:bidi="zh-CN"/>
              </w:rPr>
            </m:ctrlPr>
          </m:sSubPr>
          <m:e>
            <m:r>
              <m:rPr>
                <m:sty m:val="p"/>
              </m:rPr>
              <w:rPr>
                <w:rFonts w:ascii="Cambria Math" w:eastAsia="微软雅黑" w:hAnsi="Cambria Math" w:cs="微软雅黑"/>
                <w:kern w:val="0"/>
                <w:szCs w:val="21"/>
                <w:lang w:bidi="zh-CN"/>
              </w:rPr>
              <m:t>EER</m:t>
            </m:r>
          </m:e>
          <m:sub>
            <m:r>
              <m:rPr>
                <m:sty m:val="p"/>
              </m:rPr>
              <w:rPr>
                <w:rFonts w:hAnsi="Cambria Math" w:hint="eastAsia"/>
                <w:kern w:val="0"/>
                <w:szCs w:val="21"/>
                <w:vertAlign w:val="subscript"/>
                <w:lang w:bidi="zh-CN"/>
              </w:rPr>
              <m:t>bin,</m:t>
            </m:r>
            <m:r>
              <m:rPr>
                <m:sty m:val="p"/>
              </m:rPr>
              <w:rPr>
                <w:rFonts w:ascii="Cambria Math" w:hAnsi="Cambria Math"/>
                <w:kern w:val="0"/>
                <w:szCs w:val="21"/>
                <w:vertAlign w:val="subscript"/>
                <w:lang w:bidi="zh-CN"/>
              </w:rPr>
              <m:t>t</m:t>
            </m:r>
            <m:r>
              <m:rPr>
                <m:sty m:val="p"/>
              </m:rPr>
              <w:rPr>
                <w:rFonts w:ascii="Cambria Math" w:eastAsia="微软雅黑" w:hAnsi="Cambria Math" w:cs="微软雅黑"/>
                <w:kern w:val="0"/>
                <w:szCs w:val="21"/>
                <w:lang w:bidi="zh-CN"/>
              </w:rPr>
              <m:t>A</m:t>
            </m:r>
          </m:sub>
        </m:sSub>
      </m:oMath>
      <w:r w:rsidRPr="00553006">
        <w:rPr>
          <w:rFonts w:hAnsi="Cambria Math" w:hint="eastAsia"/>
          <w:kern w:val="0"/>
          <w:szCs w:val="21"/>
          <w:vertAlign w:val="subscript"/>
          <w:lang w:bidi="zh-CN"/>
        </w:rPr>
        <w:t xml:space="preserve">                                      </w:t>
      </w:r>
      <w:r w:rsidRPr="00553006">
        <w:rPr>
          <w:rFonts w:hAnsi="Cambria Math" w:hint="eastAsia"/>
          <w:kern w:val="0"/>
          <w:szCs w:val="21"/>
          <w:lang w:bidi="zh-CN"/>
        </w:rPr>
        <w:t xml:space="preserve">  </w:t>
      </w:r>
      <w:r w:rsidRPr="00553006">
        <w:rPr>
          <w:rFonts w:hAnsi="Cambria Math" w:hint="eastAsia"/>
          <w:kern w:val="0"/>
          <w:szCs w:val="21"/>
          <w:lang w:bidi="zh-CN"/>
        </w:rPr>
        <w:t>（</w:t>
      </w:r>
      <w:r w:rsidRPr="00553006">
        <w:rPr>
          <w:rFonts w:hAnsi="Cambria Math" w:hint="eastAsia"/>
          <w:kern w:val="0"/>
          <w:szCs w:val="21"/>
          <w:lang w:bidi="zh-CN"/>
        </w:rPr>
        <w:t>B.18</w:t>
      </w:r>
      <w:r w:rsidRPr="00553006">
        <w:rPr>
          <w:rFonts w:hAnsi="Cambria Math" w:hint="eastAsia"/>
          <w:kern w:val="0"/>
          <w:szCs w:val="21"/>
          <w:lang w:bidi="zh-CN"/>
        </w:rPr>
        <w:t>）</w:t>
      </w:r>
    </w:p>
    <w:p w:rsidR="0071085F" w:rsidRPr="00553006" w:rsidRDefault="00433949">
      <w:pPr>
        <w:jc w:val="left"/>
      </w:pPr>
      <w:r w:rsidRPr="00553006">
        <w:rPr>
          <w:rFonts w:hint="eastAsia"/>
        </w:rPr>
        <w:t xml:space="preserve">B.2.2 </w:t>
      </w:r>
      <w:r w:rsidRPr="00553006">
        <w:rPr>
          <w:rFonts w:hint="eastAsia"/>
        </w:rPr>
        <w:t>全年运行效率（</w:t>
      </w:r>
      <w:r w:rsidRPr="00553006">
        <w:rPr>
          <w:rFonts w:hint="eastAsia"/>
        </w:rPr>
        <w:t>AEF</w:t>
      </w:r>
      <w:r w:rsidRPr="00553006">
        <w:rPr>
          <w:rFonts w:hint="eastAsia"/>
        </w:rPr>
        <w:t>）按式</w:t>
      </w:r>
      <w:r w:rsidRPr="00553006">
        <w:rPr>
          <w:rFonts w:hAnsi="Cambria Math" w:hint="eastAsia"/>
          <w:kern w:val="0"/>
          <w:szCs w:val="21"/>
          <w:lang w:bidi="zh-CN"/>
        </w:rPr>
        <w:t>（</w:t>
      </w:r>
      <w:r w:rsidRPr="00553006">
        <w:rPr>
          <w:rFonts w:hAnsi="Cambria Math" w:hint="eastAsia"/>
          <w:kern w:val="0"/>
          <w:szCs w:val="21"/>
          <w:lang w:bidi="zh-CN"/>
        </w:rPr>
        <w:t>B.19</w:t>
      </w:r>
      <w:r w:rsidRPr="00553006">
        <w:rPr>
          <w:rFonts w:hAnsi="Cambria Math" w:hint="eastAsia"/>
          <w:kern w:val="0"/>
          <w:szCs w:val="21"/>
          <w:lang w:bidi="zh-CN"/>
        </w:rPr>
        <w:t>）</w:t>
      </w:r>
      <w:r w:rsidRPr="00553006">
        <w:rPr>
          <w:rFonts w:hint="eastAsia"/>
        </w:rPr>
        <w:t>计算</w:t>
      </w:r>
    </w:p>
    <w:p w:rsidR="0071085F" w:rsidRPr="00553006" w:rsidRDefault="00433949">
      <w:pPr>
        <w:jc w:val="right"/>
        <w:outlineLvl w:val="0"/>
        <w:rPr>
          <w:rFonts w:hAnsi="Cambria Math" w:hint="eastAsia"/>
          <w:kern w:val="0"/>
          <w:szCs w:val="21"/>
          <w:lang w:bidi="zh-CN"/>
        </w:rPr>
      </w:pPr>
      <w:r w:rsidRPr="00553006">
        <w:rPr>
          <w:rFonts w:hAnsi="Cambria Math" w:hint="eastAsia"/>
          <w:kern w:val="0"/>
          <w:szCs w:val="21"/>
          <w:lang w:bidi="zh-CN"/>
        </w:rPr>
        <w:t xml:space="preserve">                                 </w:t>
      </w:r>
      <m:oMath>
        <m:r>
          <m:rPr>
            <m:sty m:val="p"/>
          </m:rPr>
          <w:rPr>
            <w:rFonts w:ascii="Cambria Math" w:hAnsi="Cambria Math"/>
            <w:kern w:val="0"/>
            <w:szCs w:val="21"/>
            <w:lang w:bidi="zh-CN"/>
          </w:rPr>
          <m:t>AEF=</m:t>
        </m:r>
        <m:f>
          <m:fPr>
            <m:ctrlPr>
              <w:rPr>
                <w:rFonts w:ascii="Cambria Math" w:hAnsi="Cambria Math"/>
                <w:kern w:val="0"/>
                <w:szCs w:val="21"/>
                <w:lang w:bidi="zh-CN"/>
              </w:rPr>
            </m:ctrlPr>
          </m:fPr>
          <m:num>
            <m:r>
              <m:rPr>
                <m:sty m:val="p"/>
              </m:rPr>
              <w:rPr>
                <w:rFonts w:ascii="Cambria Math" w:hAnsi="Cambria Math"/>
                <w:kern w:val="0"/>
                <w:szCs w:val="21"/>
                <w:lang w:bidi="zh-CN"/>
              </w:rPr>
              <m:t>ASTL</m:t>
            </m:r>
          </m:num>
          <m:den>
            <m:r>
              <m:rPr>
                <m:sty m:val="p"/>
              </m:rPr>
              <w:rPr>
                <w:rFonts w:ascii="Cambria Math" w:hAnsi="Cambria Math"/>
                <w:kern w:val="0"/>
                <w:szCs w:val="21"/>
                <w:lang w:bidi="zh-CN"/>
              </w:rPr>
              <m:t>APC</m:t>
            </m:r>
          </m:den>
        </m:f>
      </m:oMath>
      <w:r w:rsidRPr="00553006">
        <w:rPr>
          <w:rFonts w:hAnsi="Cambria Math" w:hint="eastAsia"/>
          <w:kern w:val="0"/>
          <w:szCs w:val="21"/>
          <w:lang w:bidi="zh-CN"/>
        </w:rPr>
        <w:t xml:space="preserve">                               </w:t>
      </w:r>
      <w:r w:rsidRPr="00553006">
        <w:rPr>
          <w:rFonts w:hAnsi="Cambria Math" w:hint="eastAsia"/>
          <w:kern w:val="0"/>
          <w:szCs w:val="21"/>
          <w:lang w:bidi="zh-CN"/>
        </w:rPr>
        <w:t>（</w:t>
      </w:r>
      <w:r w:rsidRPr="00553006">
        <w:rPr>
          <w:rFonts w:hAnsi="Cambria Math" w:hint="eastAsia"/>
          <w:kern w:val="0"/>
          <w:szCs w:val="21"/>
          <w:lang w:bidi="zh-CN"/>
        </w:rPr>
        <w:t>B.19</w:t>
      </w:r>
      <w:r w:rsidRPr="00553006">
        <w:rPr>
          <w:rFonts w:hAnsi="Cambria Math" w:hint="eastAsia"/>
          <w:kern w:val="0"/>
          <w:szCs w:val="21"/>
          <w:lang w:bidi="zh-CN"/>
        </w:rPr>
        <w:t>）</w:t>
      </w:r>
    </w:p>
    <w:p w:rsidR="0071085F" w:rsidRPr="00553006" w:rsidRDefault="00433949">
      <w:pPr>
        <w:ind w:firstLine="420"/>
        <w:jc w:val="left"/>
        <w:outlineLvl w:val="0"/>
        <w:rPr>
          <w:rFonts w:hAnsi="Cambria Math" w:hint="eastAsia"/>
          <w:kern w:val="0"/>
          <w:szCs w:val="21"/>
          <w:lang w:bidi="zh-CN"/>
        </w:rPr>
      </w:pPr>
      <w:r w:rsidRPr="00553006">
        <w:rPr>
          <w:rFonts w:hAnsi="Cambria Math" w:hint="eastAsia"/>
          <w:kern w:val="0"/>
          <w:szCs w:val="21"/>
          <w:lang w:bidi="zh-CN"/>
        </w:rPr>
        <w:t>式中：</w:t>
      </w:r>
    </w:p>
    <w:p w:rsidR="0071085F" w:rsidRPr="00553006" w:rsidRDefault="00433949">
      <w:pPr>
        <w:ind w:firstLine="420"/>
        <w:jc w:val="left"/>
        <w:outlineLvl w:val="0"/>
      </w:pPr>
      <w:r w:rsidRPr="00553006">
        <w:rPr>
          <w:rFonts w:hint="eastAsia"/>
        </w:rPr>
        <w:t>AEF</w:t>
      </w:r>
      <w:r w:rsidRPr="00553006">
        <w:rPr>
          <w:rFonts w:hint="eastAsia"/>
        </w:rPr>
        <w:t>——全年运行效率。</w:t>
      </w:r>
    </w:p>
    <w:p w:rsidR="0071085F" w:rsidRPr="00553006" w:rsidRDefault="0071085F">
      <w:pPr>
        <w:ind w:firstLineChars="500" w:firstLine="1050"/>
        <w:jc w:val="left"/>
        <w:outlineLvl w:val="0"/>
      </w:pPr>
    </w:p>
    <w:p w:rsidR="0071085F" w:rsidRPr="00553006" w:rsidRDefault="00433949">
      <w:pPr>
        <w:tabs>
          <w:tab w:val="left" w:pos="2961"/>
          <w:tab w:val="center" w:pos="4576"/>
        </w:tabs>
        <w:jc w:val="left"/>
        <w:outlineLvl w:val="0"/>
      </w:pPr>
      <w:r w:rsidRPr="00553006">
        <w:rPr>
          <w:rFonts w:hint="eastAsia"/>
        </w:rPr>
        <w:tab/>
      </w:r>
      <w:r w:rsidRPr="00553006">
        <w:rPr>
          <w:rFonts w:hint="eastAsia"/>
        </w:rPr>
        <w:t>表</w:t>
      </w:r>
      <w:r w:rsidRPr="00553006">
        <w:rPr>
          <w:rFonts w:hint="eastAsia"/>
        </w:rPr>
        <w:t xml:space="preserve">B.3 </w:t>
      </w:r>
      <w:r w:rsidRPr="00553006">
        <w:rPr>
          <w:rFonts w:hint="eastAsia"/>
        </w:rPr>
        <w:t>南京的各温度的发生时间</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2369"/>
        <w:gridCol w:w="3677"/>
      </w:tblGrid>
      <w:tr w:rsidR="00553006" w:rsidRPr="00553006">
        <w:trPr>
          <w:trHeight w:val="288"/>
        </w:trPr>
        <w:tc>
          <w:tcPr>
            <w:tcW w:w="1877" w:type="pct"/>
            <w:shd w:val="clear" w:color="auto" w:fill="auto"/>
            <w:noWrap/>
            <w:vAlign w:val="center"/>
          </w:tcPr>
          <w:p w:rsidR="0071085F" w:rsidRPr="00553006" w:rsidRDefault="00433949">
            <w:pPr>
              <w:jc w:val="center"/>
              <w:rPr>
                <w:rFonts w:ascii="宋体" w:hAnsi="宋体" w:cs="宋体"/>
                <w:szCs w:val="21"/>
              </w:rPr>
            </w:pPr>
            <w:r w:rsidRPr="00553006">
              <w:rPr>
                <w:rFonts w:ascii="宋体" w:hAnsi="宋体" w:cs="宋体" w:hint="eastAsia"/>
                <w:szCs w:val="21"/>
              </w:rPr>
              <w:t>温度区间j</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szCs w:val="21"/>
              </w:rPr>
              <w:t>对应的室外温度</w:t>
            </w:r>
            <m:oMath>
              <m:sSub>
                <m:sSubPr>
                  <m:ctrlPr>
                    <w:rPr>
                      <w:rFonts w:ascii="Cambria Math" w:hAnsi="Cambria Math" w:hint="eastAsia"/>
                      <w:kern w:val="0"/>
                      <w:szCs w:val="21"/>
                      <w:lang w:bidi="zh-CN"/>
                    </w:rPr>
                  </m:ctrlPr>
                </m:sSubPr>
                <m:e>
                  <m:r>
                    <m:rPr>
                      <m:sty m:val="p"/>
                    </m:rPr>
                    <w:rPr>
                      <w:rFonts w:ascii="Cambria Math" w:hAnsi="Cambria Math"/>
                      <w:kern w:val="0"/>
                      <w:szCs w:val="21"/>
                      <w:lang w:bidi="zh-CN"/>
                    </w:rPr>
                    <m:t>t</m:t>
                  </m:r>
                </m:e>
                <m:sub>
                  <m:r>
                    <m:rPr>
                      <m:sty m:val="p"/>
                    </m:rPr>
                    <w:rPr>
                      <w:rFonts w:ascii="Cambria Math" w:hAnsi="Cambria Math"/>
                      <w:kern w:val="0"/>
                      <w:szCs w:val="21"/>
                      <w:lang w:bidi="zh-CN"/>
                    </w:rPr>
                    <m:t xml:space="preserve">j </m:t>
                  </m:r>
                </m:sub>
              </m:sSub>
            </m:oMath>
            <w:r w:rsidRPr="00553006">
              <w:rPr>
                <w:rFonts w:hAnsi="Cambria Math" w:hint="eastAsia"/>
                <w:kern w:val="0"/>
                <w:szCs w:val="21"/>
                <w:lang w:bidi="zh-CN"/>
              </w:rPr>
              <w:t>/</w:t>
            </w:r>
            <w:r w:rsidRPr="00553006">
              <w:rPr>
                <w:rFonts w:hAnsi="Cambria Math" w:hint="eastAsia"/>
                <w:kern w:val="0"/>
                <w:szCs w:val="21"/>
                <w:lang w:bidi="zh-CN"/>
              </w:rPr>
              <w:t>℃</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szCs w:val="21"/>
              </w:rPr>
              <w:t>各温度的发生时间</w:t>
            </w:r>
            <m:oMath>
              <m:sSub>
                <m:sSubPr>
                  <m:ctrlPr>
                    <w:rPr>
                      <w:rFonts w:ascii="Cambria Math" w:hAnsi="Cambria Math" w:hint="eastAsia"/>
                      <w:kern w:val="0"/>
                      <w:szCs w:val="21"/>
                      <w:lang w:bidi="zh-CN"/>
                    </w:rPr>
                  </m:ctrlPr>
                </m:sSubPr>
                <m:e>
                  <m:r>
                    <m:rPr>
                      <m:sty m:val="p"/>
                    </m:rPr>
                    <w:rPr>
                      <w:rFonts w:ascii="Cambria Math" w:hAnsi="Cambria Math"/>
                      <w:kern w:val="0"/>
                      <w:szCs w:val="21"/>
                      <w:lang w:bidi="zh-CN"/>
                    </w:rPr>
                    <m:t>n</m:t>
                  </m:r>
                </m:e>
                <m:sub>
                  <m:r>
                    <m:rPr>
                      <m:sty m:val="p"/>
                    </m:rPr>
                    <w:rPr>
                      <w:rFonts w:ascii="Cambria Math" w:hAnsi="Cambria Math"/>
                      <w:kern w:val="0"/>
                      <w:szCs w:val="21"/>
                      <w:lang w:bidi="zh-CN"/>
                    </w:rPr>
                    <m:t xml:space="preserve">j </m:t>
                  </m:r>
                </m:sub>
              </m:sSub>
            </m:oMath>
            <w:r w:rsidRPr="00553006">
              <w:rPr>
                <w:rFonts w:hAnsi="Cambria Math" w:hint="eastAsia"/>
                <w:kern w:val="0"/>
                <w:szCs w:val="21"/>
                <w:lang w:bidi="zh-CN"/>
              </w:rPr>
              <w:t>（小时数）（</w:t>
            </w:r>
            <w:r w:rsidRPr="00553006">
              <w:rPr>
                <w:rFonts w:hAnsi="Cambria Math" w:hint="eastAsia"/>
                <w:kern w:val="0"/>
                <w:szCs w:val="21"/>
                <w:lang w:bidi="zh-CN"/>
              </w:rPr>
              <w:t>h</w:t>
            </w:r>
            <w:r w:rsidRPr="00553006">
              <w:rPr>
                <w:rFonts w:hAnsi="Cambria Math" w:hint="eastAsia"/>
                <w:kern w:val="0"/>
                <w:szCs w:val="21"/>
                <w:lang w:bidi="zh-CN"/>
              </w:rPr>
              <w:t>）</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-6</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8</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-5</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6</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-4</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11</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4</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23</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5</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34</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6</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46</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7</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0</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70</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8</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150</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9</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194</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10</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203</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11</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4</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307</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12</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5</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262</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13</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6</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291</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14</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7</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320</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15</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8</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264</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16</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9</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252</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17</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10</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244</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18</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11</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218</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19</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12</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237</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20</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13</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242</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21</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14</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204</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22</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15</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217</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23</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16</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244</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24</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17</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282</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25</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18</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327</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26</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19</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351</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27</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20</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330</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28</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21</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279</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29</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22</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333</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30</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23</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336</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31</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24</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412</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32</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25</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404</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33</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26</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388</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34</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27</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317</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lastRenderedPageBreak/>
              <w:t>35</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28</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258</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36</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29</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191</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37</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30</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168</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38</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31</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114</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39</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32</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86</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40</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33</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72</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41</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34</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42</w:t>
            </w:r>
          </w:p>
        </w:tc>
      </w:tr>
      <w:tr w:rsidR="00553006"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42</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35</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22</w:t>
            </w:r>
          </w:p>
        </w:tc>
      </w:tr>
      <w:tr w:rsidR="0071085F" w:rsidRPr="00553006">
        <w:trPr>
          <w:trHeight w:val="288"/>
        </w:trPr>
        <w:tc>
          <w:tcPr>
            <w:tcW w:w="1877"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43</w:t>
            </w:r>
          </w:p>
        </w:tc>
        <w:tc>
          <w:tcPr>
            <w:tcW w:w="1408"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36</w:t>
            </w:r>
          </w:p>
        </w:tc>
        <w:tc>
          <w:tcPr>
            <w:tcW w:w="1714" w:type="pct"/>
            <w:shd w:val="clear" w:color="auto" w:fill="auto"/>
            <w:noWrap/>
            <w:vAlign w:val="center"/>
          </w:tcPr>
          <w:p w:rsidR="0071085F" w:rsidRPr="00553006" w:rsidRDefault="00433949">
            <w:pPr>
              <w:widowControl/>
              <w:jc w:val="center"/>
              <w:textAlignment w:val="center"/>
              <w:rPr>
                <w:rFonts w:ascii="宋体" w:hAnsi="宋体" w:cs="宋体"/>
                <w:szCs w:val="21"/>
              </w:rPr>
            </w:pPr>
            <w:r w:rsidRPr="00553006">
              <w:rPr>
                <w:rFonts w:ascii="宋体" w:hAnsi="宋体" w:cs="宋体" w:hint="eastAsia"/>
                <w:kern w:val="0"/>
                <w:szCs w:val="21"/>
                <w:lang w:bidi="ar"/>
              </w:rPr>
              <w:t>1</w:t>
            </w:r>
          </w:p>
        </w:tc>
      </w:tr>
    </w:tbl>
    <w:p w:rsidR="0071085F" w:rsidRDefault="0071085F">
      <w:pPr>
        <w:jc w:val="center"/>
        <w:outlineLvl w:val="0"/>
      </w:pPr>
    </w:p>
    <w:p w:rsidR="00E24F9A" w:rsidRDefault="00E24F9A">
      <w:pPr>
        <w:jc w:val="center"/>
        <w:outlineLvl w:val="0"/>
      </w:pPr>
    </w:p>
    <w:p w:rsidR="00E24F9A" w:rsidRDefault="00E24F9A">
      <w:pPr>
        <w:jc w:val="center"/>
        <w:outlineLvl w:val="0"/>
      </w:pPr>
    </w:p>
    <w:p w:rsidR="00E24F9A" w:rsidRPr="00553006" w:rsidRDefault="00E24F9A">
      <w:pPr>
        <w:jc w:val="center"/>
        <w:outlineLvl w:val="0"/>
      </w:pPr>
    </w:p>
    <w:p w:rsidR="00E24F9A" w:rsidRDefault="00433949">
      <w:pPr>
        <w:jc w:val="center"/>
        <w:outlineLvl w:val="0"/>
        <w:sectPr w:rsidR="00E24F9A" w:rsidSect="005B0D7A">
          <w:headerReference w:type="default" r:id="rId17"/>
          <w:endnotePr>
            <w:numFmt w:val="decimal"/>
          </w:endnotePr>
          <w:pgSz w:w="11907" w:h="16840"/>
          <w:pgMar w:top="1474" w:right="1418" w:bottom="1531" w:left="1418" w:header="851" w:footer="992" w:gutter="0"/>
          <w:cols w:space="425"/>
          <w:docGrid w:type="linesAndChars" w:linePitch="364"/>
        </w:sectPr>
      </w:pPr>
      <w:r w:rsidRPr="00553006">
        <w:t>——————————————</w:t>
      </w:r>
    </w:p>
    <w:p w:rsidR="00E24F9A" w:rsidRPr="004B0789" w:rsidRDefault="00E24F9A" w:rsidP="00626823">
      <w:pPr>
        <w:spacing w:line="480" w:lineRule="exact"/>
        <w:jc w:val="center"/>
        <w:rPr>
          <w:b/>
          <w:sz w:val="32"/>
          <w:szCs w:val="32"/>
        </w:rPr>
      </w:pPr>
      <w:r w:rsidRPr="004B0789">
        <w:rPr>
          <w:b/>
          <w:sz w:val="32"/>
          <w:szCs w:val="32"/>
        </w:rPr>
        <w:lastRenderedPageBreak/>
        <w:t>中国制冷空调工业协会标准</w:t>
      </w:r>
    </w:p>
    <w:p w:rsidR="00E24F9A" w:rsidRPr="004B0789" w:rsidRDefault="00E24F9A" w:rsidP="00626823">
      <w:pPr>
        <w:spacing w:line="480" w:lineRule="exact"/>
        <w:jc w:val="center"/>
        <w:rPr>
          <w:b/>
          <w:sz w:val="32"/>
          <w:szCs w:val="32"/>
        </w:rPr>
      </w:pPr>
      <w:r w:rsidRPr="004B0789">
        <w:rPr>
          <w:b/>
          <w:sz w:val="32"/>
          <w:szCs w:val="32"/>
        </w:rPr>
        <w:t>《</w:t>
      </w:r>
      <w:r w:rsidRPr="004B0789">
        <w:rPr>
          <w:rFonts w:hint="eastAsia"/>
          <w:b/>
          <w:sz w:val="32"/>
          <w:szCs w:val="32"/>
        </w:rPr>
        <w:t>中小型冷库用制冷系统</w:t>
      </w:r>
      <w:r w:rsidRPr="004B0789">
        <w:rPr>
          <w:b/>
          <w:sz w:val="32"/>
          <w:szCs w:val="32"/>
        </w:rPr>
        <w:t>》</w:t>
      </w:r>
      <w:r w:rsidRPr="004B0789">
        <w:rPr>
          <w:rFonts w:hint="eastAsia"/>
          <w:b/>
          <w:sz w:val="32"/>
          <w:szCs w:val="32"/>
        </w:rPr>
        <w:t>（征求意见稿）</w:t>
      </w:r>
    </w:p>
    <w:p w:rsidR="00E24F9A" w:rsidRPr="004B0789" w:rsidRDefault="00E24F9A" w:rsidP="00626823">
      <w:pPr>
        <w:spacing w:line="480" w:lineRule="exact"/>
        <w:jc w:val="center"/>
        <w:rPr>
          <w:b/>
          <w:sz w:val="32"/>
          <w:szCs w:val="32"/>
        </w:rPr>
      </w:pPr>
      <w:r w:rsidRPr="004B0789">
        <w:rPr>
          <w:b/>
          <w:sz w:val="32"/>
          <w:szCs w:val="32"/>
        </w:rPr>
        <w:t>编制说明</w:t>
      </w:r>
    </w:p>
    <w:p w:rsidR="00E24F9A" w:rsidRDefault="00E24F9A">
      <w:pPr>
        <w:jc w:val="center"/>
        <w:rPr>
          <w:rFonts w:eastAsia="黑体"/>
          <w:kern w:val="0"/>
          <w:sz w:val="44"/>
          <w:szCs w:val="44"/>
        </w:rPr>
      </w:pPr>
    </w:p>
    <w:p w:rsidR="00E24F9A" w:rsidRDefault="00E24F9A">
      <w:pPr>
        <w:pStyle w:val="2a"/>
      </w:pPr>
      <w:bookmarkStart w:id="10" w:name="_Toc82011099"/>
      <w:r>
        <w:rPr>
          <w:rFonts w:hint="eastAsia"/>
        </w:rPr>
        <w:t xml:space="preserve">1 </w:t>
      </w:r>
      <w:r>
        <w:rPr>
          <w:rFonts w:hint="eastAsia"/>
        </w:rPr>
        <w:t>工作简况</w:t>
      </w:r>
      <w:bookmarkEnd w:id="10"/>
    </w:p>
    <w:p w:rsidR="00E24F9A" w:rsidRDefault="00E24F9A">
      <w:pPr>
        <w:pStyle w:val="3a"/>
        <w:rPr>
          <w:rFonts w:eastAsia="宋体"/>
        </w:rPr>
      </w:pPr>
      <w:bookmarkStart w:id="11" w:name="_Toc82011100"/>
      <w:r>
        <w:rPr>
          <w:rFonts w:eastAsia="宋体" w:hint="eastAsia"/>
        </w:rPr>
        <w:t xml:space="preserve">1.1 </w:t>
      </w:r>
      <w:r>
        <w:rPr>
          <w:rFonts w:eastAsia="宋体" w:hint="eastAsia"/>
        </w:rPr>
        <w:t>任务来源</w:t>
      </w:r>
      <w:bookmarkEnd w:id="11"/>
    </w:p>
    <w:p w:rsidR="00E24F9A"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2019年6月，国家发展改革委等七部委日前联合印发了《绿色高效制冷行动方案》，提出需要大幅度提高制冷产品能效标准水平，强制淘汰低效制冷产品，加快新制定数据中心、汽车用空调、冷库、冷藏车、制冰机、除湿机等制冷产品能效标准，淘汰20%-30%低效制冷产品。</w:t>
      </w:r>
    </w:p>
    <w:p w:rsidR="00E24F9A"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又因为目前风冷压缩冷凝机组与空气冷却器分别执行各自的标准，对应为GB/T 21363-2018《容积式制冷压缩冷凝机组》、GB/T 25129-2010《制冷用空气冷却器》，而这两份标准中的名义工况的划分不一致，《容积式制冷压缩冷凝机组》中的名义工况的蒸发温度划分为：7℃/-7℃/-23℃，《制冷用空气冷却器》中的吸气露点温度划分为：10℃/0℃/-18℃/-25℃/-34℃，导致根据这两份标准开发出来的外机和内机匹配程度低，造成系统冷量浪费。</w:t>
      </w:r>
    </w:p>
    <w:p w:rsidR="00E24F9A"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且现市场对成套机组的需求确越来越多，为解决成套机组缺乏相应产品标准的问题，并引导市场开发成套变频热氟融霜机组，响应制冷行动方案中节能要求，中国制冷空调工业协会与珠海格力电器共同编制了《中小型冷库用制冷系统》。</w:t>
      </w:r>
    </w:p>
    <w:p w:rsidR="00E24F9A" w:rsidRDefault="00E24F9A">
      <w:pPr>
        <w:pStyle w:val="3a"/>
        <w:rPr>
          <w:rFonts w:eastAsia="宋体"/>
        </w:rPr>
      </w:pPr>
      <w:bookmarkStart w:id="12" w:name="_Toc82011101"/>
      <w:r>
        <w:rPr>
          <w:rFonts w:eastAsia="宋体" w:hint="eastAsia"/>
        </w:rPr>
        <w:t xml:space="preserve">1.2 </w:t>
      </w:r>
      <w:r>
        <w:rPr>
          <w:rFonts w:eastAsia="宋体" w:hint="eastAsia"/>
        </w:rPr>
        <w:t>编制过程</w:t>
      </w:r>
      <w:bookmarkEnd w:id="12"/>
    </w:p>
    <w:p w:rsidR="00E24F9A"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中国制冷空调工业协会启动了风冷压缩冷凝机组和空气冷却器等相关标准的研究编制工作。</w:t>
      </w:r>
    </w:p>
    <w:p w:rsidR="00E24F9A" w:rsidRDefault="00E24F9A" w:rsidP="00E24F9A">
      <w:pPr>
        <w:adjustRightInd w:val="0"/>
        <w:snapToGrid w:val="0"/>
        <w:spacing w:line="360" w:lineRule="auto"/>
        <w:ind w:firstLineChars="200" w:firstLine="397"/>
      </w:pPr>
      <w:r>
        <w:rPr>
          <w:rFonts w:ascii="宋体" w:hAnsi="宋体" w:hint="eastAsia"/>
          <w:w w:val="95"/>
          <w:kern w:val="0"/>
        </w:rPr>
        <w:t>工作组梳理并研究国内外相关标准，针对成套机组的关键内容，包括本标准的</w:t>
      </w:r>
      <w:r>
        <w:rPr>
          <w:rFonts w:hint="eastAsia"/>
        </w:rPr>
        <w:t>适用范围的界定、名义工况的确定和能效评价方法的确定等内容进行分析。</w:t>
      </w:r>
      <w:r>
        <w:rPr>
          <w:rFonts w:ascii="宋体" w:hAnsi="宋体" w:hint="eastAsia"/>
          <w:w w:val="95"/>
          <w:kern w:val="0"/>
        </w:rPr>
        <w:t>分析并编写标准研究工作报告并召开多次编写组内部讨论会议，确定了标准的主要研究内容，并形成了标准初稿。</w:t>
      </w:r>
    </w:p>
    <w:p w:rsidR="00E24F9A" w:rsidRDefault="00E24F9A" w:rsidP="00E24F9A">
      <w:pPr>
        <w:adjustRightInd w:val="0"/>
        <w:snapToGrid w:val="0"/>
        <w:spacing w:line="360" w:lineRule="auto"/>
        <w:ind w:firstLineChars="200" w:firstLine="420"/>
        <w:rPr>
          <w:rFonts w:ascii="宋体" w:hAnsi="宋体"/>
          <w:w w:val="95"/>
          <w:kern w:val="0"/>
        </w:rPr>
      </w:pPr>
      <w:r>
        <w:rPr>
          <w:rFonts w:hint="eastAsia"/>
        </w:rPr>
        <w:t>协会于</w:t>
      </w:r>
      <w:r w:rsidRPr="00186839">
        <w:rPr>
          <w:rFonts w:hint="eastAsia"/>
        </w:rPr>
        <w:t>2021</w:t>
      </w:r>
      <w:r w:rsidRPr="00186839">
        <w:rPr>
          <w:rFonts w:hint="eastAsia"/>
        </w:rPr>
        <w:t>年</w:t>
      </w:r>
      <w:r w:rsidRPr="00186839">
        <w:rPr>
          <w:rFonts w:hint="eastAsia"/>
        </w:rPr>
        <w:t>9</w:t>
      </w:r>
      <w:r w:rsidRPr="00186839">
        <w:rPr>
          <w:rFonts w:hint="eastAsia"/>
        </w:rPr>
        <w:t>月</w:t>
      </w:r>
      <w:r w:rsidRPr="00186839">
        <w:rPr>
          <w:rFonts w:hint="eastAsia"/>
        </w:rPr>
        <w:t>23</w:t>
      </w:r>
      <w:r w:rsidRPr="00186839">
        <w:rPr>
          <w:rFonts w:hint="eastAsia"/>
        </w:rPr>
        <w:t>日（星期四）下午</w:t>
      </w:r>
      <w:r>
        <w:rPr>
          <w:rFonts w:hint="eastAsia"/>
        </w:rPr>
        <w:t>，采用</w:t>
      </w:r>
      <w:r w:rsidRPr="00186839">
        <w:rPr>
          <w:rFonts w:hint="eastAsia"/>
        </w:rPr>
        <w:t>线下会议</w:t>
      </w:r>
      <w:r>
        <w:rPr>
          <w:rFonts w:hint="eastAsia"/>
        </w:rPr>
        <w:t>（北京，中国制冷工业协会）</w:t>
      </w:r>
      <w:r w:rsidRPr="00186839">
        <w:rPr>
          <w:rFonts w:hint="eastAsia"/>
        </w:rPr>
        <w:t>+</w:t>
      </w:r>
      <w:r w:rsidRPr="00186839">
        <w:rPr>
          <w:rFonts w:hint="eastAsia"/>
        </w:rPr>
        <w:t>线上腾讯网络会议</w:t>
      </w:r>
      <w:r>
        <w:rPr>
          <w:rFonts w:hint="eastAsia"/>
        </w:rPr>
        <w:t>的形式</w:t>
      </w:r>
      <w:r>
        <w:rPr>
          <w:rFonts w:ascii="宋体" w:hAnsi="宋体" w:hint="eastAsia"/>
          <w:w w:val="95"/>
          <w:kern w:val="0"/>
        </w:rPr>
        <w:t>召开了《中小型冷库用制冷系统》启动会议，</w:t>
      </w:r>
      <w:r w:rsidRPr="00186839">
        <w:rPr>
          <w:rFonts w:ascii="宋体" w:hAnsi="宋体" w:hint="eastAsia"/>
          <w:w w:val="95"/>
          <w:kern w:val="0"/>
        </w:rPr>
        <w:t>标准起草组介绍了标准草案，与会代表进行了深入的讨论，</w:t>
      </w:r>
      <w:r>
        <w:rPr>
          <w:rFonts w:ascii="宋体" w:hAnsi="宋体" w:hint="eastAsia"/>
          <w:w w:val="95"/>
          <w:kern w:val="0"/>
        </w:rPr>
        <w:t>在北京</w:t>
      </w:r>
      <w:proofErr w:type="spellStart"/>
      <w:r w:rsidRPr="00186839">
        <w:rPr>
          <w:rFonts w:ascii="宋体" w:hAnsi="宋体" w:hint="eastAsia"/>
          <w:w w:val="95"/>
          <w:kern w:val="0"/>
        </w:rPr>
        <w:t>CRAA</w:t>
      </w:r>
      <w:proofErr w:type="spellEnd"/>
      <w:r w:rsidRPr="00186839">
        <w:rPr>
          <w:rFonts w:ascii="宋体" w:hAnsi="宋体" w:hint="eastAsia"/>
          <w:w w:val="95"/>
          <w:kern w:val="0"/>
        </w:rPr>
        <w:t>分会场专家组</w:t>
      </w:r>
      <w:r>
        <w:rPr>
          <w:rFonts w:ascii="宋体" w:hAnsi="宋体" w:hint="eastAsia"/>
          <w:w w:val="95"/>
          <w:kern w:val="0"/>
        </w:rPr>
        <w:t>、线上的南京五洲制冷等企业针对起草组的草案给出了修改建议。</w:t>
      </w:r>
    </w:p>
    <w:p w:rsidR="00E24F9A"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工作组根据专家意见对标准草案进行了调整和修改，制定了下一步工作计划：</w:t>
      </w:r>
    </w:p>
    <w:p w:rsidR="00E24F9A" w:rsidRPr="00186839" w:rsidRDefault="00E24F9A" w:rsidP="00E24F9A">
      <w:pPr>
        <w:adjustRightInd w:val="0"/>
        <w:snapToGrid w:val="0"/>
        <w:spacing w:line="360" w:lineRule="auto"/>
        <w:ind w:firstLineChars="200" w:firstLine="397"/>
        <w:rPr>
          <w:rFonts w:ascii="宋体" w:hAnsi="宋体"/>
          <w:w w:val="95"/>
          <w:kern w:val="0"/>
        </w:rPr>
      </w:pPr>
      <w:r w:rsidRPr="00186839">
        <w:rPr>
          <w:rFonts w:ascii="宋体" w:hAnsi="宋体" w:hint="eastAsia"/>
          <w:w w:val="95"/>
          <w:kern w:val="0"/>
        </w:rPr>
        <w:t>1、针对全年能效比中的限值，</w:t>
      </w:r>
      <w:r>
        <w:rPr>
          <w:rFonts w:ascii="宋体" w:hAnsi="宋体" w:hint="eastAsia"/>
          <w:w w:val="95"/>
          <w:kern w:val="0"/>
        </w:rPr>
        <w:t>由</w:t>
      </w:r>
      <w:r w:rsidRPr="00186839">
        <w:rPr>
          <w:rFonts w:ascii="宋体" w:hAnsi="宋体" w:hint="eastAsia"/>
          <w:w w:val="95"/>
          <w:kern w:val="0"/>
        </w:rPr>
        <w:t>各参会单位提供测试数据或给出建议值；</w:t>
      </w:r>
    </w:p>
    <w:p w:rsidR="00E24F9A" w:rsidRPr="00186839" w:rsidRDefault="00E24F9A" w:rsidP="00E24F9A">
      <w:pPr>
        <w:adjustRightInd w:val="0"/>
        <w:snapToGrid w:val="0"/>
        <w:spacing w:line="360" w:lineRule="auto"/>
        <w:ind w:firstLineChars="200" w:firstLine="397"/>
        <w:rPr>
          <w:rFonts w:ascii="宋体" w:hAnsi="宋体"/>
          <w:w w:val="95"/>
          <w:kern w:val="0"/>
        </w:rPr>
      </w:pPr>
      <w:r w:rsidRPr="00186839">
        <w:rPr>
          <w:rFonts w:ascii="宋体" w:hAnsi="宋体" w:hint="eastAsia"/>
          <w:w w:val="95"/>
          <w:kern w:val="0"/>
        </w:rPr>
        <w:t>2、针对各类机组冷库的CR值，</w:t>
      </w:r>
      <w:r>
        <w:rPr>
          <w:rFonts w:ascii="宋体" w:hAnsi="宋体" w:hint="eastAsia"/>
          <w:w w:val="95"/>
          <w:kern w:val="0"/>
        </w:rPr>
        <w:t>由</w:t>
      </w:r>
      <w:r w:rsidRPr="00186839">
        <w:rPr>
          <w:rFonts w:ascii="宋体" w:hAnsi="宋体" w:hint="eastAsia"/>
          <w:w w:val="95"/>
          <w:kern w:val="0"/>
        </w:rPr>
        <w:t>各参会单位提供冷库负荷与外环对应的数据或给出建议值；</w:t>
      </w:r>
    </w:p>
    <w:p w:rsidR="00E24F9A" w:rsidRDefault="00E24F9A" w:rsidP="00E24F9A">
      <w:pPr>
        <w:adjustRightInd w:val="0"/>
        <w:snapToGrid w:val="0"/>
        <w:spacing w:line="360" w:lineRule="auto"/>
        <w:ind w:firstLineChars="200" w:firstLine="397"/>
        <w:rPr>
          <w:rFonts w:ascii="宋体" w:hAnsi="宋体"/>
          <w:w w:val="95"/>
          <w:kern w:val="0"/>
        </w:rPr>
      </w:pPr>
      <w:r w:rsidRPr="00186839">
        <w:rPr>
          <w:rFonts w:ascii="宋体" w:hAnsi="宋体" w:hint="eastAsia"/>
          <w:w w:val="95"/>
          <w:kern w:val="0"/>
        </w:rPr>
        <w:t>3、针对</w:t>
      </w:r>
      <w:proofErr w:type="spellStart"/>
      <w:r w:rsidRPr="00186839">
        <w:rPr>
          <w:rFonts w:ascii="宋体" w:hAnsi="宋体" w:hint="eastAsia"/>
          <w:w w:val="95"/>
          <w:kern w:val="0"/>
        </w:rPr>
        <w:t>NDF</w:t>
      </w:r>
      <w:proofErr w:type="spellEnd"/>
      <w:r w:rsidRPr="00186839">
        <w:rPr>
          <w:rFonts w:ascii="宋体" w:hAnsi="宋体" w:hint="eastAsia"/>
          <w:w w:val="95"/>
          <w:kern w:val="0"/>
        </w:rPr>
        <w:t>——一天中的化霜次数，</w:t>
      </w:r>
      <w:r>
        <w:rPr>
          <w:rFonts w:ascii="宋体" w:hAnsi="宋体" w:hint="eastAsia"/>
          <w:w w:val="95"/>
          <w:kern w:val="0"/>
        </w:rPr>
        <w:t>由</w:t>
      </w:r>
      <w:r w:rsidRPr="00186839">
        <w:rPr>
          <w:rFonts w:ascii="宋体" w:hAnsi="宋体" w:hint="eastAsia"/>
          <w:w w:val="95"/>
          <w:kern w:val="0"/>
        </w:rPr>
        <w:t>各参会单位结合工程数据给出建议值。</w:t>
      </w:r>
    </w:p>
    <w:p w:rsidR="00E24F9A"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lastRenderedPageBreak/>
        <w:t>起草组完善标准初稿并制定了调研表，通过协会进行初步的意见及数据征集工作。</w:t>
      </w:r>
    </w:p>
    <w:p w:rsidR="00E24F9A" w:rsidRDefault="00E24F9A" w:rsidP="00E24F9A">
      <w:pPr>
        <w:adjustRightInd w:val="0"/>
        <w:snapToGrid w:val="0"/>
        <w:spacing w:line="360" w:lineRule="auto"/>
        <w:ind w:firstLineChars="200" w:firstLine="420"/>
        <w:rPr>
          <w:rFonts w:ascii="宋体" w:hAnsi="宋体"/>
          <w:w w:val="95"/>
          <w:kern w:val="0"/>
        </w:rPr>
      </w:pPr>
      <w:r>
        <w:rPr>
          <w:rFonts w:hint="eastAsia"/>
        </w:rPr>
        <w:t>协会于</w:t>
      </w:r>
      <w:r w:rsidRPr="002A41EE">
        <w:rPr>
          <w:rFonts w:hint="eastAsia"/>
        </w:rPr>
        <w:t>2021</w:t>
      </w:r>
      <w:r w:rsidRPr="002A41EE">
        <w:rPr>
          <w:rFonts w:hint="eastAsia"/>
        </w:rPr>
        <w:t>年</w:t>
      </w:r>
      <w:r w:rsidRPr="002A41EE">
        <w:rPr>
          <w:rFonts w:hint="eastAsia"/>
        </w:rPr>
        <w:t>12</w:t>
      </w:r>
      <w:r w:rsidRPr="002A41EE">
        <w:rPr>
          <w:rFonts w:hint="eastAsia"/>
        </w:rPr>
        <w:t>月</w:t>
      </w:r>
      <w:r w:rsidRPr="002A41EE">
        <w:rPr>
          <w:rFonts w:hint="eastAsia"/>
        </w:rPr>
        <w:t>16</w:t>
      </w:r>
      <w:r w:rsidRPr="002A41EE">
        <w:rPr>
          <w:rFonts w:hint="eastAsia"/>
        </w:rPr>
        <w:t>日（星期四）下午</w:t>
      </w:r>
      <w:r>
        <w:rPr>
          <w:rFonts w:hint="eastAsia"/>
        </w:rPr>
        <w:t>，采用</w:t>
      </w:r>
      <w:r w:rsidRPr="00186839">
        <w:rPr>
          <w:rFonts w:hint="eastAsia"/>
        </w:rPr>
        <w:t>线下会议</w:t>
      </w:r>
      <w:r>
        <w:rPr>
          <w:rFonts w:hint="eastAsia"/>
        </w:rPr>
        <w:t>（深圳，丽枫国际酒店）</w:t>
      </w:r>
      <w:r w:rsidRPr="00186839">
        <w:rPr>
          <w:rFonts w:hint="eastAsia"/>
        </w:rPr>
        <w:t>+</w:t>
      </w:r>
      <w:r w:rsidRPr="00186839">
        <w:rPr>
          <w:rFonts w:hint="eastAsia"/>
        </w:rPr>
        <w:t>线上腾讯网络会议</w:t>
      </w:r>
      <w:r>
        <w:rPr>
          <w:rFonts w:hint="eastAsia"/>
        </w:rPr>
        <w:t>的形式</w:t>
      </w:r>
      <w:r>
        <w:rPr>
          <w:rFonts w:ascii="宋体" w:hAnsi="宋体" w:hint="eastAsia"/>
          <w:w w:val="95"/>
          <w:kern w:val="0"/>
        </w:rPr>
        <w:t>召开了《中小型冷库用制冷系统》标准研讨会议，参会专家主要围绕以下问题讨论：</w:t>
      </w:r>
    </w:p>
    <w:p w:rsidR="00E24F9A" w:rsidRPr="002A41EE" w:rsidRDefault="00E24F9A" w:rsidP="00E24F9A">
      <w:pPr>
        <w:adjustRightInd w:val="0"/>
        <w:snapToGrid w:val="0"/>
        <w:spacing w:line="360" w:lineRule="auto"/>
        <w:ind w:firstLineChars="200" w:firstLine="397"/>
        <w:rPr>
          <w:rFonts w:ascii="宋体" w:hAnsi="宋体"/>
          <w:w w:val="95"/>
          <w:kern w:val="0"/>
        </w:rPr>
      </w:pPr>
      <w:r w:rsidRPr="002A41EE">
        <w:rPr>
          <w:rFonts w:ascii="宋体" w:hAnsi="宋体" w:hint="eastAsia"/>
          <w:w w:val="95"/>
          <w:kern w:val="0"/>
        </w:rPr>
        <w:t>1</w:t>
      </w:r>
      <w:r>
        <w:rPr>
          <w:rFonts w:ascii="宋体" w:hAnsi="宋体" w:hint="eastAsia"/>
          <w:w w:val="95"/>
          <w:kern w:val="0"/>
        </w:rPr>
        <w:t>）</w:t>
      </w:r>
      <w:r w:rsidRPr="002A41EE">
        <w:rPr>
          <w:rFonts w:ascii="宋体" w:hAnsi="宋体" w:hint="eastAsia"/>
          <w:w w:val="95"/>
          <w:kern w:val="0"/>
        </w:rPr>
        <w:t>需要明确适用的制冷剂范围。</w:t>
      </w:r>
    </w:p>
    <w:p w:rsidR="00E24F9A" w:rsidRPr="002A41EE" w:rsidRDefault="00E24F9A" w:rsidP="00E24F9A">
      <w:pPr>
        <w:adjustRightInd w:val="0"/>
        <w:snapToGrid w:val="0"/>
        <w:spacing w:line="360" w:lineRule="auto"/>
        <w:ind w:firstLineChars="200" w:firstLine="397"/>
        <w:rPr>
          <w:rFonts w:ascii="宋体" w:hAnsi="宋体"/>
          <w:w w:val="95"/>
          <w:kern w:val="0"/>
        </w:rPr>
      </w:pPr>
      <w:r w:rsidRPr="002A41EE">
        <w:rPr>
          <w:rFonts w:ascii="宋体" w:hAnsi="宋体" w:hint="eastAsia"/>
          <w:w w:val="95"/>
          <w:kern w:val="0"/>
        </w:rPr>
        <w:t>2</w:t>
      </w:r>
      <w:r>
        <w:rPr>
          <w:rFonts w:ascii="宋体" w:hAnsi="宋体" w:hint="eastAsia"/>
          <w:w w:val="95"/>
          <w:kern w:val="0"/>
        </w:rPr>
        <w:t>）</w:t>
      </w:r>
      <w:r w:rsidRPr="002A41EE">
        <w:rPr>
          <w:rFonts w:ascii="宋体" w:hAnsi="宋体" w:hint="eastAsia"/>
          <w:w w:val="95"/>
          <w:kern w:val="0"/>
        </w:rPr>
        <w:t>需区分全年能效比（</w:t>
      </w:r>
      <w:proofErr w:type="spellStart"/>
      <w:r w:rsidRPr="002A41EE">
        <w:rPr>
          <w:rFonts w:ascii="宋体" w:hAnsi="宋体" w:hint="eastAsia"/>
          <w:w w:val="95"/>
          <w:kern w:val="0"/>
        </w:rPr>
        <w:t>AEER</w:t>
      </w:r>
      <w:proofErr w:type="spellEnd"/>
      <w:r w:rsidRPr="002A41EE">
        <w:rPr>
          <w:rFonts w:ascii="宋体" w:hAnsi="宋体" w:hint="eastAsia"/>
          <w:w w:val="95"/>
          <w:kern w:val="0"/>
        </w:rPr>
        <w:t>）、全年运行效率（AEF）的定义。</w:t>
      </w:r>
    </w:p>
    <w:p w:rsidR="00E24F9A" w:rsidRPr="002A41EE" w:rsidRDefault="00E24F9A" w:rsidP="00E24F9A">
      <w:pPr>
        <w:adjustRightInd w:val="0"/>
        <w:snapToGrid w:val="0"/>
        <w:spacing w:line="360" w:lineRule="auto"/>
        <w:ind w:firstLineChars="200" w:firstLine="397"/>
        <w:rPr>
          <w:rFonts w:ascii="宋体" w:hAnsi="宋体"/>
          <w:w w:val="95"/>
          <w:kern w:val="0"/>
        </w:rPr>
      </w:pPr>
      <w:r w:rsidRPr="002A41EE">
        <w:rPr>
          <w:rFonts w:ascii="宋体" w:hAnsi="宋体" w:hint="eastAsia"/>
          <w:w w:val="95"/>
          <w:kern w:val="0"/>
        </w:rPr>
        <w:t>3</w:t>
      </w:r>
      <w:r>
        <w:rPr>
          <w:rFonts w:ascii="宋体" w:hAnsi="宋体" w:hint="eastAsia"/>
          <w:w w:val="95"/>
          <w:kern w:val="0"/>
        </w:rPr>
        <w:t>）</w:t>
      </w:r>
      <w:r w:rsidRPr="002A41EE">
        <w:rPr>
          <w:rFonts w:ascii="宋体" w:hAnsi="宋体" w:hint="eastAsia"/>
          <w:w w:val="95"/>
          <w:kern w:val="0"/>
        </w:rPr>
        <w:t>除霜工况的外环温度缺少依据。</w:t>
      </w:r>
    </w:p>
    <w:p w:rsidR="00E24F9A" w:rsidRPr="002A41EE" w:rsidRDefault="00E24F9A" w:rsidP="00E24F9A">
      <w:pPr>
        <w:adjustRightInd w:val="0"/>
        <w:snapToGrid w:val="0"/>
        <w:spacing w:line="360" w:lineRule="auto"/>
        <w:ind w:firstLineChars="200" w:firstLine="397"/>
        <w:rPr>
          <w:rFonts w:ascii="宋体" w:hAnsi="宋体"/>
          <w:w w:val="95"/>
          <w:kern w:val="0"/>
        </w:rPr>
      </w:pPr>
      <w:r w:rsidRPr="002A41EE">
        <w:rPr>
          <w:rFonts w:ascii="宋体" w:hAnsi="宋体" w:hint="eastAsia"/>
          <w:w w:val="95"/>
          <w:kern w:val="0"/>
        </w:rPr>
        <w:t>4</w:t>
      </w:r>
      <w:r>
        <w:rPr>
          <w:rFonts w:ascii="宋体" w:hAnsi="宋体" w:hint="eastAsia"/>
          <w:w w:val="95"/>
          <w:kern w:val="0"/>
        </w:rPr>
        <w:t>）</w:t>
      </w:r>
      <w:proofErr w:type="spellStart"/>
      <w:r w:rsidRPr="002A41EE">
        <w:rPr>
          <w:rFonts w:ascii="宋体" w:hAnsi="宋体" w:hint="eastAsia"/>
          <w:w w:val="95"/>
          <w:kern w:val="0"/>
        </w:rPr>
        <w:t>EERA~E</w:t>
      </w:r>
      <w:proofErr w:type="spellEnd"/>
      <w:r w:rsidRPr="002A41EE">
        <w:rPr>
          <w:rFonts w:ascii="宋体" w:hAnsi="宋体" w:hint="eastAsia"/>
          <w:w w:val="95"/>
          <w:kern w:val="0"/>
        </w:rPr>
        <w:t>的定义需要在标准的第三部分：术语和定义中明确。</w:t>
      </w:r>
    </w:p>
    <w:p w:rsidR="00E24F9A" w:rsidRPr="002A41EE" w:rsidRDefault="00E24F9A" w:rsidP="00E24F9A">
      <w:pPr>
        <w:adjustRightInd w:val="0"/>
        <w:snapToGrid w:val="0"/>
        <w:spacing w:line="360" w:lineRule="auto"/>
        <w:ind w:firstLineChars="200" w:firstLine="397"/>
        <w:rPr>
          <w:rFonts w:ascii="宋体" w:hAnsi="宋体"/>
          <w:w w:val="95"/>
          <w:kern w:val="0"/>
        </w:rPr>
      </w:pPr>
      <w:r w:rsidRPr="002A41EE">
        <w:rPr>
          <w:rFonts w:ascii="宋体" w:hAnsi="宋体" w:hint="eastAsia"/>
          <w:w w:val="95"/>
          <w:kern w:val="0"/>
        </w:rPr>
        <w:t>5</w:t>
      </w:r>
      <w:r>
        <w:rPr>
          <w:rFonts w:ascii="宋体" w:hAnsi="宋体" w:hint="eastAsia"/>
          <w:w w:val="95"/>
          <w:kern w:val="0"/>
        </w:rPr>
        <w:t>）</w:t>
      </w:r>
      <w:r w:rsidRPr="002A41EE">
        <w:rPr>
          <w:rFonts w:ascii="宋体" w:hAnsi="宋体" w:hint="eastAsia"/>
          <w:w w:val="95"/>
          <w:kern w:val="0"/>
        </w:rPr>
        <w:t>化霜热量用于增加热负荷的百分比需要考虑。</w:t>
      </w:r>
    </w:p>
    <w:p w:rsidR="00E24F9A" w:rsidRDefault="00E24F9A" w:rsidP="00E24F9A">
      <w:pPr>
        <w:adjustRightInd w:val="0"/>
        <w:snapToGrid w:val="0"/>
        <w:spacing w:line="360" w:lineRule="auto"/>
        <w:ind w:firstLineChars="200" w:firstLine="397"/>
        <w:rPr>
          <w:rFonts w:ascii="宋体" w:hAnsi="宋体"/>
          <w:w w:val="95"/>
          <w:kern w:val="0"/>
        </w:rPr>
      </w:pPr>
      <w:r w:rsidRPr="002A41EE">
        <w:rPr>
          <w:rFonts w:ascii="宋体" w:hAnsi="宋体" w:hint="eastAsia"/>
          <w:w w:val="95"/>
          <w:kern w:val="0"/>
        </w:rPr>
        <w:t>6</w:t>
      </w:r>
      <w:r>
        <w:rPr>
          <w:rFonts w:ascii="宋体" w:hAnsi="宋体" w:hint="eastAsia"/>
          <w:w w:val="95"/>
          <w:kern w:val="0"/>
        </w:rPr>
        <w:t>）</w:t>
      </w:r>
      <w:r w:rsidRPr="002A41EE">
        <w:rPr>
          <w:rFonts w:ascii="宋体" w:hAnsi="宋体" w:hint="eastAsia"/>
          <w:w w:val="95"/>
          <w:kern w:val="0"/>
        </w:rPr>
        <w:t>需明确除霜试验的试验要求。</w:t>
      </w:r>
    </w:p>
    <w:p w:rsidR="00E24F9A"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会后，工作组围绕专家提出的问题，开展标准研究及完善工作：</w:t>
      </w:r>
    </w:p>
    <w:p w:rsidR="00E24F9A" w:rsidRPr="00E449DF"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1）</w:t>
      </w:r>
      <w:r w:rsidRPr="00E449DF">
        <w:rPr>
          <w:rFonts w:ascii="宋体" w:hAnsi="宋体" w:hint="eastAsia"/>
          <w:w w:val="95"/>
          <w:kern w:val="0"/>
        </w:rPr>
        <w:t>删去制冷剂的限制，增加对可燃制冷剂的标识要求。见1 范围、2 规范性引用文件、8.1 标志。</w:t>
      </w:r>
    </w:p>
    <w:p w:rsidR="00E24F9A" w:rsidRPr="00E449DF"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2）</w:t>
      </w:r>
      <w:r w:rsidRPr="00E449DF">
        <w:rPr>
          <w:rFonts w:ascii="宋体" w:hAnsi="宋体" w:hint="eastAsia"/>
          <w:w w:val="95"/>
          <w:kern w:val="0"/>
        </w:rPr>
        <w:t>由于本标准中的全年能效比（</w:t>
      </w:r>
      <w:proofErr w:type="spellStart"/>
      <w:r w:rsidRPr="00E449DF">
        <w:rPr>
          <w:rFonts w:ascii="宋体" w:hAnsi="宋体" w:hint="eastAsia"/>
          <w:w w:val="95"/>
          <w:kern w:val="0"/>
        </w:rPr>
        <w:t>AEER</w:t>
      </w:r>
      <w:proofErr w:type="spellEnd"/>
      <w:r w:rsidRPr="00E449DF">
        <w:rPr>
          <w:rFonts w:ascii="宋体" w:hAnsi="宋体" w:hint="eastAsia"/>
          <w:w w:val="95"/>
          <w:kern w:val="0"/>
        </w:rPr>
        <w:t>）的计算方法与思想类似于综合部分负荷性能系数（</w:t>
      </w:r>
      <w:proofErr w:type="spellStart"/>
      <w:r w:rsidRPr="00E449DF">
        <w:rPr>
          <w:rFonts w:ascii="宋体" w:hAnsi="宋体" w:hint="eastAsia"/>
          <w:w w:val="95"/>
          <w:kern w:val="0"/>
        </w:rPr>
        <w:t>IPLV</w:t>
      </w:r>
      <w:proofErr w:type="spellEnd"/>
      <w:r w:rsidRPr="00E449DF">
        <w:rPr>
          <w:rFonts w:ascii="宋体" w:hAnsi="宋体" w:hint="eastAsia"/>
          <w:w w:val="95"/>
          <w:kern w:val="0"/>
        </w:rPr>
        <w:t>），因此参考GB/T 18430.1-2007《蒸气压缩循环冷水(热泵)机组工商业用和类似用途的冷水(热泵)机组》中</w:t>
      </w:r>
      <w:proofErr w:type="spellStart"/>
      <w:r w:rsidRPr="00E449DF">
        <w:rPr>
          <w:rFonts w:ascii="宋体" w:hAnsi="宋体" w:hint="eastAsia"/>
          <w:w w:val="95"/>
          <w:kern w:val="0"/>
        </w:rPr>
        <w:t>IPLV</w:t>
      </w:r>
      <w:proofErr w:type="spellEnd"/>
      <w:r w:rsidRPr="00E449DF">
        <w:rPr>
          <w:rFonts w:ascii="宋体" w:hAnsi="宋体" w:hint="eastAsia"/>
          <w:w w:val="95"/>
          <w:kern w:val="0"/>
        </w:rPr>
        <w:t>的定义，将本标准中3.2 全年能效比（</w:t>
      </w:r>
      <w:proofErr w:type="spellStart"/>
      <w:r w:rsidRPr="00E449DF">
        <w:rPr>
          <w:rFonts w:ascii="宋体" w:hAnsi="宋体" w:hint="eastAsia"/>
          <w:w w:val="95"/>
          <w:kern w:val="0"/>
        </w:rPr>
        <w:t>AEER</w:t>
      </w:r>
      <w:proofErr w:type="spellEnd"/>
      <w:r w:rsidRPr="00E449DF">
        <w:rPr>
          <w:rFonts w:ascii="宋体" w:hAnsi="宋体" w:hint="eastAsia"/>
          <w:w w:val="95"/>
          <w:kern w:val="0"/>
        </w:rPr>
        <w:t>）的定义修改如下：基于规定的工况下的性能系数值，按在特定负荷下运行时间的加权因素，用一个单一数值表示的压缩冷凝机组的部分负荷运行效率指标。见3.3 全年能效比（</w:t>
      </w:r>
      <w:proofErr w:type="spellStart"/>
      <w:r w:rsidRPr="00E449DF">
        <w:rPr>
          <w:rFonts w:ascii="宋体" w:hAnsi="宋体" w:hint="eastAsia"/>
          <w:w w:val="95"/>
          <w:kern w:val="0"/>
        </w:rPr>
        <w:t>AEER</w:t>
      </w:r>
      <w:proofErr w:type="spellEnd"/>
      <w:r w:rsidRPr="00E449DF">
        <w:rPr>
          <w:rFonts w:ascii="宋体" w:hAnsi="宋体" w:hint="eastAsia"/>
          <w:w w:val="95"/>
          <w:kern w:val="0"/>
        </w:rPr>
        <w:t>）。</w:t>
      </w:r>
    </w:p>
    <w:p w:rsidR="00E24F9A" w:rsidRPr="00E449DF"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3）</w:t>
      </w:r>
      <w:r w:rsidRPr="00E449DF">
        <w:rPr>
          <w:rFonts w:ascii="宋体" w:hAnsi="宋体" w:hint="eastAsia"/>
          <w:w w:val="95"/>
          <w:kern w:val="0"/>
        </w:rPr>
        <w:t>为确定南京全年的平均外环温度，基于本标准的表</w:t>
      </w:r>
      <w:proofErr w:type="spellStart"/>
      <w:r w:rsidRPr="00E449DF">
        <w:rPr>
          <w:rFonts w:ascii="宋体" w:hAnsi="宋体" w:hint="eastAsia"/>
          <w:w w:val="95"/>
          <w:kern w:val="0"/>
        </w:rPr>
        <w:t>B.2</w:t>
      </w:r>
      <w:proofErr w:type="spellEnd"/>
      <w:r w:rsidRPr="00E449DF">
        <w:rPr>
          <w:rFonts w:ascii="宋体" w:hAnsi="宋体" w:hint="eastAsia"/>
          <w:w w:val="95"/>
          <w:kern w:val="0"/>
        </w:rPr>
        <w:t>南京的各温度的发生时间，计算得16.53℃。综合考虑试验室的运行成本、测试周期等，将除霜工况的外环温度调整为：15℃。见表1 系统的试验工况。</w:t>
      </w:r>
    </w:p>
    <w:p w:rsidR="00E24F9A" w:rsidRPr="00E449DF"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4）</w:t>
      </w:r>
      <w:r w:rsidRPr="00E449DF">
        <w:rPr>
          <w:rFonts w:ascii="宋体" w:hAnsi="宋体" w:hint="eastAsia"/>
          <w:w w:val="95"/>
          <w:kern w:val="0"/>
        </w:rPr>
        <w:t>在3 术语和定义中增加：单外机制冷能效比（</w:t>
      </w:r>
      <w:proofErr w:type="spellStart"/>
      <w:r w:rsidRPr="00E449DF">
        <w:rPr>
          <w:rFonts w:ascii="宋体" w:hAnsi="宋体" w:hint="eastAsia"/>
          <w:w w:val="95"/>
          <w:kern w:val="0"/>
        </w:rPr>
        <w:t>EERA~E</w:t>
      </w:r>
      <w:proofErr w:type="spellEnd"/>
      <w:r w:rsidRPr="00E449DF">
        <w:rPr>
          <w:rFonts w:ascii="宋体" w:hAnsi="宋体" w:hint="eastAsia"/>
          <w:w w:val="95"/>
          <w:kern w:val="0"/>
        </w:rPr>
        <w:t>）、成套设备能效比（</w:t>
      </w:r>
      <w:proofErr w:type="spellStart"/>
      <w:r w:rsidRPr="00E449DF">
        <w:rPr>
          <w:rFonts w:ascii="宋体" w:hAnsi="宋体" w:hint="eastAsia"/>
          <w:w w:val="95"/>
          <w:kern w:val="0"/>
        </w:rPr>
        <w:t>EERR</w:t>
      </w:r>
      <w:proofErr w:type="spellEnd"/>
      <w:r w:rsidRPr="00E449DF">
        <w:rPr>
          <w:rFonts w:ascii="宋体" w:hAnsi="宋体" w:hint="eastAsia"/>
          <w:w w:val="95"/>
          <w:kern w:val="0"/>
        </w:rPr>
        <w:t>，</w:t>
      </w:r>
      <w:proofErr w:type="spellStart"/>
      <w:r w:rsidRPr="00E449DF">
        <w:rPr>
          <w:rFonts w:ascii="宋体" w:hAnsi="宋体" w:hint="eastAsia"/>
          <w:w w:val="95"/>
          <w:kern w:val="0"/>
        </w:rPr>
        <w:t>A~E</w:t>
      </w:r>
      <w:proofErr w:type="spellEnd"/>
      <w:r w:rsidRPr="00E449DF">
        <w:rPr>
          <w:rFonts w:ascii="宋体" w:hAnsi="宋体" w:hint="eastAsia"/>
          <w:w w:val="95"/>
          <w:kern w:val="0"/>
        </w:rPr>
        <w:t>）。见3.2 单外机制冷能效比（</w:t>
      </w:r>
      <w:proofErr w:type="spellStart"/>
      <w:r w:rsidRPr="00E449DF">
        <w:rPr>
          <w:rFonts w:ascii="宋体" w:hAnsi="宋体" w:hint="eastAsia"/>
          <w:w w:val="95"/>
          <w:kern w:val="0"/>
        </w:rPr>
        <w:t>EERA~E</w:t>
      </w:r>
      <w:proofErr w:type="spellEnd"/>
      <w:r w:rsidRPr="00E449DF">
        <w:rPr>
          <w:rFonts w:ascii="宋体" w:hAnsi="宋体" w:hint="eastAsia"/>
          <w:w w:val="95"/>
          <w:kern w:val="0"/>
        </w:rPr>
        <w:t>）、3.3 成套设备能效比（</w:t>
      </w:r>
      <w:proofErr w:type="spellStart"/>
      <w:r w:rsidRPr="00E449DF">
        <w:rPr>
          <w:rFonts w:ascii="宋体" w:hAnsi="宋体" w:hint="eastAsia"/>
          <w:w w:val="95"/>
          <w:kern w:val="0"/>
        </w:rPr>
        <w:t>EERR</w:t>
      </w:r>
      <w:proofErr w:type="spellEnd"/>
      <w:r w:rsidRPr="00E449DF">
        <w:rPr>
          <w:rFonts w:ascii="宋体" w:hAnsi="宋体" w:hint="eastAsia"/>
          <w:w w:val="95"/>
          <w:kern w:val="0"/>
        </w:rPr>
        <w:t>，</w:t>
      </w:r>
      <w:proofErr w:type="spellStart"/>
      <w:r w:rsidRPr="00E449DF">
        <w:rPr>
          <w:rFonts w:ascii="宋体" w:hAnsi="宋体" w:hint="eastAsia"/>
          <w:w w:val="95"/>
          <w:kern w:val="0"/>
        </w:rPr>
        <w:t>A~E</w:t>
      </w:r>
      <w:proofErr w:type="spellEnd"/>
      <w:r w:rsidRPr="00E449DF">
        <w:rPr>
          <w:rFonts w:ascii="宋体" w:hAnsi="宋体" w:hint="eastAsia"/>
          <w:w w:val="95"/>
          <w:kern w:val="0"/>
        </w:rPr>
        <w:t>）。</w:t>
      </w:r>
    </w:p>
    <w:p w:rsidR="00E24F9A" w:rsidRPr="00E449DF"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5）</w:t>
      </w:r>
      <w:r w:rsidRPr="00E449DF">
        <w:rPr>
          <w:rFonts w:ascii="宋体" w:hAnsi="宋体" w:hint="eastAsia"/>
          <w:w w:val="95"/>
          <w:kern w:val="0"/>
        </w:rPr>
        <w:t>根据2015/01期《热科学与技术》中刊登的《制冷系统液体冷媒融霜与电热融霜的对比研究》、2012/03期《船舶与海洋工程》中刊登的《船舶低温冷库融霜对比试验研究》两篇文章中的化霜数据，计算得化霜热负荷对室内热负荷的贡献系数为0.94。其中化霜后水的温升设定为5℃。具体计算见附件。参考</w:t>
      </w:r>
      <w:proofErr w:type="spellStart"/>
      <w:r w:rsidRPr="00E449DF">
        <w:rPr>
          <w:rFonts w:ascii="宋体" w:hAnsi="宋体" w:hint="eastAsia"/>
          <w:w w:val="95"/>
          <w:kern w:val="0"/>
        </w:rPr>
        <w:t>AHRI</w:t>
      </w:r>
      <w:proofErr w:type="spellEnd"/>
      <w:r w:rsidRPr="00E449DF">
        <w:rPr>
          <w:rFonts w:ascii="宋体" w:hAnsi="宋体" w:hint="eastAsia"/>
          <w:w w:val="95"/>
          <w:kern w:val="0"/>
        </w:rPr>
        <w:t xml:space="preserve"> Standard 1250《2020 Standard for Performance Rating of Walk-in Coolers and Freezers》中</w:t>
      </w:r>
      <w:proofErr w:type="spellStart"/>
      <w:r w:rsidRPr="00E449DF">
        <w:rPr>
          <w:rFonts w:ascii="宋体" w:hAnsi="宋体" w:hint="eastAsia"/>
          <w:w w:val="95"/>
          <w:kern w:val="0"/>
        </w:rPr>
        <w:t>C10.2.1.9</w:t>
      </w:r>
      <w:proofErr w:type="spellEnd"/>
      <w:r w:rsidRPr="00E449DF">
        <w:rPr>
          <w:rFonts w:ascii="宋体" w:hAnsi="宋体" w:hint="eastAsia"/>
          <w:w w:val="95"/>
          <w:kern w:val="0"/>
        </w:rPr>
        <w:t xml:space="preserve"> 中的系数为0.95，最终将本标准中化霜热负荷对室内热负荷的贡献系数定为0.95。并将</w:t>
      </w:r>
      <w:proofErr w:type="spellStart"/>
      <w:r w:rsidRPr="00E449DF">
        <w:rPr>
          <w:rFonts w:ascii="宋体" w:hAnsi="宋体" w:hint="eastAsia"/>
          <w:w w:val="95"/>
          <w:kern w:val="0"/>
        </w:rPr>
        <w:t>B.2.1.8</w:t>
      </w:r>
      <w:proofErr w:type="spellEnd"/>
      <w:r w:rsidRPr="00E449DF">
        <w:rPr>
          <w:rFonts w:ascii="宋体" w:hAnsi="宋体" w:hint="eastAsia"/>
          <w:w w:val="95"/>
          <w:kern w:val="0"/>
        </w:rPr>
        <w:t xml:space="preserve"> 全年总负荷（</w:t>
      </w:r>
      <w:proofErr w:type="spellStart"/>
      <w:r w:rsidRPr="00E449DF">
        <w:rPr>
          <w:rFonts w:ascii="宋体" w:hAnsi="宋体" w:hint="eastAsia"/>
          <w:w w:val="95"/>
          <w:kern w:val="0"/>
        </w:rPr>
        <w:t>ASTL</w:t>
      </w:r>
      <w:proofErr w:type="spellEnd"/>
      <w:r w:rsidRPr="00E449DF">
        <w:rPr>
          <w:rFonts w:ascii="宋体" w:hAnsi="宋体" w:hint="eastAsia"/>
          <w:w w:val="95"/>
          <w:kern w:val="0"/>
        </w:rPr>
        <w:t>）的计算公式更改为：</w:t>
      </w:r>
    </w:p>
    <w:p w:rsidR="00E24F9A" w:rsidRDefault="00E24F9A" w:rsidP="00E24F9A">
      <w:pPr>
        <w:adjustRightInd w:val="0"/>
        <w:snapToGrid w:val="0"/>
        <w:spacing w:line="360" w:lineRule="auto"/>
        <w:ind w:firstLineChars="200" w:firstLine="397"/>
      </w:pPr>
      <w:r w:rsidRPr="00E449DF">
        <w:rPr>
          <w:rFonts w:ascii="宋体" w:hAnsi="宋体"/>
          <w:w w:val="95"/>
          <w:kern w:val="0"/>
        </w:rPr>
        <w:t xml:space="preserve"> </w:t>
      </w:r>
      <w:proofErr w:type="spellStart"/>
      <w:r w:rsidRPr="00E449DF">
        <w:rPr>
          <w:rFonts w:ascii="宋体" w:hAnsi="宋体"/>
          <w:w w:val="95"/>
          <w:kern w:val="0"/>
        </w:rPr>
        <w:t>ASTL</w:t>
      </w:r>
      <w:proofErr w:type="spellEnd"/>
      <w:r w:rsidRPr="00E449DF">
        <w:rPr>
          <w:rFonts w:ascii="宋体" w:hAnsi="宋体"/>
          <w:w w:val="95"/>
          <w:kern w:val="0"/>
        </w:rPr>
        <w:t>=</w:t>
      </w:r>
      <w:r w:rsidRPr="00E449DF">
        <w:rPr>
          <w:rFonts w:ascii="宋体" w:hAnsi="宋体" w:hint="eastAsia"/>
          <w:w w:val="95"/>
          <w:kern w:val="0"/>
        </w:rPr>
        <w:t>∑</w:t>
      </w:r>
      <w:r w:rsidRPr="00E449DF">
        <w:rPr>
          <w:rFonts w:ascii="宋体" w:hAnsi="宋体"/>
          <w:w w:val="95"/>
          <w:kern w:val="0"/>
        </w:rPr>
        <w:t>_(j=1)^43</w:t>
      </w:r>
      <w:r w:rsidRPr="00E449DF">
        <w:rPr>
          <w:w w:val="95"/>
          <w:kern w:val="0"/>
        </w:rPr>
        <w:t>▒</w:t>
      </w:r>
      <w:r w:rsidRPr="00E449DF">
        <w:rPr>
          <w:rFonts w:ascii="宋体" w:hAnsi="宋体" w:hint="eastAsia"/>
          <w:w w:val="95"/>
          <w:kern w:val="0"/>
        </w:rPr>
        <w:t>〖</w:t>
      </w:r>
      <w:r w:rsidRPr="00E449DF">
        <w:rPr>
          <w:rFonts w:ascii="宋体" w:hAnsi="宋体"/>
          <w:w w:val="95"/>
          <w:kern w:val="0"/>
        </w:rPr>
        <w:t>(BL(</w:t>
      </w:r>
      <w:proofErr w:type="spellStart"/>
      <w:r w:rsidRPr="00E449DF">
        <w:rPr>
          <w:rFonts w:ascii="宋体" w:hAnsi="宋体"/>
          <w:w w:val="95"/>
          <w:kern w:val="0"/>
        </w:rPr>
        <w:t>t_j</w:t>
      </w:r>
      <w:proofErr w:type="spellEnd"/>
      <w:r w:rsidRPr="00E449DF">
        <w:rPr>
          <w:rFonts w:ascii="宋体" w:hAnsi="宋体"/>
          <w:w w:val="95"/>
          <w:kern w:val="0"/>
        </w:rPr>
        <w:t>)+</w:t>
      </w:r>
      <w:proofErr w:type="spellStart"/>
      <w:r w:rsidRPr="00E449DF">
        <w:rPr>
          <w:rFonts w:ascii="宋体" w:hAnsi="宋体"/>
          <w:w w:val="95"/>
          <w:kern w:val="0"/>
        </w:rPr>
        <w:t>0.95×W_DF</w:t>
      </w:r>
      <w:proofErr w:type="spellEnd"/>
      <w:r w:rsidRPr="00E449DF">
        <w:rPr>
          <w:rFonts w:ascii="宋体" w:hAnsi="宋体"/>
          <w:w w:val="95"/>
          <w:kern w:val="0"/>
        </w:rPr>
        <w:t xml:space="preserve"> )×</w:t>
      </w:r>
      <w:proofErr w:type="spellStart"/>
      <w:r w:rsidRPr="00E449DF">
        <w:rPr>
          <w:rFonts w:ascii="宋体" w:hAnsi="宋体"/>
          <w:w w:val="95"/>
          <w:kern w:val="0"/>
        </w:rPr>
        <w:t>n_j</w:t>
      </w:r>
      <w:proofErr w:type="spellEnd"/>
      <w:r w:rsidRPr="00E449DF">
        <w:rPr>
          <w:rFonts w:ascii="宋体" w:hAnsi="宋体"/>
          <w:w w:val="95"/>
          <w:kern w:val="0"/>
        </w:rPr>
        <w:t xml:space="preserve"> </w:t>
      </w:r>
      <w:r w:rsidRPr="00E449DF">
        <w:rPr>
          <w:rFonts w:ascii="宋体" w:hAnsi="宋体" w:hint="eastAsia"/>
          <w:w w:val="95"/>
          <w:kern w:val="0"/>
        </w:rPr>
        <w:t>〗。</w:t>
      </w:r>
    </w:p>
    <w:p w:rsidR="00E24F9A"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基于以上工作，工作组修改完善标准，并形成了征求意见稿。</w:t>
      </w:r>
    </w:p>
    <w:p w:rsidR="00E24F9A" w:rsidRDefault="00E24F9A">
      <w:pPr>
        <w:pStyle w:val="3a"/>
        <w:rPr>
          <w:rFonts w:eastAsia="宋体"/>
          <w:w w:val="95"/>
        </w:rPr>
      </w:pPr>
      <w:bookmarkStart w:id="13" w:name="_Toc82011102"/>
      <w:r>
        <w:rPr>
          <w:rFonts w:eastAsia="宋体" w:hint="eastAsia"/>
          <w:w w:val="95"/>
        </w:rPr>
        <w:t xml:space="preserve">1.3 </w:t>
      </w:r>
      <w:r>
        <w:rPr>
          <w:rFonts w:eastAsia="宋体" w:hint="eastAsia"/>
          <w:w w:val="95"/>
        </w:rPr>
        <w:t>参编单位和人员</w:t>
      </w:r>
      <w:bookmarkEnd w:id="13"/>
    </w:p>
    <w:p w:rsidR="00E24F9A" w:rsidRPr="008A0B1B" w:rsidRDefault="00E24F9A" w:rsidP="00E24F9A">
      <w:pPr>
        <w:adjustRightInd w:val="0"/>
        <w:snapToGrid w:val="0"/>
        <w:spacing w:line="360" w:lineRule="auto"/>
        <w:ind w:firstLineChars="200" w:firstLine="397"/>
        <w:rPr>
          <w:rFonts w:ascii="宋体" w:hAnsi="宋体"/>
          <w:w w:val="95"/>
          <w:kern w:val="0"/>
        </w:rPr>
      </w:pPr>
      <w:r w:rsidRPr="008A0B1B">
        <w:rPr>
          <w:rFonts w:ascii="宋体" w:hAnsi="宋体" w:hint="eastAsia"/>
          <w:w w:val="95"/>
          <w:kern w:val="0"/>
        </w:rPr>
        <w:t>珠海格力电器股份有限公司、中国制冷空调工业协会冷冻冷藏分会等</w:t>
      </w:r>
      <w:r>
        <w:rPr>
          <w:rFonts w:ascii="宋体" w:hAnsi="宋体" w:hint="eastAsia"/>
          <w:w w:val="95"/>
          <w:kern w:val="0"/>
        </w:rPr>
        <w:t>行业内高校、企业、科研院所等。</w:t>
      </w:r>
    </w:p>
    <w:p w:rsidR="00E24F9A" w:rsidRDefault="00E24F9A">
      <w:pPr>
        <w:pStyle w:val="2a"/>
      </w:pPr>
      <w:bookmarkStart w:id="14" w:name="_Toc82011103"/>
      <w:r>
        <w:rPr>
          <w:rFonts w:hint="eastAsia"/>
        </w:rPr>
        <w:lastRenderedPageBreak/>
        <w:t xml:space="preserve">2 </w:t>
      </w:r>
      <w:r>
        <w:rPr>
          <w:rFonts w:hint="eastAsia"/>
        </w:rPr>
        <w:t>编制原则</w:t>
      </w:r>
      <w:bookmarkEnd w:id="14"/>
    </w:p>
    <w:p w:rsidR="00E24F9A" w:rsidRDefault="00E24F9A" w:rsidP="00E24F9A">
      <w:pPr>
        <w:adjustRightInd w:val="0"/>
        <w:snapToGrid w:val="0"/>
        <w:spacing w:line="360" w:lineRule="auto"/>
        <w:ind w:firstLineChars="200" w:firstLine="397"/>
        <w:rPr>
          <w:rFonts w:ascii="宋体" w:hAnsi="宋体"/>
          <w:w w:val="95"/>
          <w:kern w:val="0"/>
        </w:rPr>
      </w:pPr>
      <w:r>
        <w:rPr>
          <w:rFonts w:ascii="宋体" w:hAnsi="宋体" w:hint="eastAsia"/>
          <w:w w:val="95"/>
          <w:kern w:val="0"/>
        </w:rPr>
        <w:t>经多次编写工作会议讨论确定的编写原则如下：</w:t>
      </w:r>
    </w:p>
    <w:p w:rsidR="00E24F9A" w:rsidRDefault="00E24F9A" w:rsidP="00E24F9A">
      <w:pPr>
        <w:numPr>
          <w:ilvl w:val="0"/>
          <w:numId w:val="7"/>
        </w:numPr>
        <w:adjustRightInd w:val="0"/>
        <w:snapToGrid w:val="0"/>
        <w:spacing w:line="360" w:lineRule="auto"/>
        <w:ind w:firstLine="454"/>
        <w:rPr>
          <w:rFonts w:ascii="宋体" w:hAnsi="宋体"/>
          <w:w w:val="95"/>
          <w:kern w:val="0"/>
        </w:rPr>
      </w:pPr>
      <w:r>
        <w:rPr>
          <w:rFonts w:ascii="宋体" w:hAnsi="宋体" w:hint="eastAsia"/>
          <w:w w:val="95"/>
          <w:kern w:val="0"/>
        </w:rPr>
        <w:t>本标准规定了中小型冷库用制冷系统的术语和定义、型式和基本参数、技术要求、试验方法、检验规则、标志包装运输和贮存等。</w:t>
      </w:r>
    </w:p>
    <w:p w:rsidR="00E24F9A" w:rsidRDefault="00E24F9A" w:rsidP="00E24F9A">
      <w:pPr>
        <w:numPr>
          <w:ilvl w:val="0"/>
          <w:numId w:val="7"/>
        </w:numPr>
        <w:adjustRightInd w:val="0"/>
        <w:snapToGrid w:val="0"/>
        <w:spacing w:line="360" w:lineRule="auto"/>
        <w:ind w:firstLine="454"/>
        <w:rPr>
          <w:rFonts w:ascii="宋体" w:hAnsi="宋体"/>
          <w:w w:val="95"/>
          <w:kern w:val="0"/>
        </w:rPr>
      </w:pPr>
      <w:r>
        <w:rPr>
          <w:rFonts w:ascii="宋体" w:hAnsi="宋体" w:hint="eastAsia"/>
          <w:w w:val="95"/>
          <w:kern w:val="0"/>
        </w:rPr>
        <w:t>本标准适用于采用风冷冷凝器的系统。</w:t>
      </w:r>
    </w:p>
    <w:p w:rsidR="00E24F9A" w:rsidRDefault="00E24F9A" w:rsidP="00E24F9A">
      <w:pPr>
        <w:numPr>
          <w:ilvl w:val="0"/>
          <w:numId w:val="7"/>
        </w:numPr>
        <w:adjustRightInd w:val="0"/>
        <w:snapToGrid w:val="0"/>
        <w:spacing w:line="360" w:lineRule="auto"/>
        <w:ind w:firstLine="454"/>
        <w:rPr>
          <w:rFonts w:ascii="宋体" w:hAnsi="宋体"/>
          <w:w w:val="95"/>
          <w:kern w:val="0"/>
        </w:rPr>
      </w:pPr>
      <w:r>
        <w:rPr>
          <w:rFonts w:ascii="宋体" w:hAnsi="宋体" w:hint="eastAsia"/>
          <w:w w:val="95"/>
          <w:kern w:val="0"/>
        </w:rPr>
        <w:t>中小型冷库用制冷系统除应符合本规范外，还应符合国家现行有关标准和设备生产厂商相关技术文件的要求。</w:t>
      </w:r>
    </w:p>
    <w:p w:rsidR="00E24F9A" w:rsidRDefault="00E24F9A" w:rsidP="00E24F9A">
      <w:pPr>
        <w:numPr>
          <w:ilvl w:val="0"/>
          <w:numId w:val="7"/>
        </w:numPr>
        <w:adjustRightInd w:val="0"/>
        <w:snapToGrid w:val="0"/>
        <w:spacing w:line="360" w:lineRule="auto"/>
        <w:ind w:firstLine="454"/>
        <w:rPr>
          <w:rFonts w:ascii="宋体" w:hAnsi="宋体"/>
          <w:w w:val="95"/>
          <w:kern w:val="0"/>
        </w:rPr>
      </w:pPr>
      <w:r>
        <w:rPr>
          <w:rFonts w:ascii="宋体" w:hAnsi="宋体" w:hint="eastAsia"/>
          <w:w w:val="95"/>
          <w:kern w:val="0"/>
        </w:rPr>
        <w:t>与已有相关标准规范保持一致。</w:t>
      </w:r>
    </w:p>
    <w:p w:rsidR="00E24F9A" w:rsidRDefault="00E24F9A">
      <w:pPr>
        <w:pStyle w:val="2a"/>
        <w:rPr>
          <w:rFonts w:ascii="宋体" w:hAnsi="宋体" w:cs="Times New Roman"/>
          <w:kern w:val="0"/>
          <w:szCs w:val="24"/>
        </w:rPr>
      </w:pPr>
      <w:bookmarkStart w:id="15" w:name="_Toc82011104"/>
      <w:r>
        <w:rPr>
          <w:rFonts w:hint="eastAsia"/>
        </w:rPr>
        <w:t>3</w:t>
      </w:r>
      <w:r>
        <w:rPr>
          <w:rFonts w:ascii="宋体" w:hAnsi="宋体" w:hint="eastAsia"/>
        </w:rPr>
        <w:t>主要内容</w:t>
      </w:r>
      <w:r>
        <w:t>说明</w:t>
      </w:r>
      <w:bookmarkEnd w:id="15"/>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标准规定了范围、规范性引用文件、术语和定义、型式型号和基本参数、技术要求、试验方法、检验规则、标志包装运输和贮存等内容。</w:t>
      </w:r>
    </w:p>
    <w:p w:rsidR="00E24F9A" w:rsidRDefault="00E24F9A" w:rsidP="00E24F9A">
      <w:pPr>
        <w:spacing w:line="360" w:lineRule="auto"/>
        <w:ind w:firstLineChars="200" w:firstLine="420"/>
      </w:pPr>
      <w:r>
        <w:rPr>
          <w:rFonts w:hint="eastAsia"/>
        </w:rPr>
        <w:t>1</w:t>
      </w:r>
      <w:r>
        <w:rPr>
          <w:rFonts w:hint="eastAsia"/>
        </w:rPr>
        <w:t>）范围</w:t>
      </w:r>
    </w:p>
    <w:p w:rsidR="00E24F9A" w:rsidRDefault="00E24F9A" w:rsidP="00E24F9A">
      <w:pPr>
        <w:spacing w:line="360" w:lineRule="auto"/>
        <w:ind w:firstLineChars="200" w:firstLine="420"/>
      </w:pPr>
      <w:r>
        <w:t>主要阐明制订本规范的目的、本规范的适用范围和应用本规范的基本准则。</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2）规范性引用文件</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给出本规范条文中提及的相关规范名称与编号。</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3）术语和定义</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给出与本规范相关的术语和定义。一般通用性术语及引用文件中已有术语和定义不列入。</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4）型式型号和基本参数</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给出本标准的型式划分方式、型号命名方式、系统的试验工况和性能系数试验工况。</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5）技术要求</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给出制冷系统需满足的一般要求、安全要求、性能要求。明确了系统需要满足的相关要求。</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6）试验方法</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给出制冷系统的性能要求中各个试验对应的试验方法。</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7）检验规则</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给出制冷系统的出厂检验、型式检验。明确了系统出厂需要做的试验内容。</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8）标志包装运输和贮存</w:t>
      </w:r>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lastRenderedPageBreak/>
        <w:t>给出制冷系统的标志、包装、运输和贮存要求。明确了铭牌应标示内容、应随带技术文件等内容。</w:t>
      </w:r>
    </w:p>
    <w:p w:rsidR="00E24F9A" w:rsidRDefault="00E24F9A">
      <w:pPr>
        <w:pStyle w:val="2a"/>
        <w:rPr>
          <w:w w:val="95"/>
        </w:rPr>
      </w:pPr>
      <w:bookmarkStart w:id="16" w:name="_Toc82011107"/>
      <w:r>
        <w:rPr>
          <w:rFonts w:hint="eastAsia"/>
          <w:w w:val="95"/>
        </w:rPr>
        <w:t xml:space="preserve">4 </w:t>
      </w:r>
      <w:r>
        <w:rPr>
          <w:rFonts w:hint="eastAsia"/>
          <w:w w:val="95"/>
        </w:rPr>
        <w:t>与国际或国外标准水平对比情况</w:t>
      </w:r>
      <w:bookmarkEnd w:id="16"/>
    </w:p>
    <w:p w:rsidR="00E24F9A" w:rsidRDefault="00E24F9A" w:rsidP="00E24F9A">
      <w:pPr>
        <w:spacing w:line="360" w:lineRule="auto"/>
        <w:ind w:firstLineChars="200" w:firstLine="420"/>
        <w:jc w:val="left"/>
        <w:rPr>
          <w:rFonts w:ascii="宋体" w:hAnsi="宋体"/>
          <w:kern w:val="0"/>
        </w:rPr>
      </w:pPr>
      <w:r>
        <w:rPr>
          <w:rFonts w:ascii="宋体" w:hAnsi="宋体" w:hint="eastAsia"/>
          <w:kern w:val="0"/>
        </w:rPr>
        <w:t>涉及中小型冷库用成套机组的标准属国内首次制定，同时也未能查到国际或国外的类似规范与标准，因此不做标准水平对比。</w:t>
      </w:r>
    </w:p>
    <w:p w:rsidR="00E24F9A" w:rsidRDefault="00E24F9A">
      <w:pPr>
        <w:adjustRightInd w:val="0"/>
        <w:snapToGrid w:val="0"/>
        <w:spacing w:line="600" w:lineRule="exact"/>
        <w:ind w:firstLineChars="200" w:firstLine="605"/>
        <w:rPr>
          <w:rFonts w:eastAsia="仿宋_GB2312"/>
          <w:w w:val="95"/>
          <w:kern w:val="0"/>
          <w:sz w:val="32"/>
          <w:szCs w:val="32"/>
        </w:rPr>
      </w:pPr>
    </w:p>
    <w:p w:rsidR="00E24F9A" w:rsidRDefault="00E24F9A">
      <w:pPr>
        <w:pStyle w:val="2a"/>
        <w:rPr>
          <w:w w:val="95"/>
        </w:rPr>
      </w:pPr>
      <w:bookmarkStart w:id="17" w:name="_Toc82011108"/>
      <w:r>
        <w:rPr>
          <w:rFonts w:hint="eastAsia"/>
          <w:w w:val="95"/>
        </w:rPr>
        <w:t xml:space="preserve">5 </w:t>
      </w:r>
      <w:r>
        <w:rPr>
          <w:w w:val="95"/>
        </w:rPr>
        <w:t>与有关的现行法律、法规和强制性国家标准的关系</w:t>
      </w:r>
      <w:bookmarkEnd w:id="17"/>
    </w:p>
    <w:p w:rsidR="00E24F9A" w:rsidRDefault="00E24F9A">
      <w:pPr>
        <w:spacing w:line="360" w:lineRule="auto"/>
        <w:ind w:firstLine="480"/>
      </w:pPr>
      <w:r>
        <w:t>本规范在编制中遵循现行法律、法规和强制性国家标准，不存在相互冲突条款。</w:t>
      </w:r>
    </w:p>
    <w:p w:rsidR="00E24F9A" w:rsidRDefault="00E24F9A"/>
    <w:p w:rsidR="00E24F9A" w:rsidRDefault="00E24F9A">
      <w:pPr>
        <w:pStyle w:val="2a"/>
      </w:pPr>
      <w:bookmarkStart w:id="18" w:name="_Toc82011109"/>
      <w:r>
        <w:rPr>
          <w:rFonts w:hint="eastAsia"/>
        </w:rPr>
        <w:t xml:space="preserve">6 </w:t>
      </w:r>
      <w:r>
        <w:rPr>
          <w:rFonts w:hint="eastAsia"/>
        </w:rPr>
        <w:t>参考文献</w:t>
      </w:r>
      <w:bookmarkEnd w:id="18"/>
    </w:p>
    <w:p w:rsidR="00E24F9A" w:rsidRDefault="00E24F9A">
      <w:pPr>
        <w:spacing w:line="360" w:lineRule="auto"/>
      </w:pPr>
      <w:r>
        <w:rPr>
          <w:rFonts w:hint="eastAsia"/>
        </w:rPr>
        <w:t xml:space="preserve">GB/T 9237  </w:t>
      </w:r>
      <w:r>
        <w:rPr>
          <w:rFonts w:hint="eastAsia"/>
        </w:rPr>
        <w:t>制冷系统及热泵</w:t>
      </w:r>
      <w:r>
        <w:rPr>
          <w:rFonts w:hint="eastAsia"/>
        </w:rPr>
        <w:t xml:space="preserve"> </w:t>
      </w:r>
      <w:r>
        <w:rPr>
          <w:rFonts w:hint="eastAsia"/>
        </w:rPr>
        <w:t>安全与环境要求</w:t>
      </w:r>
      <w:r>
        <w:rPr>
          <w:rFonts w:hint="eastAsia"/>
        </w:rPr>
        <w:t xml:space="preserve"> </w:t>
      </w:r>
    </w:p>
    <w:p w:rsidR="00E24F9A" w:rsidRDefault="00E24F9A">
      <w:pPr>
        <w:spacing w:line="360" w:lineRule="auto"/>
      </w:pPr>
      <w:r>
        <w:rPr>
          <w:rFonts w:hint="eastAsia"/>
        </w:rPr>
        <w:t xml:space="preserve">GB/T 13306  </w:t>
      </w:r>
      <w:r>
        <w:rPr>
          <w:rFonts w:hint="eastAsia"/>
        </w:rPr>
        <w:t>标牌</w:t>
      </w:r>
    </w:p>
    <w:p w:rsidR="00E24F9A" w:rsidRDefault="00E24F9A">
      <w:pPr>
        <w:spacing w:line="360" w:lineRule="auto"/>
      </w:pPr>
      <w:r>
        <w:rPr>
          <w:rFonts w:hint="eastAsia"/>
        </w:rPr>
        <w:t xml:space="preserve">GB/T 13384  </w:t>
      </w:r>
      <w:r>
        <w:rPr>
          <w:rFonts w:hint="eastAsia"/>
        </w:rPr>
        <w:t>机电产品包装通用技术条件</w:t>
      </w:r>
    </w:p>
    <w:p w:rsidR="00E24F9A" w:rsidRDefault="00E24F9A">
      <w:pPr>
        <w:spacing w:line="360" w:lineRule="auto"/>
      </w:pPr>
      <w:r>
        <w:rPr>
          <w:rFonts w:hint="eastAsia"/>
        </w:rPr>
        <w:t xml:space="preserve">GB/T 17758  </w:t>
      </w:r>
      <w:r>
        <w:rPr>
          <w:rFonts w:hint="eastAsia"/>
        </w:rPr>
        <w:t>单元式空气调节机</w:t>
      </w:r>
    </w:p>
    <w:p w:rsidR="00E24F9A" w:rsidRDefault="00E24F9A">
      <w:pPr>
        <w:spacing w:line="360" w:lineRule="auto"/>
      </w:pPr>
      <w:r>
        <w:rPr>
          <w:rFonts w:hint="eastAsia"/>
        </w:rPr>
        <w:t xml:space="preserve">GB/T 21363-2018  </w:t>
      </w:r>
      <w:r>
        <w:rPr>
          <w:rFonts w:hint="eastAsia"/>
        </w:rPr>
        <w:t>容积式制冷压缩冷凝制冷系统</w:t>
      </w:r>
    </w:p>
    <w:p w:rsidR="00E24F9A" w:rsidRDefault="00E24F9A">
      <w:pPr>
        <w:spacing w:line="360" w:lineRule="auto"/>
      </w:pPr>
      <w:r>
        <w:rPr>
          <w:rFonts w:hint="eastAsia"/>
        </w:rPr>
        <w:t xml:space="preserve">GB/T 25129-2010  </w:t>
      </w:r>
      <w:r>
        <w:rPr>
          <w:rFonts w:hint="eastAsia"/>
        </w:rPr>
        <w:t>制冷用空气冷却器</w:t>
      </w:r>
    </w:p>
    <w:p w:rsidR="00E24F9A" w:rsidRDefault="00E24F9A">
      <w:pPr>
        <w:spacing w:line="360" w:lineRule="auto"/>
      </w:pPr>
      <w:r>
        <w:rPr>
          <w:rFonts w:hint="eastAsia"/>
        </w:rPr>
        <w:t xml:space="preserve">GB 25130  </w:t>
      </w:r>
      <w:r>
        <w:rPr>
          <w:rFonts w:hint="eastAsia"/>
        </w:rPr>
        <w:t>单元式空气调节机</w:t>
      </w:r>
      <w:r>
        <w:rPr>
          <w:rFonts w:hint="eastAsia"/>
        </w:rPr>
        <w:t xml:space="preserve"> </w:t>
      </w:r>
      <w:r>
        <w:rPr>
          <w:rFonts w:hint="eastAsia"/>
        </w:rPr>
        <w:t>安全要求</w:t>
      </w:r>
    </w:p>
    <w:p w:rsidR="00E24F9A" w:rsidRDefault="00E24F9A">
      <w:pPr>
        <w:spacing w:line="360" w:lineRule="auto"/>
      </w:pPr>
      <w:proofErr w:type="spellStart"/>
      <w:r>
        <w:rPr>
          <w:rFonts w:hint="eastAsia"/>
        </w:rPr>
        <w:t>JB</w:t>
      </w:r>
      <w:proofErr w:type="spellEnd"/>
      <w:r>
        <w:rPr>
          <w:rFonts w:hint="eastAsia"/>
        </w:rPr>
        <w:t xml:space="preserve">/T 4330-1999  </w:t>
      </w:r>
      <w:r>
        <w:rPr>
          <w:rFonts w:hint="eastAsia"/>
        </w:rPr>
        <w:t>制冷和空调设备噪声的测试</w:t>
      </w:r>
    </w:p>
    <w:p w:rsidR="00E24F9A" w:rsidRDefault="00E24F9A">
      <w:pPr>
        <w:spacing w:line="360" w:lineRule="auto"/>
        <w:rPr>
          <w:b/>
        </w:rPr>
      </w:pPr>
    </w:p>
    <w:p w:rsidR="00E24F9A" w:rsidRDefault="00E24F9A" w:rsidP="00E24F9A">
      <w:pPr>
        <w:spacing w:line="360" w:lineRule="auto"/>
        <w:ind w:firstLineChars="800" w:firstLine="1687"/>
        <w:rPr>
          <w:b/>
        </w:rPr>
      </w:pPr>
    </w:p>
    <w:p w:rsidR="00E24F9A" w:rsidRDefault="00E24F9A" w:rsidP="00E24F9A">
      <w:pPr>
        <w:spacing w:line="360" w:lineRule="auto"/>
        <w:ind w:firstLineChars="800" w:firstLine="1687"/>
        <w:rPr>
          <w:b/>
        </w:rPr>
      </w:pPr>
    </w:p>
    <w:p w:rsidR="00E24F9A" w:rsidRDefault="00E24F9A" w:rsidP="00E24F9A">
      <w:pPr>
        <w:spacing w:line="360" w:lineRule="auto"/>
        <w:ind w:firstLineChars="1350" w:firstLine="2846"/>
        <w:jc w:val="right"/>
        <w:rPr>
          <w:color w:val="000000"/>
        </w:rPr>
      </w:pPr>
      <w:r>
        <w:rPr>
          <w:b/>
        </w:rPr>
        <w:t>《</w:t>
      </w:r>
      <w:r>
        <w:rPr>
          <w:rFonts w:hint="eastAsia"/>
          <w:b/>
        </w:rPr>
        <w:t>中小型冷库用制冷系统</w:t>
      </w:r>
      <w:r>
        <w:rPr>
          <w:b/>
        </w:rPr>
        <w:t>》编制组</w:t>
      </w:r>
    </w:p>
    <w:p w:rsidR="0071085F" w:rsidRPr="00553006" w:rsidRDefault="00E24F9A" w:rsidP="00E24F9A">
      <w:pPr>
        <w:spacing w:line="360" w:lineRule="auto"/>
        <w:ind w:left="420"/>
        <w:jc w:val="center"/>
      </w:pPr>
      <w:r>
        <w:rPr>
          <w:rFonts w:hint="eastAsia"/>
          <w:b/>
        </w:rPr>
        <w:t xml:space="preserve">                                                       </w:t>
      </w:r>
      <w:r>
        <w:rPr>
          <w:b/>
        </w:rPr>
        <w:t>20</w:t>
      </w:r>
      <w:r>
        <w:rPr>
          <w:rFonts w:hint="eastAsia"/>
          <w:b/>
        </w:rPr>
        <w:t>22</w:t>
      </w:r>
      <w:r>
        <w:rPr>
          <w:b/>
        </w:rPr>
        <w:t>年</w:t>
      </w:r>
      <w:r>
        <w:rPr>
          <w:rFonts w:hint="eastAsia"/>
          <w:b/>
        </w:rPr>
        <w:t>1</w:t>
      </w:r>
      <w:r>
        <w:rPr>
          <w:b/>
        </w:rPr>
        <w:t>月</w:t>
      </w:r>
    </w:p>
    <w:sectPr w:rsidR="0071085F" w:rsidRPr="00553006" w:rsidSect="00E24F9A">
      <w:footerReference w:type="default" r:id="rId18"/>
      <w:endnotePr>
        <w:numFmt w:val="decimal"/>
      </w:endnotePr>
      <w:pgSz w:w="11907" w:h="16840"/>
      <w:pgMar w:top="1474" w:right="1418" w:bottom="1531" w:left="1418" w:header="851" w:footer="992" w:gutter="0"/>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0EA" w:rsidRDefault="000E00EA">
      <w:r>
        <w:separator/>
      </w:r>
    </w:p>
  </w:endnote>
  <w:endnote w:type="continuationSeparator" w:id="0">
    <w:p w:rsidR="000E00EA" w:rsidRDefault="000E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85F" w:rsidRDefault="00433949">
    <w:pPr>
      <w:pStyle w:val="a9"/>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separate"/>
    </w:r>
    <w:r>
      <w:rPr>
        <w:rStyle w:val="af0"/>
      </w:rPr>
      <w:t>2</w:t>
    </w:r>
    <w:r>
      <w:rPr>
        <w:rStyle w:val="af0"/>
      </w:rPr>
      <w:fldChar w:fldCharType="end"/>
    </w:r>
  </w:p>
  <w:p w:rsidR="0071085F" w:rsidRDefault="0071085F">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260760"/>
      <w:docPartObj>
        <w:docPartGallery w:val="Page Numbers (Bottom of Page)"/>
        <w:docPartUnique/>
      </w:docPartObj>
    </w:sdtPr>
    <w:sdtContent>
      <w:p w:rsidR="0071085F" w:rsidRDefault="005B0D7A" w:rsidP="005B0D7A">
        <w:pPr>
          <w:pStyle w:val="a9"/>
          <w:jc w:val="center"/>
        </w:pPr>
        <w:r>
          <w:fldChar w:fldCharType="begin"/>
        </w:r>
        <w:r>
          <w:instrText>PAGE   \* MERGEFORMAT</w:instrText>
        </w:r>
        <w:r>
          <w:fldChar w:fldCharType="separate"/>
        </w:r>
        <w:r w:rsidRPr="005B0D7A">
          <w:rPr>
            <w:noProof/>
            <w:lang w:val="zh-CN"/>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6C" w:rsidRDefault="00271A38" w:rsidP="00E24F9A">
    <w:pPr>
      <w:pStyle w:val="a9"/>
      <w:jc w:val="center"/>
    </w:pPr>
    <w:r>
      <w:fldChar w:fldCharType="begin"/>
    </w:r>
    <w:r>
      <w:instrText>PAGE   \* MERGEFORMAT</w:instrText>
    </w:r>
    <w:r>
      <w:fldChar w:fldCharType="separate"/>
    </w:r>
    <w:r w:rsidR="005B0D7A" w:rsidRPr="005B0D7A">
      <w:rPr>
        <w:noProof/>
        <w:lang w:val="zh-CN"/>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0EA" w:rsidRDefault="000E00EA">
      <w:r>
        <w:separator/>
      </w:r>
    </w:p>
  </w:footnote>
  <w:footnote w:type="continuationSeparator" w:id="0">
    <w:p w:rsidR="000E00EA" w:rsidRDefault="000E0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85F" w:rsidRDefault="00433949">
    <w:pPr>
      <w:pStyle w:val="aa"/>
      <w:tabs>
        <w:tab w:val="clear" w:pos="8306"/>
        <w:tab w:val="right" w:pos="9360"/>
      </w:tabs>
    </w:pPr>
    <w:r>
      <w:rPr>
        <w:rStyle w:val="af0"/>
        <w:rFonts w:hint="eastAsia"/>
      </w:rPr>
      <w:t>送审</w:t>
    </w:r>
    <w:r>
      <w:rPr>
        <w:rFonts w:hint="eastAsia"/>
      </w:rPr>
      <w:t>稿</w:t>
    </w:r>
    <w:r>
      <w:rPr>
        <w:rFonts w:hint="eastAsia"/>
      </w:rPr>
      <w:t>/2008-07</w:t>
    </w:r>
    <w:r>
      <w:rPr>
        <w:rFonts w:hint="eastAsia"/>
      </w:rPr>
      <w:tab/>
    </w:r>
    <w:r>
      <w:rPr>
        <w:rStyle w:val="af0"/>
      </w:rPr>
      <w:fldChar w:fldCharType="begin"/>
    </w:r>
    <w:r>
      <w:rPr>
        <w:rStyle w:val="af0"/>
      </w:rPr>
      <w:instrText xml:space="preserve"> PAGE </w:instrText>
    </w:r>
    <w:r>
      <w:rPr>
        <w:rStyle w:val="af0"/>
      </w:rPr>
      <w:fldChar w:fldCharType="separate"/>
    </w:r>
    <w:r>
      <w:rPr>
        <w:rStyle w:val="af0"/>
      </w:rPr>
      <w:t>2</w:t>
    </w:r>
    <w:r>
      <w:rPr>
        <w:rStyle w:val="af0"/>
      </w:rPr>
      <w:fldChar w:fldCharType="end"/>
    </w:r>
    <w:r>
      <w:rPr>
        <w:rStyle w:val="af0"/>
        <w:rFonts w:hint="eastAsia"/>
      </w:rPr>
      <w:t>/</w:t>
    </w:r>
    <w:r>
      <w:rPr>
        <w:rStyle w:val="af0"/>
      </w:rPr>
      <w:fldChar w:fldCharType="begin"/>
    </w:r>
    <w:r>
      <w:rPr>
        <w:rStyle w:val="af0"/>
      </w:rPr>
      <w:instrText xml:space="preserve"> NUMPAGES </w:instrText>
    </w:r>
    <w:r>
      <w:rPr>
        <w:rStyle w:val="af0"/>
      </w:rPr>
      <w:fldChar w:fldCharType="separate"/>
    </w:r>
    <w:r>
      <w:rPr>
        <w:rStyle w:val="af0"/>
      </w:rPr>
      <w:t>31</w:t>
    </w:r>
    <w:r>
      <w:rPr>
        <w:rStyle w:val="af0"/>
      </w:rPr>
      <w:fldChar w:fldCharType="end"/>
    </w:r>
    <w:r>
      <w:rPr>
        <w:rStyle w:val="af0"/>
        <w:rFonts w:hint="eastAsia"/>
      </w:rPr>
      <w:tab/>
    </w:r>
    <w:r>
      <w:rPr>
        <w:rFonts w:hint="eastAsia"/>
      </w:rPr>
      <w:t>CRAA 430-200x</w:t>
    </w:r>
  </w:p>
  <w:p w:rsidR="0071085F" w:rsidRDefault="007108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85F" w:rsidRPr="00562DA6" w:rsidRDefault="004A178F" w:rsidP="00562DA6">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DA6" w:rsidRDefault="00562DA6" w:rsidP="00562DA6">
    <w:pPr>
      <w:pStyle w:val="aa"/>
      <w:tabs>
        <w:tab w:val="left" w:pos="6548"/>
        <w:tab w:val="right" w:pos="9071"/>
      </w:tabs>
      <w:jc w:val="left"/>
    </w:pPr>
    <w:r>
      <w:tab/>
    </w:r>
    <w:r>
      <w:tab/>
    </w:r>
    <w:r>
      <w:tab/>
    </w:r>
    <w:r>
      <w:rPr>
        <w:rFonts w:hint="eastAsia"/>
      </w:rPr>
      <w:t>T/CRAAS XXX-2022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6F72"/>
    <w:multiLevelType w:val="multilevel"/>
    <w:tmpl w:val="108C6F72"/>
    <w:lvl w:ilvl="0">
      <w:start w:val="1"/>
      <w:numFmt w:val="lowerLetter"/>
      <w:lvlText w:val="%1)"/>
      <w:lvlJc w:val="left"/>
      <w:pPr>
        <w:ind w:left="84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nsid w:val="2B907DF7"/>
    <w:multiLevelType w:val="multilevel"/>
    <w:tmpl w:val="2B907DF7"/>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D822987"/>
    <w:multiLevelType w:val="singleLevel"/>
    <w:tmpl w:val="977D7AA4"/>
    <w:lvl w:ilvl="0">
      <w:start w:val="1"/>
      <w:numFmt w:val="decimal"/>
      <w:suff w:val="nothing"/>
      <w:lvlText w:val="%1）"/>
      <w:lvlJc w:val="left"/>
      <w:pPr>
        <w:ind w:left="26"/>
      </w:pPr>
    </w:lvl>
  </w:abstractNum>
  <w:abstractNum w:abstractNumId="3">
    <w:nsid w:val="558E68DE"/>
    <w:multiLevelType w:val="multilevel"/>
    <w:tmpl w:val="558E68D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685C67FE"/>
    <w:multiLevelType w:val="multilevel"/>
    <w:tmpl w:val="685C67F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6E8369A3"/>
    <w:multiLevelType w:val="multilevel"/>
    <w:tmpl w:val="6E8369A3"/>
    <w:lvl w:ilvl="0">
      <w:start w:val="1"/>
      <w:numFmt w:val="lowerLetter"/>
      <w:lvlText w:val="%1)"/>
      <w:lvlJc w:val="left"/>
      <w:pPr>
        <w:ind w:left="840" w:hanging="420"/>
      </w:pPr>
      <w:rPr>
        <w:rFonts w:asciiTheme="minorEastAsia" w:eastAsiaTheme="minorEastAsia" w:hAnsiTheme="minor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76184FFA"/>
    <w:multiLevelType w:val="multilevel"/>
    <w:tmpl w:val="76184FFA"/>
    <w:lvl w:ilvl="0">
      <w:start w:val="1"/>
      <w:numFmt w:val="decimal"/>
      <w:pStyle w:val="2"/>
      <w:lvlText w:val="%1"/>
      <w:lvlJc w:val="left"/>
      <w:pPr>
        <w:ind w:left="360" w:hanging="360"/>
      </w:pPr>
      <w:rPr>
        <w:rFonts w:hint="default"/>
      </w:rPr>
    </w:lvl>
    <w:lvl w:ilvl="1">
      <w:start w:val="1"/>
      <w:numFmt w:val="decimal"/>
      <w:pStyle w:val="20"/>
      <w:isLgl/>
      <w:lvlText w:val="%1.%2"/>
      <w:lvlJc w:val="left"/>
      <w:pPr>
        <w:ind w:left="360" w:hanging="360"/>
      </w:pPr>
      <w:rPr>
        <w:rFonts w:hint="default"/>
        <w:b/>
        <w:lang w:eastAsia="zh-CN"/>
      </w:rPr>
    </w:lvl>
    <w:lvl w:ilvl="2">
      <w:start w:val="1"/>
      <w:numFmt w:val="decimal"/>
      <w:pStyle w:val="3"/>
      <w:isLgl/>
      <w:lvlText w:val="%1.%2.%3"/>
      <w:lvlJc w:val="left"/>
      <w:pPr>
        <w:ind w:left="720" w:hanging="720"/>
      </w:pPr>
      <w:rPr>
        <w:rFonts w:ascii="Times New Roman" w:hAnsi="Times New Roman" w:cs="Times New Roman"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6"/>
  </w:num>
  <w:num w:numId="2">
    <w:abstractNumId w:val="5"/>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05"/>
  <w:drawingGridVerticalSpacing w:val="182"/>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19"/>
    <w:rsid w:val="00000047"/>
    <w:rsid w:val="000034FA"/>
    <w:rsid w:val="000042C6"/>
    <w:rsid w:val="000045C3"/>
    <w:rsid w:val="0000467A"/>
    <w:rsid w:val="000054A7"/>
    <w:rsid w:val="00007794"/>
    <w:rsid w:val="00015ACC"/>
    <w:rsid w:val="00015E7F"/>
    <w:rsid w:val="0001693F"/>
    <w:rsid w:val="00021241"/>
    <w:rsid w:val="00021505"/>
    <w:rsid w:val="0002272B"/>
    <w:rsid w:val="000241C0"/>
    <w:rsid w:val="000276D5"/>
    <w:rsid w:val="00027931"/>
    <w:rsid w:val="0003285D"/>
    <w:rsid w:val="000343F6"/>
    <w:rsid w:val="000347EC"/>
    <w:rsid w:val="00034BD8"/>
    <w:rsid w:val="000424BF"/>
    <w:rsid w:val="00042A67"/>
    <w:rsid w:val="00043044"/>
    <w:rsid w:val="000445E4"/>
    <w:rsid w:val="0004475F"/>
    <w:rsid w:val="000473A2"/>
    <w:rsid w:val="00050216"/>
    <w:rsid w:val="00050282"/>
    <w:rsid w:val="0005133B"/>
    <w:rsid w:val="0005197B"/>
    <w:rsid w:val="00053DA2"/>
    <w:rsid w:val="000579EF"/>
    <w:rsid w:val="00060B42"/>
    <w:rsid w:val="000639A5"/>
    <w:rsid w:val="00067AF1"/>
    <w:rsid w:val="00071430"/>
    <w:rsid w:val="00073600"/>
    <w:rsid w:val="00073A29"/>
    <w:rsid w:val="00073C51"/>
    <w:rsid w:val="000809E1"/>
    <w:rsid w:val="00081592"/>
    <w:rsid w:val="00081ED7"/>
    <w:rsid w:val="000834A4"/>
    <w:rsid w:val="00083BB5"/>
    <w:rsid w:val="00084C30"/>
    <w:rsid w:val="00084ECF"/>
    <w:rsid w:val="00085935"/>
    <w:rsid w:val="00085A3C"/>
    <w:rsid w:val="00085E1B"/>
    <w:rsid w:val="000874D4"/>
    <w:rsid w:val="00087CB5"/>
    <w:rsid w:val="00090A50"/>
    <w:rsid w:val="000969E7"/>
    <w:rsid w:val="000A2FB7"/>
    <w:rsid w:val="000A33FA"/>
    <w:rsid w:val="000A6E6A"/>
    <w:rsid w:val="000B0CDC"/>
    <w:rsid w:val="000B0D67"/>
    <w:rsid w:val="000B4047"/>
    <w:rsid w:val="000C0CA3"/>
    <w:rsid w:val="000C0EFD"/>
    <w:rsid w:val="000C1E43"/>
    <w:rsid w:val="000D1CE5"/>
    <w:rsid w:val="000D3A1D"/>
    <w:rsid w:val="000D7FD6"/>
    <w:rsid w:val="000E00EA"/>
    <w:rsid w:val="000E1603"/>
    <w:rsid w:val="000E218B"/>
    <w:rsid w:val="000E2607"/>
    <w:rsid w:val="000E4306"/>
    <w:rsid w:val="000E446F"/>
    <w:rsid w:val="000E6A8B"/>
    <w:rsid w:val="000F0982"/>
    <w:rsid w:val="000F3A57"/>
    <w:rsid w:val="000F6FEA"/>
    <w:rsid w:val="001013C9"/>
    <w:rsid w:val="001021DD"/>
    <w:rsid w:val="001025F8"/>
    <w:rsid w:val="00111B66"/>
    <w:rsid w:val="00117213"/>
    <w:rsid w:val="00117661"/>
    <w:rsid w:val="00117FDB"/>
    <w:rsid w:val="00120409"/>
    <w:rsid w:val="00120FD9"/>
    <w:rsid w:val="00121042"/>
    <w:rsid w:val="0012178C"/>
    <w:rsid w:val="0012212C"/>
    <w:rsid w:val="001221D9"/>
    <w:rsid w:val="00123B0A"/>
    <w:rsid w:val="00125230"/>
    <w:rsid w:val="001254A6"/>
    <w:rsid w:val="00132D5A"/>
    <w:rsid w:val="00132FA7"/>
    <w:rsid w:val="00134F54"/>
    <w:rsid w:val="00136EBE"/>
    <w:rsid w:val="001378BC"/>
    <w:rsid w:val="00137C64"/>
    <w:rsid w:val="0014078A"/>
    <w:rsid w:val="00140D1D"/>
    <w:rsid w:val="0014110D"/>
    <w:rsid w:val="00141C98"/>
    <w:rsid w:val="00141E1D"/>
    <w:rsid w:val="00145C35"/>
    <w:rsid w:val="001529FB"/>
    <w:rsid w:val="00153A88"/>
    <w:rsid w:val="001568A0"/>
    <w:rsid w:val="00160FE4"/>
    <w:rsid w:val="00162473"/>
    <w:rsid w:val="0016292A"/>
    <w:rsid w:val="00164C2F"/>
    <w:rsid w:val="001665C4"/>
    <w:rsid w:val="00170EFD"/>
    <w:rsid w:val="00171128"/>
    <w:rsid w:val="001722B1"/>
    <w:rsid w:val="00175633"/>
    <w:rsid w:val="001760A0"/>
    <w:rsid w:val="00183086"/>
    <w:rsid w:val="00183AB4"/>
    <w:rsid w:val="00185FBF"/>
    <w:rsid w:val="0019364B"/>
    <w:rsid w:val="001954DB"/>
    <w:rsid w:val="00197171"/>
    <w:rsid w:val="001A100A"/>
    <w:rsid w:val="001A371B"/>
    <w:rsid w:val="001B1553"/>
    <w:rsid w:val="001B20EE"/>
    <w:rsid w:val="001B2CC2"/>
    <w:rsid w:val="001B5B4F"/>
    <w:rsid w:val="001C3BF1"/>
    <w:rsid w:val="001D0A51"/>
    <w:rsid w:val="001D0BFE"/>
    <w:rsid w:val="001D319F"/>
    <w:rsid w:val="001D3E83"/>
    <w:rsid w:val="001E0B1C"/>
    <w:rsid w:val="001E214D"/>
    <w:rsid w:val="001E21A7"/>
    <w:rsid w:val="001E76A6"/>
    <w:rsid w:val="001E7743"/>
    <w:rsid w:val="001F0FF9"/>
    <w:rsid w:val="001F36CB"/>
    <w:rsid w:val="001F4E90"/>
    <w:rsid w:val="001F4F83"/>
    <w:rsid w:val="001F5BE6"/>
    <w:rsid w:val="001F7C9E"/>
    <w:rsid w:val="0020079A"/>
    <w:rsid w:val="0020122C"/>
    <w:rsid w:val="0020230E"/>
    <w:rsid w:val="00204C1F"/>
    <w:rsid w:val="00205346"/>
    <w:rsid w:val="00206C16"/>
    <w:rsid w:val="002145E6"/>
    <w:rsid w:val="00217D04"/>
    <w:rsid w:val="00221072"/>
    <w:rsid w:val="00227AFF"/>
    <w:rsid w:val="00231BD3"/>
    <w:rsid w:val="0023273F"/>
    <w:rsid w:val="0023298F"/>
    <w:rsid w:val="00232FFB"/>
    <w:rsid w:val="00234167"/>
    <w:rsid w:val="00236793"/>
    <w:rsid w:val="00236A2F"/>
    <w:rsid w:val="00240325"/>
    <w:rsid w:val="0024390A"/>
    <w:rsid w:val="00246599"/>
    <w:rsid w:val="00246A87"/>
    <w:rsid w:val="002532EF"/>
    <w:rsid w:val="00253F90"/>
    <w:rsid w:val="002577A2"/>
    <w:rsid w:val="0025791A"/>
    <w:rsid w:val="00260746"/>
    <w:rsid w:val="00263E02"/>
    <w:rsid w:val="00265430"/>
    <w:rsid w:val="0026594D"/>
    <w:rsid w:val="00270FCF"/>
    <w:rsid w:val="00271A38"/>
    <w:rsid w:val="0027365B"/>
    <w:rsid w:val="002744B0"/>
    <w:rsid w:val="0027461B"/>
    <w:rsid w:val="002754FC"/>
    <w:rsid w:val="00283AD1"/>
    <w:rsid w:val="002847B0"/>
    <w:rsid w:val="00286DE2"/>
    <w:rsid w:val="00292750"/>
    <w:rsid w:val="00292F6D"/>
    <w:rsid w:val="00293F2F"/>
    <w:rsid w:val="002A0EA1"/>
    <w:rsid w:val="002A1317"/>
    <w:rsid w:val="002A14FD"/>
    <w:rsid w:val="002A40DC"/>
    <w:rsid w:val="002A7BFB"/>
    <w:rsid w:val="002B22FC"/>
    <w:rsid w:val="002B2ECB"/>
    <w:rsid w:val="002B56EF"/>
    <w:rsid w:val="002B60C5"/>
    <w:rsid w:val="002C439E"/>
    <w:rsid w:val="002C7FED"/>
    <w:rsid w:val="002D0481"/>
    <w:rsid w:val="002D42A2"/>
    <w:rsid w:val="002E2B26"/>
    <w:rsid w:val="002E2BCC"/>
    <w:rsid w:val="002E59F3"/>
    <w:rsid w:val="002E602A"/>
    <w:rsid w:val="002E62D8"/>
    <w:rsid w:val="002F1BA7"/>
    <w:rsid w:val="002F24D5"/>
    <w:rsid w:val="002F2670"/>
    <w:rsid w:val="002F28F1"/>
    <w:rsid w:val="002F3062"/>
    <w:rsid w:val="002F593E"/>
    <w:rsid w:val="002F5A3C"/>
    <w:rsid w:val="00303FF2"/>
    <w:rsid w:val="0030469C"/>
    <w:rsid w:val="00304A2B"/>
    <w:rsid w:val="0030633F"/>
    <w:rsid w:val="00310178"/>
    <w:rsid w:val="003118DC"/>
    <w:rsid w:val="00312783"/>
    <w:rsid w:val="003138B8"/>
    <w:rsid w:val="003228CA"/>
    <w:rsid w:val="00326E0D"/>
    <w:rsid w:val="00333120"/>
    <w:rsid w:val="00335D18"/>
    <w:rsid w:val="0033701A"/>
    <w:rsid w:val="00342BCD"/>
    <w:rsid w:val="003439C6"/>
    <w:rsid w:val="00343A23"/>
    <w:rsid w:val="00344012"/>
    <w:rsid w:val="003479A9"/>
    <w:rsid w:val="00352A88"/>
    <w:rsid w:val="0035762B"/>
    <w:rsid w:val="0036031D"/>
    <w:rsid w:val="0036266A"/>
    <w:rsid w:val="00363F82"/>
    <w:rsid w:val="00372A1B"/>
    <w:rsid w:val="00372E28"/>
    <w:rsid w:val="00374887"/>
    <w:rsid w:val="003818EF"/>
    <w:rsid w:val="00381D5A"/>
    <w:rsid w:val="003825F8"/>
    <w:rsid w:val="0038344F"/>
    <w:rsid w:val="00384089"/>
    <w:rsid w:val="0038420A"/>
    <w:rsid w:val="00387AC9"/>
    <w:rsid w:val="00387BE0"/>
    <w:rsid w:val="00390759"/>
    <w:rsid w:val="003A067A"/>
    <w:rsid w:val="003A0EA0"/>
    <w:rsid w:val="003A27C2"/>
    <w:rsid w:val="003A3283"/>
    <w:rsid w:val="003A32E1"/>
    <w:rsid w:val="003A7CB5"/>
    <w:rsid w:val="003B33D2"/>
    <w:rsid w:val="003B4928"/>
    <w:rsid w:val="003B7369"/>
    <w:rsid w:val="003B74A7"/>
    <w:rsid w:val="003C1611"/>
    <w:rsid w:val="003C19B2"/>
    <w:rsid w:val="003C3AA9"/>
    <w:rsid w:val="003C3CD1"/>
    <w:rsid w:val="003C4BE3"/>
    <w:rsid w:val="003C6999"/>
    <w:rsid w:val="003D02CF"/>
    <w:rsid w:val="003D051E"/>
    <w:rsid w:val="003D07C5"/>
    <w:rsid w:val="003D1018"/>
    <w:rsid w:val="003D3946"/>
    <w:rsid w:val="003D3991"/>
    <w:rsid w:val="003D44A8"/>
    <w:rsid w:val="003D48AF"/>
    <w:rsid w:val="003D4D3C"/>
    <w:rsid w:val="003E38AC"/>
    <w:rsid w:val="003E7C2A"/>
    <w:rsid w:val="003F0520"/>
    <w:rsid w:val="003F0521"/>
    <w:rsid w:val="003F18B2"/>
    <w:rsid w:val="003F2724"/>
    <w:rsid w:val="003F2E9E"/>
    <w:rsid w:val="003F77F6"/>
    <w:rsid w:val="003F7929"/>
    <w:rsid w:val="00401BA1"/>
    <w:rsid w:val="00403CFE"/>
    <w:rsid w:val="00404A63"/>
    <w:rsid w:val="00406B8A"/>
    <w:rsid w:val="00407E7A"/>
    <w:rsid w:val="004127DD"/>
    <w:rsid w:val="00413C08"/>
    <w:rsid w:val="00415876"/>
    <w:rsid w:val="00417C9B"/>
    <w:rsid w:val="00421560"/>
    <w:rsid w:val="0042171F"/>
    <w:rsid w:val="00422297"/>
    <w:rsid w:val="004227B5"/>
    <w:rsid w:val="004250A8"/>
    <w:rsid w:val="00425859"/>
    <w:rsid w:val="00433949"/>
    <w:rsid w:val="00441567"/>
    <w:rsid w:val="004420D4"/>
    <w:rsid w:val="004465F8"/>
    <w:rsid w:val="0045009D"/>
    <w:rsid w:val="0045144B"/>
    <w:rsid w:val="00455FED"/>
    <w:rsid w:val="0046062F"/>
    <w:rsid w:val="00464801"/>
    <w:rsid w:val="00474AE0"/>
    <w:rsid w:val="004775BE"/>
    <w:rsid w:val="004816F0"/>
    <w:rsid w:val="00481D58"/>
    <w:rsid w:val="004903AE"/>
    <w:rsid w:val="00490680"/>
    <w:rsid w:val="004939BE"/>
    <w:rsid w:val="004A0298"/>
    <w:rsid w:val="004A1268"/>
    <w:rsid w:val="004A178F"/>
    <w:rsid w:val="004A3E9E"/>
    <w:rsid w:val="004A4847"/>
    <w:rsid w:val="004A7ED6"/>
    <w:rsid w:val="004B618F"/>
    <w:rsid w:val="004B68F9"/>
    <w:rsid w:val="004C0EDE"/>
    <w:rsid w:val="004C2987"/>
    <w:rsid w:val="004C2C16"/>
    <w:rsid w:val="004C7618"/>
    <w:rsid w:val="004D25B1"/>
    <w:rsid w:val="004D34C5"/>
    <w:rsid w:val="004D5444"/>
    <w:rsid w:val="004D5669"/>
    <w:rsid w:val="004E49A7"/>
    <w:rsid w:val="004F18C4"/>
    <w:rsid w:val="004F35B7"/>
    <w:rsid w:val="004F598F"/>
    <w:rsid w:val="004F6440"/>
    <w:rsid w:val="0050166E"/>
    <w:rsid w:val="00503E0A"/>
    <w:rsid w:val="0050601D"/>
    <w:rsid w:val="00506699"/>
    <w:rsid w:val="0051007C"/>
    <w:rsid w:val="00510241"/>
    <w:rsid w:val="00513A38"/>
    <w:rsid w:val="005145DB"/>
    <w:rsid w:val="005207B9"/>
    <w:rsid w:val="00522B31"/>
    <w:rsid w:val="00522D3A"/>
    <w:rsid w:val="00523B4C"/>
    <w:rsid w:val="00525302"/>
    <w:rsid w:val="005267EB"/>
    <w:rsid w:val="00530035"/>
    <w:rsid w:val="00533AD4"/>
    <w:rsid w:val="00535AC3"/>
    <w:rsid w:val="0054092C"/>
    <w:rsid w:val="0054307A"/>
    <w:rsid w:val="0054335F"/>
    <w:rsid w:val="005436D3"/>
    <w:rsid w:val="00543B91"/>
    <w:rsid w:val="005447E2"/>
    <w:rsid w:val="005451B6"/>
    <w:rsid w:val="0055084B"/>
    <w:rsid w:val="00550DEF"/>
    <w:rsid w:val="00553006"/>
    <w:rsid w:val="005554B0"/>
    <w:rsid w:val="00555BDE"/>
    <w:rsid w:val="0055674E"/>
    <w:rsid w:val="00556D93"/>
    <w:rsid w:val="0055738F"/>
    <w:rsid w:val="005573F3"/>
    <w:rsid w:val="0055792D"/>
    <w:rsid w:val="00557D5E"/>
    <w:rsid w:val="00562089"/>
    <w:rsid w:val="00562DA6"/>
    <w:rsid w:val="00565058"/>
    <w:rsid w:val="00566359"/>
    <w:rsid w:val="005759FE"/>
    <w:rsid w:val="005807DB"/>
    <w:rsid w:val="0058083E"/>
    <w:rsid w:val="00580D0B"/>
    <w:rsid w:val="005829E6"/>
    <w:rsid w:val="00585C3F"/>
    <w:rsid w:val="00585F6E"/>
    <w:rsid w:val="00586D9C"/>
    <w:rsid w:val="0059028A"/>
    <w:rsid w:val="00590E6C"/>
    <w:rsid w:val="00596B58"/>
    <w:rsid w:val="0059735E"/>
    <w:rsid w:val="00597F3E"/>
    <w:rsid w:val="005A0FBE"/>
    <w:rsid w:val="005A1125"/>
    <w:rsid w:val="005A30F5"/>
    <w:rsid w:val="005A355E"/>
    <w:rsid w:val="005A7F32"/>
    <w:rsid w:val="005B0D7A"/>
    <w:rsid w:val="005B1E2B"/>
    <w:rsid w:val="005B4514"/>
    <w:rsid w:val="005B5246"/>
    <w:rsid w:val="005B58F1"/>
    <w:rsid w:val="005B59ED"/>
    <w:rsid w:val="005C0583"/>
    <w:rsid w:val="005C0CC6"/>
    <w:rsid w:val="005C0E26"/>
    <w:rsid w:val="005C13AB"/>
    <w:rsid w:val="005C2231"/>
    <w:rsid w:val="005C5C90"/>
    <w:rsid w:val="005D311B"/>
    <w:rsid w:val="005D7DD0"/>
    <w:rsid w:val="005E2B8F"/>
    <w:rsid w:val="005F1A1C"/>
    <w:rsid w:val="005F2B9F"/>
    <w:rsid w:val="005F41EA"/>
    <w:rsid w:val="005F61E5"/>
    <w:rsid w:val="005F7004"/>
    <w:rsid w:val="005F7EBB"/>
    <w:rsid w:val="00600A3F"/>
    <w:rsid w:val="00604297"/>
    <w:rsid w:val="00605B79"/>
    <w:rsid w:val="00606792"/>
    <w:rsid w:val="00610718"/>
    <w:rsid w:val="0061151F"/>
    <w:rsid w:val="00611C3C"/>
    <w:rsid w:val="0061449D"/>
    <w:rsid w:val="006153DA"/>
    <w:rsid w:val="006201B8"/>
    <w:rsid w:val="00623A43"/>
    <w:rsid w:val="0062420D"/>
    <w:rsid w:val="00626F20"/>
    <w:rsid w:val="00641E91"/>
    <w:rsid w:val="00646090"/>
    <w:rsid w:val="00650835"/>
    <w:rsid w:val="00650BDD"/>
    <w:rsid w:val="00650F23"/>
    <w:rsid w:val="00652306"/>
    <w:rsid w:val="00654A97"/>
    <w:rsid w:val="006603E2"/>
    <w:rsid w:val="00662735"/>
    <w:rsid w:val="00663B4A"/>
    <w:rsid w:val="00663E8E"/>
    <w:rsid w:val="00667A07"/>
    <w:rsid w:val="00667DA8"/>
    <w:rsid w:val="00667F32"/>
    <w:rsid w:val="0067478C"/>
    <w:rsid w:val="0067514C"/>
    <w:rsid w:val="006858A3"/>
    <w:rsid w:val="006862BB"/>
    <w:rsid w:val="006863F9"/>
    <w:rsid w:val="0068649F"/>
    <w:rsid w:val="00687CF3"/>
    <w:rsid w:val="006901A2"/>
    <w:rsid w:val="006913B7"/>
    <w:rsid w:val="00692171"/>
    <w:rsid w:val="00694CCD"/>
    <w:rsid w:val="00697BE0"/>
    <w:rsid w:val="006A1863"/>
    <w:rsid w:val="006A19FA"/>
    <w:rsid w:val="006A2BE5"/>
    <w:rsid w:val="006A49ED"/>
    <w:rsid w:val="006B0E3F"/>
    <w:rsid w:val="006B1CDA"/>
    <w:rsid w:val="006B259A"/>
    <w:rsid w:val="006B2E17"/>
    <w:rsid w:val="006B5247"/>
    <w:rsid w:val="006B6915"/>
    <w:rsid w:val="006B6C35"/>
    <w:rsid w:val="006B7603"/>
    <w:rsid w:val="006C56E4"/>
    <w:rsid w:val="006C76BA"/>
    <w:rsid w:val="006D1EA1"/>
    <w:rsid w:val="006D1FFB"/>
    <w:rsid w:val="006D312B"/>
    <w:rsid w:val="006D3C74"/>
    <w:rsid w:val="006F3425"/>
    <w:rsid w:val="006F6E68"/>
    <w:rsid w:val="00701C68"/>
    <w:rsid w:val="00703A89"/>
    <w:rsid w:val="00705095"/>
    <w:rsid w:val="007067D5"/>
    <w:rsid w:val="00707D09"/>
    <w:rsid w:val="0071085F"/>
    <w:rsid w:val="0071247F"/>
    <w:rsid w:val="0071254C"/>
    <w:rsid w:val="00716B98"/>
    <w:rsid w:val="007216EE"/>
    <w:rsid w:val="007246CE"/>
    <w:rsid w:val="00725A62"/>
    <w:rsid w:val="0072629A"/>
    <w:rsid w:val="0072653B"/>
    <w:rsid w:val="00730922"/>
    <w:rsid w:val="00731588"/>
    <w:rsid w:val="007334E8"/>
    <w:rsid w:val="00733946"/>
    <w:rsid w:val="00733F2A"/>
    <w:rsid w:val="007372C8"/>
    <w:rsid w:val="00737D60"/>
    <w:rsid w:val="007405B2"/>
    <w:rsid w:val="00740C3C"/>
    <w:rsid w:val="00742CD7"/>
    <w:rsid w:val="00742CDE"/>
    <w:rsid w:val="0074721C"/>
    <w:rsid w:val="00751753"/>
    <w:rsid w:val="00757DD2"/>
    <w:rsid w:val="0076045C"/>
    <w:rsid w:val="00762B31"/>
    <w:rsid w:val="00762F2B"/>
    <w:rsid w:val="00763A11"/>
    <w:rsid w:val="0076423A"/>
    <w:rsid w:val="00766565"/>
    <w:rsid w:val="00770BAB"/>
    <w:rsid w:val="00774921"/>
    <w:rsid w:val="00783E9B"/>
    <w:rsid w:val="0078617E"/>
    <w:rsid w:val="00793FB3"/>
    <w:rsid w:val="00794E87"/>
    <w:rsid w:val="00795516"/>
    <w:rsid w:val="00796515"/>
    <w:rsid w:val="00796726"/>
    <w:rsid w:val="007979F6"/>
    <w:rsid w:val="007A4D9F"/>
    <w:rsid w:val="007B0724"/>
    <w:rsid w:val="007B2B02"/>
    <w:rsid w:val="007B3E94"/>
    <w:rsid w:val="007B514E"/>
    <w:rsid w:val="007B5DC8"/>
    <w:rsid w:val="007B5FAC"/>
    <w:rsid w:val="007C11E0"/>
    <w:rsid w:val="007C1AC9"/>
    <w:rsid w:val="007C2023"/>
    <w:rsid w:val="007C44DA"/>
    <w:rsid w:val="007D094C"/>
    <w:rsid w:val="007D1DC6"/>
    <w:rsid w:val="007D44F2"/>
    <w:rsid w:val="007D4A55"/>
    <w:rsid w:val="007D4D7C"/>
    <w:rsid w:val="007E1499"/>
    <w:rsid w:val="007E5D80"/>
    <w:rsid w:val="007E6A53"/>
    <w:rsid w:val="007E6A6E"/>
    <w:rsid w:val="007F22B9"/>
    <w:rsid w:val="007F3130"/>
    <w:rsid w:val="007F55BF"/>
    <w:rsid w:val="007F642C"/>
    <w:rsid w:val="007F748E"/>
    <w:rsid w:val="0080390A"/>
    <w:rsid w:val="00804D30"/>
    <w:rsid w:val="00806818"/>
    <w:rsid w:val="00812080"/>
    <w:rsid w:val="008121BA"/>
    <w:rsid w:val="008132A0"/>
    <w:rsid w:val="008153AB"/>
    <w:rsid w:val="00815796"/>
    <w:rsid w:val="0081630F"/>
    <w:rsid w:val="00821F6B"/>
    <w:rsid w:val="00831F82"/>
    <w:rsid w:val="008362E5"/>
    <w:rsid w:val="008366EC"/>
    <w:rsid w:val="008459D3"/>
    <w:rsid w:val="00854291"/>
    <w:rsid w:val="00861849"/>
    <w:rsid w:val="00866170"/>
    <w:rsid w:val="00867EDC"/>
    <w:rsid w:val="008760BB"/>
    <w:rsid w:val="00877470"/>
    <w:rsid w:val="00877832"/>
    <w:rsid w:val="008913CD"/>
    <w:rsid w:val="00893835"/>
    <w:rsid w:val="008942FC"/>
    <w:rsid w:val="00896416"/>
    <w:rsid w:val="008964E3"/>
    <w:rsid w:val="008970C3"/>
    <w:rsid w:val="00897324"/>
    <w:rsid w:val="008977AA"/>
    <w:rsid w:val="008A15C2"/>
    <w:rsid w:val="008A2EE4"/>
    <w:rsid w:val="008A3C9E"/>
    <w:rsid w:val="008A5749"/>
    <w:rsid w:val="008A73F2"/>
    <w:rsid w:val="008B036C"/>
    <w:rsid w:val="008B0D75"/>
    <w:rsid w:val="008B1269"/>
    <w:rsid w:val="008B387D"/>
    <w:rsid w:val="008B5AB3"/>
    <w:rsid w:val="008B7ED0"/>
    <w:rsid w:val="008C3AF8"/>
    <w:rsid w:val="008D279F"/>
    <w:rsid w:val="008D5D52"/>
    <w:rsid w:val="008E0F4B"/>
    <w:rsid w:val="008E7284"/>
    <w:rsid w:val="008F1718"/>
    <w:rsid w:val="008F17B9"/>
    <w:rsid w:val="008F1C2D"/>
    <w:rsid w:val="008F3BEC"/>
    <w:rsid w:val="008F3FE9"/>
    <w:rsid w:val="008F4B37"/>
    <w:rsid w:val="008F4DD5"/>
    <w:rsid w:val="009059B2"/>
    <w:rsid w:val="00910C4C"/>
    <w:rsid w:val="0091238A"/>
    <w:rsid w:val="0091285A"/>
    <w:rsid w:val="009143D0"/>
    <w:rsid w:val="009203A7"/>
    <w:rsid w:val="00922C5B"/>
    <w:rsid w:val="00922F32"/>
    <w:rsid w:val="009240EE"/>
    <w:rsid w:val="00924443"/>
    <w:rsid w:val="009258B0"/>
    <w:rsid w:val="00925FC9"/>
    <w:rsid w:val="00932758"/>
    <w:rsid w:val="0093311E"/>
    <w:rsid w:val="00940D2B"/>
    <w:rsid w:val="00942832"/>
    <w:rsid w:val="00942C05"/>
    <w:rsid w:val="00946E45"/>
    <w:rsid w:val="00947B2F"/>
    <w:rsid w:val="00947F18"/>
    <w:rsid w:val="009520EB"/>
    <w:rsid w:val="00952C41"/>
    <w:rsid w:val="00956A1F"/>
    <w:rsid w:val="00957B0B"/>
    <w:rsid w:val="00960395"/>
    <w:rsid w:val="0096379B"/>
    <w:rsid w:val="00964A3C"/>
    <w:rsid w:val="00965906"/>
    <w:rsid w:val="00971D4A"/>
    <w:rsid w:val="00974509"/>
    <w:rsid w:val="00975644"/>
    <w:rsid w:val="009802F5"/>
    <w:rsid w:val="009819F9"/>
    <w:rsid w:val="00981B57"/>
    <w:rsid w:val="00982501"/>
    <w:rsid w:val="009827D5"/>
    <w:rsid w:val="0098539B"/>
    <w:rsid w:val="00987E2F"/>
    <w:rsid w:val="0099268D"/>
    <w:rsid w:val="009A0327"/>
    <w:rsid w:val="009A0635"/>
    <w:rsid w:val="009A1DC3"/>
    <w:rsid w:val="009A7D2A"/>
    <w:rsid w:val="009B26C6"/>
    <w:rsid w:val="009B3AF4"/>
    <w:rsid w:val="009B6839"/>
    <w:rsid w:val="009C0F6A"/>
    <w:rsid w:val="009C6749"/>
    <w:rsid w:val="009C7D8B"/>
    <w:rsid w:val="009D26AE"/>
    <w:rsid w:val="009D48BA"/>
    <w:rsid w:val="009D5CB7"/>
    <w:rsid w:val="009E05D6"/>
    <w:rsid w:val="009E2D4A"/>
    <w:rsid w:val="009E39FB"/>
    <w:rsid w:val="009E4A79"/>
    <w:rsid w:val="009E5D40"/>
    <w:rsid w:val="009F2528"/>
    <w:rsid w:val="009F5AC7"/>
    <w:rsid w:val="009F612F"/>
    <w:rsid w:val="00A002A5"/>
    <w:rsid w:val="00A006E4"/>
    <w:rsid w:val="00A0137A"/>
    <w:rsid w:val="00A0274E"/>
    <w:rsid w:val="00A04C62"/>
    <w:rsid w:val="00A05087"/>
    <w:rsid w:val="00A0522F"/>
    <w:rsid w:val="00A12430"/>
    <w:rsid w:val="00A125F0"/>
    <w:rsid w:val="00A127FD"/>
    <w:rsid w:val="00A14F49"/>
    <w:rsid w:val="00A158DE"/>
    <w:rsid w:val="00A15B39"/>
    <w:rsid w:val="00A2168A"/>
    <w:rsid w:val="00A23B7D"/>
    <w:rsid w:val="00A25096"/>
    <w:rsid w:val="00A25A8E"/>
    <w:rsid w:val="00A27455"/>
    <w:rsid w:val="00A301D9"/>
    <w:rsid w:val="00A31DF7"/>
    <w:rsid w:val="00A32ABC"/>
    <w:rsid w:val="00A32E2A"/>
    <w:rsid w:val="00A333E0"/>
    <w:rsid w:val="00A34B72"/>
    <w:rsid w:val="00A363EF"/>
    <w:rsid w:val="00A37A1E"/>
    <w:rsid w:val="00A37E71"/>
    <w:rsid w:val="00A40796"/>
    <w:rsid w:val="00A451B3"/>
    <w:rsid w:val="00A45AFC"/>
    <w:rsid w:val="00A46238"/>
    <w:rsid w:val="00A471B2"/>
    <w:rsid w:val="00A472C8"/>
    <w:rsid w:val="00A47486"/>
    <w:rsid w:val="00A47D91"/>
    <w:rsid w:val="00A50549"/>
    <w:rsid w:val="00A51436"/>
    <w:rsid w:val="00A53CE0"/>
    <w:rsid w:val="00A55375"/>
    <w:rsid w:val="00A56044"/>
    <w:rsid w:val="00A63DC9"/>
    <w:rsid w:val="00A649F6"/>
    <w:rsid w:val="00A77AB2"/>
    <w:rsid w:val="00A80AC7"/>
    <w:rsid w:val="00A80D3C"/>
    <w:rsid w:val="00A810A9"/>
    <w:rsid w:val="00A83DBC"/>
    <w:rsid w:val="00A84769"/>
    <w:rsid w:val="00A848A3"/>
    <w:rsid w:val="00A84979"/>
    <w:rsid w:val="00A90B12"/>
    <w:rsid w:val="00A92044"/>
    <w:rsid w:val="00A94162"/>
    <w:rsid w:val="00A95F1D"/>
    <w:rsid w:val="00AA26C7"/>
    <w:rsid w:val="00AA3128"/>
    <w:rsid w:val="00AA34A4"/>
    <w:rsid w:val="00AA3FA6"/>
    <w:rsid w:val="00AA6870"/>
    <w:rsid w:val="00AA76F0"/>
    <w:rsid w:val="00AA76F7"/>
    <w:rsid w:val="00AB33E1"/>
    <w:rsid w:val="00AB43DC"/>
    <w:rsid w:val="00AB4F31"/>
    <w:rsid w:val="00AB6334"/>
    <w:rsid w:val="00AB73EF"/>
    <w:rsid w:val="00AB7976"/>
    <w:rsid w:val="00AC1EC0"/>
    <w:rsid w:val="00AC4583"/>
    <w:rsid w:val="00AC7B9D"/>
    <w:rsid w:val="00AD0C34"/>
    <w:rsid w:val="00AD29A1"/>
    <w:rsid w:val="00AE0AC7"/>
    <w:rsid w:val="00AE0C63"/>
    <w:rsid w:val="00AE288D"/>
    <w:rsid w:val="00AE690B"/>
    <w:rsid w:val="00AF0837"/>
    <w:rsid w:val="00AF0995"/>
    <w:rsid w:val="00AF2A40"/>
    <w:rsid w:val="00AF2AAB"/>
    <w:rsid w:val="00AF4D52"/>
    <w:rsid w:val="00B007A1"/>
    <w:rsid w:val="00B04FF3"/>
    <w:rsid w:val="00B0574F"/>
    <w:rsid w:val="00B06884"/>
    <w:rsid w:val="00B06977"/>
    <w:rsid w:val="00B06D9D"/>
    <w:rsid w:val="00B07F27"/>
    <w:rsid w:val="00B110A7"/>
    <w:rsid w:val="00B20EED"/>
    <w:rsid w:val="00B213FB"/>
    <w:rsid w:val="00B2366E"/>
    <w:rsid w:val="00B24421"/>
    <w:rsid w:val="00B27E9F"/>
    <w:rsid w:val="00B31DB0"/>
    <w:rsid w:val="00B32A91"/>
    <w:rsid w:val="00B3442F"/>
    <w:rsid w:val="00B3645F"/>
    <w:rsid w:val="00B36F65"/>
    <w:rsid w:val="00B3706D"/>
    <w:rsid w:val="00B37CEB"/>
    <w:rsid w:val="00B43132"/>
    <w:rsid w:val="00B45FCC"/>
    <w:rsid w:val="00B4628F"/>
    <w:rsid w:val="00B51104"/>
    <w:rsid w:val="00B5286C"/>
    <w:rsid w:val="00B56D5E"/>
    <w:rsid w:val="00B601A7"/>
    <w:rsid w:val="00B61EB2"/>
    <w:rsid w:val="00B64E47"/>
    <w:rsid w:val="00B6632F"/>
    <w:rsid w:val="00B67231"/>
    <w:rsid w:val="00B71F97"/>
    <w:rsid w:val="00B7225D"/>
    <w:rsid w:val="00B774E4"/>
    <w:rsid w:val="00B82DBF"/>
    <w:rsid w:val="00B84C51"/>
    <w:rsid w:val="00B87E7D"/>
    <w:rsid w:val="00B939BF"/>
    <w:rsid w:val="00B940FA"/>
    <w:rsid w:val="00B942B9"/>
    <w:rsid w:val="00B950D1"/>
    <w:rsid w:val="00B95CAD"/>
    <w:rsid w:val="00B95D9E"/>
    <w:rsid w:val="00B97BE8"/>
    <w:rsid w:val="00BA02CB"/>
    <w:rsid w:val="00BA0421"/>
    <w:rsid w:val="00BA0FA6"/>
    <w:rsid w:val="00BA20F4"/>
    <w:rsid w:val="00BA54E2"/>
    <w:rsid w:val="00BA6336"/>
    <w:rsid w:val="00BA7889"/>
    <w:rsid w:val="00BA7AF5"/>
    <w:rsid w:val="00BA7DE4"/>
    <w:rsid w:val="00BB17FB"/>
    <w:rsid w:val="00BB6C3C"/>
    <w:rsid w:val="00BB6E13"/>
    <w:rsid w:val="00BC0400"/>
    <w:rsid w:val="00BC0F29"/>
    <w:rsid w:val="00BC382E"/>
    <w:rsid w:val="00BC4D81"/>
    <w:rsid w:val="00BC5788"/>
    <w:rsid w:val="00BC6BDA"/>
    <w:rsid w:val="00BD1567"/>
    <w:rsid w:val="00BE0429"/>
    <w:rsid w:val="00BE29F4"/>
    <w:rsid w:val="00BF3E19"/>
    <w:rsid w:val="00BF5B7A"/>
    <w:rsid w:val="00C009AA"/>
    <w:rsid w:val="00C01F55"/>
    <w:rsid w:val="00C0236A"/>
    <w:rsid w:val="00C03ABB"/>
    <w:rsid w:val="00C040D6"/>
    <w:rsid w:val="00C06128"/>
    <w:rsid w:val="00C11C4F"/>
    <w:rsid w:val="00C20ABA"/>
    <w:rsid w:val="00C219DF"/>
    <w:rsid w:val="00C24D74"/>
    <w:rsid w:val="00C25A9D"/>
    <w:rsid w:val="00C264DE"/>
    <w:rsid w:val="00C26C01"/>
    <w:rsid w:val="00C3601D"/>
    <w:rsid w:val="00C36F44"/>
    <w:rsid w:val="00C4264B"/>
    <w:rsid w:val="00C43A97"/>
    <w:rsid w:val="00C51E7F"/>
    <w:rsid w:val="00C52B3F"/>
    <w:rsid w:val="00C52EC4"/>
    <w:rsid w:val="00C53DB2"/>
    <w:rsid w:val="00C60E80"/>
    <w:rsid w:val="00C63A7D"/>
    <w:rsid w:val="00C72FD4"/>
    <w:rsid w:val="00C74F0D"/>
    <w:rsid w:val="00C75FE9"/>
    <w:rsid w:val="00C842AA"/>
    <w:rsid w:val="00C84797"/>
    <w:rsid w:val="00C908F6"/>
    <w:rsid w:val="00C94FEA"/>
    <w:rsid w:val="00C9634B"/>
    <w:rsid w:val="00C964D1"/>
    <w:rsid w:val="00C96A15"/>
    <w:rsid w:val="00CA165F"/>
    <w:rsid w:val="00CA4362"/>
    <w:rsid w:val="00CA547A"/>
    <w:rsid w:val="00CA6116"/>
    <w:rsid w:val="00CA73A4"/>
    <w:rsid w:val="00CB0D91"/>
    <w:rsid w:val="00CB18C9"/>
    <w:rsid w:val="00CB1ABE"/>
    <w:rsid w:val="00CB4DE7"/>
    <w:rsid w:val="00CC1002"/>
    <w:rsid w:val="00CC413C"/>
    <w:rsid w:val="00CD0DA6"/>
    <w:rsid w:val="00CD1C93"/>
    <w:rsid w:val="00CD1D0A"/>
    <w:rsid w:val="00CD354C"/>
    <w:rsid w:val="00CD4071"/>
    <w:rsid w:val="00CD5982"/>
    <w:rsid w:val="00CE479E"/>
    <w:rsid w:val="00CE76A5"/>
    <w:rsid w:val="00CF2717"/>
    <w:rsid w:val="00CF2E7C"/>
    <w:rsid w:val="00CF782D"/>
    <w:rsid w:val="00D02900"/>
    <w:rsid w:val="00D02C11"/>
    <w:rsid w:val="00D03DF1"/>
    <w:rsid w:val="00D10F2E"/>
    <w:rsid w:val="00D129B1"/>
    <w:rsid w:val="00D13D36"/>
    <w:rsid w:val="00D15768"/>
    <w:rsid w:val="00D177D2"/>
    <w:rsid w:val="00D2050D"/>
    <w:rsid w:val="00D21662"/>
    <w:rsid w:val="00D2216E"/>
    <w:rsid w:val="00D256BD"/>
    <w:rsid w:val="00D25EB7"/>
    <w:rsid w:val="00D36108"/>
    <w:rsid w:val="00D363B9"/>
    <w:rsid w:val="00D3720B"/>
    <w:rsid w:val="00D37462"/>
    <w:rsid w:val="00D40C6E"/>
    <w:rsid w:val="00D43893"/>
    <w:rsid w:val="00D471A2"/>
    <w:rsid w:val="00D47617"/>
    <w:rsid w:val="00D47AD9"/>
    <w:rsid w:val="00D508F7"/>
    <w:rsid w:val="00D51D7F"/>
    <w:rsid w:val="00D53813"/>
    <w:rsid w:val="00D54B7D"/>
    <w:rsid w:val="00D57035"/>
    <w:rsid w:val="00D578D7"/>
    <w:rsid w:val="00D57F5E"/>
    <w:rsid w:val="00D57FCB"/>
    <w:rsid w:val="00D621F0"/>
    <w:rsid w:val="00D6220E"/>
    <w:rsid w:val="00D65FE4"/>
    <w:rsid w:val="00D663A7"/>
    <w:rsid w:val="00D6736D"/>
    <w:rsid w:val="00D73FA9"/>
    <w:rsid w:val="00D74008"/>
    <w:rsid w:val="00D76292"/>
    <w:rsid w:val="00D857E7"/>
    <w:rsid w:val="00D85A8C"/>
    <w:rsid w:val="00D8656E"/>
    <w:rsid w:val="00D8684F"/>
    <w:rsid w:val="00D948A8"/>
    <w:rsid w:val="00DA2BD8"/>
    <w:rsid w:val="00DA363B"/>
    <w:rsid w:val="00DA414C"/>
    <w:rsid w:val="00DA489B"/>
    <w:rsid w:val="00DA69E6"/>
    <w:rsid w:val="00DB018C"/>
    <w:rsid w:val="00DB04DC"/>
    <w:rsid w:val="00DB0657"/>
    <w:rsid w:val="00DB25F6"/>
    <w:rsid w:val="00DB3E77"/>
    <w:rsid w:val="00DB69B5"/>
    <w:rsid w:val="00DB6E3D"/>
    <w:rsid w:val="00DB7038"/>
    <w:rsid w:val="00DC1505"/>
    <w:rsid w:val="00DC4159"/>
    <w:rsid w:val="00DC6324"/>
    <w:rsid w:val="00DD035B"/>
    <w:rsid w:val="00DD1DC1"/>
    <w:rsid w:val="00DD1F30"/>
    <w:rsid w:val="00DD55C3"/>
    <w:rsid w:val="00DE1215"/>
    <w:rsid w:val="00DE3927"/>
    <w:rsid w:val="00DE3F16"/>
    <w:rsid w:val="00DE5253"/>
    <w:rsid w:val="00DE6800"/>
    <w:rsid w:val="00DF31CE"/>
    <w:rsid w:val="00DF7C4A"/>
    <w:rsid w:val="00DF7E9B"/>
    <w:rsid w:val="00E01445"/>
    <w:rsid w:val="00E021F1"/>
    <w:rsid w:val="00E02A25"/>
    <w:rsid w:val="00E035D6"/>
    <w:rsid w:val="00E036E4"/>
    <w:rsid w:val="00E03A90"/>
    <w:rsid w:val="00E04A38"/>
    <w:rsid w:val="00E05072"/>
    <w:rsid w:val="00E07154"/>
    <w:rsid w:val="00E07C85"/>
    <w:rsid w:val="00E10CBD"/>
    <w:rsid w:val="00E1105B"/>
    <w:rsid w:val="00E1278A"/>
    <w:rsid w:val="00E17550"/>
    <w:rsid w:val="00E24F9A"/>
    <w:rsid w:val="00E27678"/>
    <w:rsid w:val="00E308B8"/>
    <w:rsid w:val="00E310A9"/>
    <w:rsid w:val="00E340FF"/>
    <w:rsid w:val="00E34182"/>
    <w:rsid w:val="00E34FE3"/>
    <w:rsid w:val="00E36B81"/>
    <w:rsid w:val="00E40F8E"/>
    <w:rsid w:val="00E42778"/>
    <w:rsid w:val="00E4392A"/>
    <w:rsid w:val="00E4509F"/>
    <w:rsid w:val="00E45CE8"/>
    <w:rsid w:val="00E45E99"/>
    <w:rsid w:val="00E46E63"/>
    <w:rsid w:val="00E5067A"/>
    <w:rsid w:val="00E50852"/>
    <w:rsid w:val="00E51AB9"/>
    <w:rsid w:val="00E54C4B"/>
    <w:rsid w:val="00E57B4F"/>
    <w:rsid w:val="00E6024D"/>
    <w:rsid w:val="00E62453"/>
    <w:rsid w:val="00E627C6"/>
    <w:rsid w:val="00E653F3"/>
    <w:rsid w:val="00E6619D"/>
    <w:rsid w:val="00E66988"/>
    <w:rsid w:val="00E74885"/>
    <w:rsid w:val="00E80CB8"/>
    <w:rsid w:val="00E826A3"/>
    <w:rsid w:val="00E837BE"/>
    <w:rsid w:val="00E91D5E"/>
    <w:rsid w:val="00E93003"/>
    <w:rsid w:val="00E93295"/>
    <w:rsid w:val="00E95EDA"/>
    <w:rsid w:val="00EA32D2"/>
    <w:rsid w:val="00EA559E"/>
    <w:rsid w:val="00EB0181"/>
    <w:rsid w:val="00EB0362"/>
    <w:rsid w:val="00EB0BA4"/>
    <w:rsid w:val="00EB1491"/>
    <w:rsid w:val="00EB4086"/>
    <w:rsid w:val="00EC0255"/>
    <w:rsid w:val="00EC258A"/>
    <w:rsid w:val="00EC3FB6"/>
    <w:rsid w:val="00EC7F4F"/>
    <w:rsid w:val="00ED1206"/>
    <w:rsid w:val="00ED1FE1"/>
    <w:rsid w:val="00ED245F"/>
    <w:rsid w:val="00ED702A"/>
    <w:rsid w:val="00EE3558"/>
    <w:rsid w:val="00EE4092"/>
    <w:rsid w:val="00EE76E3"/>
    <w:rsid w:val="00EF005D"/>
    <w:rsid w:val="00EF292E"/>
    <w:rsid w:val="00EF6640"/>
    <w:rsid w:val="00F005C6"/>
    <w:rsid w:val="00F00768"/>
    <w:rsid w:val="00F04D22"/>
    <w:rsid w:val="00F115EF"/>
    <w:rsid w:val="00F11E35"/>
    <w:rsid w:val="00F12DAE"/>
    <w:rsid w:val="00F14C2D"/>
    <w:rsid w:val="00F21EC5"/>
    <w:rsid w:val="00F2353F"/>
    <w:rsid w:val="00F25CB2"/>
    <w:rsid w:val="00F27796"/>
    <w:rsid w:val="00F30EB9"/>
    <w:rsid w:val="00F333E1"/>
    <w:rsid w:val="00F356A3"/>
    <w:rsid w:val="00F37C30"/>
    <w:rsid w:val="00F37EBF"/>
    <w:rsid w:val="00F41208"/>
    <w:rsid w:val="00F41F57"/>
    <w:rsid w:val="00F45286"/>
    <w:rsid w:val="00F52487"/>
    <w:rsid w:val="00F54355"/>
    <w:rsid w:val="00F61A9E"/>
    <w:rsid w:val="00F6495D"/>
    <w:rsid w:val="00F66640"/>
    <w:rsid w:val="00F66B3B"/>
    <w:rsid w:val="00F66C8E"/>
    <w:rsid w:val="00F75E48"/>
    <w:rsid w:val="00F862A5"/>
    <w:rsid w:val="00F871DE"/>
    <w:rsid w:val="00F87BC7"/>
    <w:rsid w:val="00F905EC"/>
    <w:rsid w:val="00F90E4E"/>
    <w:rsid w:val="00F91AC7"/>
    <w:rsid w:val="00F9445D"/>
    <w:rsid w:val="00FA07DF"/>
    <w:rsid w:val="00FA1A5F"/>
    <w:rsid w:val="00FA1AC9"/>
    <w:rsid w:val="00FA4F68"/>
    <w:rsid w:val="00FA507D"/>
    <w:rsid w:val="00FA5107"/>
    <w:rsid w:val="00FA561F"/>
    <w:rsid w:val="00FA574C"/>
    <w:rsid w:val="00FB0A30"/>
    <w:rsid w:val="00FB2240"/>
    <w:rsid w:val="00FB4E02"/>
    <w:rsid w:val="00FB55E3"/>
    <w:rsid w:val="00FB7F66"/>
    <w:rsid w:val="00FC0181"/>
    <w:rsid w:val="00FC31B0"/>
    <w:rsid w:val="00FC7A8C"/>
    <w:rsid w:val="00FD31AF"/>
    <w:rsid w:val="00FD58D3"/>
    <w:rsid w:val="00FD6F8B"/>
    <w:rsid w:val="00FE0CAE"/>
    <w:rsid w:val="00FE121D"/>
    <w:rsid w:val="00FE4852"/>
    <w:rsid w:val="00FE67EA"/>
    <w:rsid w:val="00FF0200"/>
    <w:rsid w:val="00FF0798"/>
    <w:rsid w:val="00FF09BD"/>
    <w:rsid w:val="00FF295E"/>
    <w:rsid w:val="00FF3368"/>
    <w:rsid w:val="00FF4EB3"/>
    <w:rsid w:val="00FF4FF7"/>
    <w:rsid w:val="00FF5C15"/>
    <w:rsid w:val="013C74CC"/>
    <w:rsid w:val="01EE3560"/>
    <w:rsid w:val="024C50EB"/>
    <w:rsid w:val="02614CDC"/>
    <w:rsid w:val="02F21301"/>
    <w:rsid w:val="03071AC4"/>
    <w:rsid w:val="031C154C"/>
    <w:rsid w:val="03555487"/>
    <w:rsid w:val="0369445E"/>
    <w:rsid w:val="03DC4761"/>
    <w:rsid w:val="04016BD4"/>
    <w:rsid w:val="04B1374C"/>
    <w:rsid w:val="053A17BE"/>
    <w:rsid w:val="058E73BA"/>
    <w:rsid w:val="05921778"/>
    <w:rsid w:val="05B55023"/>
    <w:rsid w:val="05BE170F"/>
    <w:rsid w:val="05FB5F6A"/>
    <w:rsid w:val="066C18E2"/>
    <w:rsid w:val="06DC61D9"/>
    <w:rsid w:val="07C308C6"/>
    <w:rsid w:val="085F36BF"/>
    <w:rsid w:val="095D14B7"/>
    <w:rsid w:val="098879A1"/>
    <w:rsid w:val="0A0B1751"/>
    <w:rsid w:val="0A30486C"/>
    <w:rsid w:val="0A9A1423"/>
    <w:rsid w:val="0ACD6AB4"/>
    <w:rsid w:val="0B27747A"/>
    <w:rsid w:val="0B4D68D9"/>
    <w:rsid w:val="0BA31F6B"/>
    <w:rsid w:val="0BE014EE"/>
    <w:rsid w:val="0C6252EE"/>
    <w:rsid w:val="0CA014DF"/>
    <w:rsid w:val="0CB90E26"/>
    <w:rsid w:val="0D233B45"/>
    <w:rsid w:val="0D403E52"/>
    <w:rsid w:val="0D6A295C"/>
    <w:rsid w:val="0D6A2CB6"/>
    <w:rsid w:val="0DB000AE"/>
    <w:rsid w:val="0E601CC3"/>
    <w:rsid w:val="0EC31596"/>
    <w:rsid w:val="0EC43633"/>
    <w:rsid w:val="0F122E7B"/>
    <w:rsid w:val="0F2A0DF6"/>
    <w:rsid w:val="0F8770AB"/>
    <w:rsid w:val="0FA6499E"/>
    <w:rsid w:val="0FBA417D"/>
    <w:rsid w:val="0FC95787"/>
    <w:rsid w:val="0FDB6CC6"/>
    <w:rsid w:val="0FE16242"/>
    <w:rsid w:val="10240CF8"/>
    <w:rsid w:val="10924F4B"/>
    <w:rsid w:val="10C91018"/>
    <w:rsid w:val="110C5520"/>
    <w:rsid w:val="111B6D7E"/>
    <w:rsid w:val="11206DF3"/>
    <w:rsid w:val="112F476B"/>
    <w:rsid w:val="114F6CAA"/>
    <w:rsid w:val="11CB78DC"/>
    <w:rsid w:val="11DE59D1"/>
    <w:rsid w:val="121271BA"/>
    <w:rsid w:val="122F6045"/>
    <w:rsid w:val="12AA0B9C"/>
    <w:rsid w:val="12EA033E"/>
    <w:rsid w:val="130007CF"/>
    <w:rsid w:val="13081C40"/>
    <w:rsid w:val="1339570D"/>
    <w:rsid w:val="134333F4"/>
    <w:rsid w:val="13F06F42"/>
    <w:rsid w:val="1450519C"/>
    <w:rsid w:val="145B2487"/>
    <w:rsid w:val="151A452D"/>
    <w:rsid w:val="15573C04"/>
    <w:rsid w:val="157F5DCE"/>
    <w:rsid w:val="158C626A"/>
    <w:rsid w:val="15EF70F4"/>
    <w:rsid w:val="1667448A"/>
    <w:rsid w:val="16C14F65"/>
    <w:rsid w:val="16DE4948"/>
    <w:rsid w:val="16F02CB9"/>
    <w:rsid w:val="171411E3"/>
    <w:rsid w:val="172F11DB"/>
    <w:rsid w:val="175D18BB"/>
    <w:rsid w:val="177239B6"/>
    <w:rsid w:val="181E019A"/>
    <w:rsid w:val="184D4446"/>
    <w:rsid w:val="1875341B"/>
    <w:rsid w:val="187E5097"/>
    <w:rsid w:val="18AB5A5E"/>
    <w:rsid w:val="193037B6"/>
    <w:rsid w:val="198F54A2"/>
    <w:rsid w:val="1A170FBA"/>
    <w:rsid w:val="1A2C3CD7"/>
    <w:rsid w:val="1B365555"/>
    <w:rsid w:val="1BD26900"/>
    <w:rsid w:val="1C3D574B"/>
    <w:rsid w:val="1C544B3F"/>
    <w:rsid w:val="1C731007"/>
    <w:rsid w:val="1CC64EB6"/>
    <w:rsid w:val="1D41292E"/>
    <w:rsid w:val="1D4535D6"/>
    <w:rsid w:val="1D466A42"/>
    <w:rsid w:val="1D8B7087"/>
    <w:rsid w:val="1E7B781E"/>
    <w:rsid w:val="1EDC61AB"/>
    <w:rsid w:val="1F135A50"/>
    <w:rsid w:val="1FE1591F"/>
    <w:rsid w:val="208827BE"/>
    <w:rsid w:val="20E06728"/>
    <w:rsid w:val="2140405F"/>
    <w:rsid w:val="217213DF"/>
    <w:rsid w:val="217A3C51"/>
    <w:rsid w:val="218A342E"/>
    <w:rsid w:val="21B94B65"/>
    <w:rsid w:val="22290EDD"/>
    <w:rsid w:val="23201D9D"/>
    <w:rsid w:val="232954ED"/>
    <w:rsid w:val="232F6EE1"/>
    <w:rsid w:val="235D7803"/>
    <w:rsid w:val="23AF0B62"/>
    <w:rsid w:val="23D77DD0"/>
    <w:rsid w:val="23DA29AA"/>
    <w:rsid w:val="247C4144"/>
    <w:rsid w:val="24B1229E"/>
    <w:rsid w:val="25530CA0"/>
    <w:rsid w:val="25803356"/>
    <w:rsid w:val="25834AFB"/>
    <w:rsid w:val="25AF6446"/>
    <w:rsid w:val="25FA028B"/>
    <w:rsid w:val="263C1B0A"/>
    <w:rsid w:val="2656052E"/>
    <w:rsid w:val="266E648F"/>
    <w:rsid w:val="268A0881"/>
    <w:rsid w:val="274E64B8"/>
    <w:rsid w:val="276E7734"/>
    <w:rsid w:val="279A5434"/>
    <w:rsid w:val="27A860F3"/>
    <w:rsid w:val="282B4E06"/>
    <w:rsid w:val="28777A6B"/>
    <w:rsid w:val="289F5EF9"/>
    <w:rsid w:val="28C943BC"/>
    <w:rsid w:val="28FE7E5B"/>
    <w:rsid w:val="29030B18"/>
    <w:rsid w:val="29A26ECD"/>
    <w:rsid w:val="29E218F2"/>
    <w:rsid w:val="29F43EF1"/>
    <w:rsid w:val="29FA53B3"/>
    <w:rsid w:val="29FF03DC"/>
    <w:rsid w:val="2A1020EE"/>
    <w:rsid w:val="2AA811C9"/>
    <w:rsid w:val="2AB46033"/>
    <w:rsid w:val="2B294E49"/>
    <w:rsid w:val="2B431796"/>
    <w:rsid w:val="2B8E3512"/>
    <w:rsid w:val="2BF71742"/>
    <w:rsid w:val="2CE74697"/>
    <w:rsid w:val="2CE85ECB"/>
    <w:rsid w:val="2D5D745C"/>
    <w:rsid w:val="2D6F50C3"/>
    <w:rsid w:val="2E110442"/>
    <w:rsid w:val="2EE16454"/>
    <w:rsid w:val="2F2526CD"/>
    <w:rsid w:val="2F454533"/>
    <w:rsid w:val="2F46366C"/>
    <w:rsid w:val="2F5059DA"/>
    <w:rsid w:val="2FB15F63"/>
    <w:rsid w:val="3017782B"/>
    <w:rsid w:val="302025A3"/>
    <w:rsid w:val="306E1CE9"/>
    <w:rsid w:val="30C57679"/>
    <w:rsid w:val="30C6165D"/>
    <w:rsid w:val="31DA77C5"/>
    <w:rsid w:val="32BE2830"/>
    <w:rsid w:val="32FA5FAE"/>
    <w:rsid w:val="330F0D1B"/>
    <w:rsid w:val="335A2144"/>
    <w:rsid w:val="33910E5B"/>
    <w:rsid w:val="339422B1"/>
    <w:rsid w:val="33E41EA3"/>
    <w:rsid w:val="34722B24"/>
    <w:rsid w:val="3477764E"/>
    <w:rsid w:val="34875D75"/>
    <w:rsid w:val="348B57A7"/>
    <w:rsid w:val="34930EB3"/>
    <w:rsid w:val="34ED012B"/>
    <w:rsid w:val="351E787B"/>
    <w:rsid w:val="359726BA"/>
    <w:rsid w:val="35FA4760"/>
    <w:rsid w:val="360E6EB1"/>
    <w:rsid w:val="36233216"/>
    <w:rsid w:val="36C65EAA"/>
    <w:rsid w:val="371E77C9"/>
    <w:rsid w:val="37263765"/>
    <w:rsid w:val="37286C5F"/>
    <w:rsid w:val="373F336C"/>
    <w:rsid w:val="37CF4484"/>
    <w:rsid w:val="38623381"/>
    <w:rsid w:val="387C639C"/>
    <w:rsid w:val="38B31701"/>
    <w:rsid w:val="38F41A61"/>
    <w:rsid w:val="390B4319"/>
    <w:rsid w:val="39736768"/>
    <w:rsid w:val="39B44CEF"/>
    <w:rsid w:val="39D44792"/>
    <w:rsid w:val="3A1E275B"/>
    <w:rsid w:val="3AFC25D9"/>
    <w:rsid w:val="3B012E8D"/>
    <w:rsid w:val="3B774C11"/>
    <w:rsid w:val="3BB004CD"/>
    <w:rsid w:val="3BC074FF"/>
    <w:rsid w:val="3C435F11"/>
    <w:rsid w:val="3C53515E"/>
    <w:rsid w:val="3C78396C"/>
    <w:rsid w:val="3C9C0CBA"/>
    <w:rsid w:val="3D0A5BEB"/>
    <w:rsid w:val="3D614191"/>
    <w:rsid w:val="3DB12031"/>
    <w:rsid w:val="3DC73D8D"/>
    <w:rsid w:val="3E000695"/>
    <w:rsid w:val="3E3246A6"/>
    <w:rsid w:val="3E3861AB"/>
    <w:rsid w:val="3E9D0BB5"/>
    <w:rsid w:val="3EE16215"/>
    <w:rsid w:val="3F8360B7"/>
    <w:rsid w:val="3FF138FF"/>
    <w:rsid w:val="3FF620D5"/>
    <w:rsid w:val="404251A6"/>
    <w:rsid w:val="40695D46"/>
    <w:rsid w:val="40700DCA"/>
    <w:rsid w:val="40C13663"/>
    <w:rsid w:val="40D21B9C"/>
    <w:rsid w:val="417336C2"/>
    <w:rsid w:val="426A70E0"/>
    <w:rsid w:val="429F4EA8"/>
    <w:rsid w:val="42A753AB"/>
    <w:rsid w:val="43C734E2"/>
    <w:rsid w:val="43CD0589"/>
    <w:rsid w:val="447435FD"/>
    <w:rsid w:val="457C4BAA"/>
    <w:rsid w:val="45A01AB4"/>
    <w:rsid w:val="45C717E3"/>
    <w:rsid w:val="460E3323"/>
    <w:rsid w:val="46252EAB"/>
    <w:rsid w:val="462541E9"/>
    <w:rsid w:val="466F79BC"/>
    <w:rsid w:val="46845D00"/>
    <w:rsid w:val="469E40C1"/>
    <w:rsid w:val="46F556DE"/>
    <w:rsid w:val="47E56CEC"/>
    <w:rsid w:val="47FD64EA"/>
    <w:rsid w:val="483C6E40"/>
    <w:rsid w:val="489768BC"/>
    <w:rsid w:val="492E0ADB"/>
    <w:rsid w:val="49AE32A9"/>
    <w:rsid w:val="49E2550E"/>
    <w:rsid w:val="4B722E8E"/>
    <w:rsid w:val="4B815AB2"/>
    <w:rsid w:val="4BD50979"/>
    <w:rsid w:val="4BEB4F19"/>
    <w:rsid w:val="4C1F0265"/>
    <w:rsid w:val="4C975E6D"/>
    <w:rsid w:val="4CA137A7"/>
    <w:rsid w:val="4CD3184E"/>
    <w:rsid w:val="4D0C2EA6"/>
    <w:rsid w:val="4D4F5C07"/>
    <w:rsid w:val="4D5770DE"/>
    <w:rsid w:val="4D5B75FA"/>
    <w:rsid w:val="4D9D22FE"/>
    <w:rsid w:val="4DAD7EC5"/>
    <w:rsid w:val="4DE00285"/>
    <w:rsid w:val="4DE667AB"/>
    <w:rsid w:val="4E064FAA"/>
    <w:rsid w:val="4EE809F6"/>
    <w:rsid w:val="4EEC7F3C"/>
    <w:rsid w:val="4F02318B"/>
    <w:rsid w:val="4F10397B"/>
    <w:rsid w:val="4F241035"/>
    <w:rsid w:val="4F26321F"/>
    <w:rsid w:val="4F2F4AC8"/>
    <w:rsid w:val="4F485E6B"/>
    <w:rsid w:val="4F592EEB"/>
    <w:rsid w:val="4F853C7E"/>
    <w:rsid w:val="4FB24329"/>
    <w:rsid w:val="4FCB73E8"/>
    <w:rsid w:val="500667D7"/>
    <w:rsid w:val="50832CFB"/>
    <w:rsid w:val="508B1C58"/>
    <w:rsid w:val="50C10DDB"/>
    <w:rsid w:val="51210BB0"/>
    <w:rsid w:val="51557CE6"/>
    <w:rsid w:val="51577EE5"/>
    <w:rsid w:val="517F0775"/>
    <w:rsid w:val="519570DA"/>
    <w:rsid w:val="51FA13C6"/>
    <w:rsid w:val="52000B09"/>
    <w:rsid w:val="52363D38"/>
    <w:rsid w:val="524A2383"/>
    <w:rsid w:val="534443A5"/>
    <w:rsid w:val="536C55D3"/>
    <w:rsid w:val="537D6145"/>
    <w:rsid w:val="53E657F0"/>
    <w:rsid w:val="54E32A3A"/>
    <w:rsid w:val="55422927"/>
    <w:rsid w:val="559577A4"/>
    <w:rsid w:val="559D5AB6"/>
    <w:rsid w:val="55BC7DAF"/>
    <w:rsid w:val="564A40EA"/>
    <w:rsid w:val="56932D71"/>
    <w:rsid w:val="57071CCA"/>
    <w:rsid w:val="5707392D"/>
    <w:rsid w:val="571C294C"/>
    <w:rsid w:val="573D62AE"/>
    <w:rsid w:val="57C16FB2"/>
    <w:rsid w:val="57C21AF5"/>
    <w:rsid w:val="57C72321"/>
    <w:rsid w:val="58401076"/>
    <w:rsid w:val="586D796A"/>
    <w:rsid w:val="58904F6B"/>
    <w:rsid w:val="5898790A"/>
    <w:rsid w:val="59915E73"/>
    <w:rsid w:val="59957F31"/>
    <w:rsid w:val="5AB41E40"/>
    <w:rsid w:val="5B0A4D6B"/>
    <w:rsid w:val="5B4778D8"/>
    <w:rsid w:val="5B97794E"/>
    <w:rsid w:val="5B9B4DF5"/>
    <w:rsid w:val="5C075F07"/>
    <w:rsid w:val="5C7753E1"/>
    <w:rsid w:val="5C7C59DA"/>
    <w:rsid w:val="5CED7AFD"/>
    <w:rsid w:val="5D017DC3"/>
    <w:rsid w:val="5D7B3E1B"/>
    <w:rsid w:val="5DB62111"/>
    <w:rsid w:val="5DDA537B"/>
    <w:rsid w:val="5E6E288F"/>
    <w:rsid w:val="5E8B7F67"/>
    <w:rsid w:val="5EBC05EB"/>
    <w:rsid w:val="5F65073C"/>
    <w:rsid w:val="5FDF5FA0"/>
    <w:rsid w:val="5FFC126C"/>
    <w:rsid w:val="60156E75"/>
    <w:rsid w:val="6019144B"/>
    <w:rsid w:val="6030247F"/>
    <w:rsid w:val="60AE3AB7"/>
    <w:rsid w:val="610B093A"/>
    <w:rsid w:val="61685FBD"/>
    <w:rsid w:val="617960B3"/>
    <w:rsid w:val="61C86239"/>
    <w:rsid w:val="61CF6F01"/>
    <w:rsid w:val="622915C5"/>
    <w:rsid w:val="62B24F15"/>
    <w:rsid w:val="62B47D13"/>
    <w:rsid w:val="62BF717F"/>
    <w:rsid w:val="63502BA6"/>
    <w:rsid w:val="63650837"/>
    <w:rsid w:val="63A143C8"/>
    <w:rsid w:val="63A94BE2"/>
    <w:rsid w:val="63AD60B8"/>
    <w:rsid w:val="63EF1842"/>
    <w:rsid w:val="640C0B66"/>
    <w:rsid w:val="64F149D5"/>
    <w:rsid w:val="652E4B16"/>
    <w:rsid w:val="65D3368C"/>
    <w:rsid w:val="65EF364E"/>
    <w:rsid w:val="669A171B"/>
    <w:rsid w:val="66BF2316"/>
    <w:rsid w:val="66D9261D"/>
    <w:rsid w:val="677E7AE6"/>
    <w:rsid w:val="67F56510"/>
    <w:rsid w:val="68610969"/>
    <w:rsid w:val="68993752"/>
    <w:rsid w:val="68FC6A40"/>
    <w:rsid w:val="69301712"/>
    <w:rsid w:val="69A91418"/>
    <w:rsid w:val="69BA2A47"/>
    <w:rsid w:val="69DC3BF8"/>
    <w:rsid w:val="69DE1FAC"/>
    <w:rsid w:val="6AC324D0"/>
    <w:rsid w:val="6AC36757"/>
    <w:rsid w:val="6AD134B4"/>
    <w:rsid w:val="6AFC3B49"/>
    <w:rsid w:val="6B1B6098"/>
    <w:rsid w:val="6B9919FC"/>
    <w:rsid w:val="6BD90596"/>
    <w:rsid w:val="6BDC1845"/>
    <w:rsid w:val="6C0347EF"/>
    <w:rsid w:val="6C46378C"/>
    <w:rsid w:val="6CDF22DD"/>
    <w:rsid w:val="6D431FA8"/>
    <w:rsid w:val="6D856569"/>
    <w:rsid w:val="6DAF2249"/>
    <w:rsid w:val="6DD83EDB"/>
    <w:rsid w:val="6DE462D1"/>
    <w:rsid w:val="6DF16D39"/>
    <w:rsid w:val="6E0D3C58"/>
    <w:rsid w:val="6F09557F"/>
    <w:rsid w:val="6F473BA5"/>
    <w:rsid w:val="6F61196E"/>
    <w:rsid w:val="6F7747E2"/>
    <w:rsid w:val="6F93073B"/>
    <w:rsid w:val="6FBE6A40"/>
    <w:rsid w:val="707144B8"/>
    <w:rsid w:val="711D2A5A"/>
    <w:rsid w:val="71320D7A"/>
    <w:rsid w:val="71A84A8C"/>
    <w:rsid w:val="720D250A"/>
    <w:rsid w:val="72645D85"/>
    <w:rsid w:val="72A749B6"/>
    <w:rsid w:val="72F733FB"/>
    <w:rsid w:val="739654D7"/>
    <w:rsid w:val="73E626C4"/>
    <w:rsid w:val="7427650E"/>
    <w:rsid w:val="74961B52"/>
    <w:rsid w:val="74F06276"/>
    <w:rsid w:val="75073DFB"/>
    <w:rsid w:val="754E0713"/>
    <w:rsid w:val="759D596C"/>
    <w:rsid w:val="76841973"/>
    <w:rsid w:val="771240C5"/>
    <w:rsid w:val="775B19AF"/>
    <w:rsid w:val="78016C5F"/>
    <w:rsid w:val="780249CE"/>
    <w:rsid w:val="78785298"/>
    <w:rsid w:val="78880935"/>
    <w:rsid w:val="78954175"/>
    <w:rsid w:val="78AC5F7A"/>
    <w:rsid w:val="78C81E1A"/>
    <w:rsid w:val="78F739F3"/>
    <w:rsid w:val="791151E9"/>
    <w:rsid w:val="79875560"/>
    <w:rsid w:val="798C35C5"/>
    <w:rsid w:val="79A06DC4"/>
    <w:rsid w:val="79AF10F0"/>
    <w:rsid w:val="79B22D6B"/>
    <w:rsid w:val="79B64503"/>
    <w:rsid w:val="79CF494C"/>
    <w:rsid w:val="79F24EA5"/>
    <w:rsid w:val="7A1F04FC"/>
    <w:rsid w:val="7A5C1AAE"/>
    <w:rsid w:val="7A8F4AF3"/>
    <w:rsid w:val="7AFE0871"/>
    <w:rsid w:val="7B7B7512"/>
    <w:rsid w:val="7B833AC5"/>
    <w:rsid w:val="7B8E73BB"/>
    <w:rsid w:val="7BC16C90"/>
    <w:rsid w:val="7BDB1E6C"/>
    <w:rsid w:val="7C327861"/>
    <w:rsid w:val="7CB23D34"/>
    <w:rsid w:val="7CCE5218"/>
    <w:rsid w:val="7D911DDF"/>
    <w:rsid w:val="7E8C5A60"/>
    <w:rsid w:val="7E92180D"/>
    <w:rsid w:val="7FEB57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qFormat="1"/>
    <w:lsdException w:name="header" w:semiHidden="0" w:uiPriority="99"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semiHidden="0" w:qFormat="1"/>
    <w:lsdException w:name="page number" w:semiHidden="0" w:qFormat="1"/>
    <w:lsdException w:name="endnote reference" w:qFormat="1"/>
    <w:lsdException w:name="endnote text" w:qFormat="1"/>
    <w:lsdException w:name="table of authorities" w:unhideWhenUsed="1"/>
    <w:lsdException w:name="macro" w:unhideWhenUsed="1"/>
    <w:lsdException w:name="toa heading" w:semiHidden="0"/>
    <w:lsdException w:name="List" w:unhideWhenUsed="1"/>
    <w:lsdException w:name="List Bullet" w:unhideWhenUsed="1"/>
    <w:lsdException w:name="List Number" w:semiHidden="0"/>
    <w:lsdException w:name="List 2" w:semiHidden="0"/>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unhideWhenUsed="1"/>
    <w:lsdException w:name="Plain Text" w:semiHidden="0" w:qFormat="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qFormat="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1" w:qFormat="1"/>
    <w:lsdException w:name="Quote" w:semiHidden="0" w:uiPriority="29" w:qFormat="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jc w:val="center"/>
      <w:outlineLvl w:val="0"/>
    </w:pPr>
    <w:rPr>
      <w:rFonts w:eastAsia="黑体"/>
      <w:color w:val="000000" w:themeColor="text1"/>
      <w:sz w:val="30"/>
      <w:szCs w:val="30"/>
    </w:rPr>
  </w:style>
  <w:style w:type="paragraph" w:styleId="2">
    <w:name w:val="heading 2"/>
    <w:basedOn w:val="a"/>
    <w:next w:val="a"/>
    <w:link w:val="2Char"/>
    <w:qFormat/>
    <w:pPr>
      <w:keepNext/>
      <w:keepLines/>
      <w:numPr>
        <w:numId w:val="1"/>
      </w:numPr>
      <w:spacing w:line="416" w:lineRule="auto"/>
      <w:outlineLvl w:val="1"/>
    </w:pPr>
    <w:rPr>
      <w:rFonts w:eastAsiaTheme="minorEastAsia"/>
      <w:b/>
      <w:bCs/>
      <w:color w:val="000000" w:themeColor="text1"/>
      <w:szCs w:val="21"/>
    </w:rPr>
  </w:style>
  <w:style w:type="paragraph" w:styleId="30">
    <w:name w:val="heading 3"/>
    <w:basedOn w:val="a"/>
    <w:next w:val="a"/>
    <w:link w:val="3Char"/>
    <w:semiHidden/>
    <w:unhideWhenUsed/>
    <w:qFormat/>
    <w:rsid w:val="00E24F9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annotation text"/>
    <w:basedOn w:val="a"/>
    <w:link w:val="Char"/>
    <w:semiHidden/>
    <w:qFormat/>
    <w:pPr>
      <w:jc w:val="left"/>
    </w:pPr>
  </w:style>
  <w:style w:type="paragraph" w:styleId="a5">
    <w:name w:val="Body Text"/>
    <w:basedOn w:val="a"/>
    <w:link w:val="Char0"/>
    <w:uiPriority w:val="1"/>
    <w:qFormat/>
    <w:pPr>
      <w:ind w:firstLineChars="200" w:firstLine="420"/>
    </w:pPr>
  </w:style>
  <w:style w:type="paragraph" w:styleId="31">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6">
    <w:name w:val="Plain Text"/>
    <w:basedOn w:val="a"/>
    <w:qFormat/>
    <w:rPr>
      <w:rFonts w:ascii="宋体" w:hAnsi="Courier New" w:cs="Courier New"/>
      <w:szCs w:val="21"/>
    </w:rPr>
  </w:style>
  <w:style w:type="paragraph" w:styleId="a7">
    <w:name w:val="endnote text"/>
    <w:basedOn w:val="a"/>
    <w:semiHidden/>
    <w:qFormat/>
    <w:pPr>
      <w:snapToGrid w:val="0"/>
      <w:jc w:val="left"/>
    </w:pPr>
  </w:style>
  <w:style w:type="paragraph" w:styleId="a8">
    <w:name w:val="Balloon Text"/>
    <w:basedOn w:val="a"/>
    <w:semiHidden/>
    <w:qFormat/>
    <w:rPr>
      <w:sz w:val="18"/>
      <w:szCs w:val="18"/>
    </w:rPr>
  </w:style>
  <w:style w:type="paragraph" w:styleId="a9">
    <w:name w:val="footer"/>
    <w:basedOn w:val="a"/>
    <w:link w:val="Char1"/>
    <w:uiPriority w:val="99"/>
    <w:qFormat/>
    <w:pPr>
      <w:tabs>
        <w:tab w:val="center" w:pos="4153"/>
        <w:tab w:val="right" w:pos="8306"/>
      </w:tabs>
      <w:snapToGrid w:val="0"/>
      <w:jc w:val="left"/>
    </w:pPr>
    <w:rPr>
      <w:sz w:val="18"/>
      <w:szCs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210"/>
        <w:tab w:val="right" w:leader="dot" w:pos="9000"/>
      </w:tabs>
      <w:autoSpaceDE w:val="0"/>
      <w:autoSpaceDN w:val="0"/>
      <w:adjustRightInd w:val="0"/>
      <w:snapToGrid w:val="0"/>
      <w:ind w:firstLineChars="200" w:firstLine="420"/>
    </w:pPr>
    <w:rPr>
      <w:rFonts w:eastAsiaTheme="minorEastAsia"/>
      <w:szCs w:val="18"/>
    </w:rPr>
  </w:style>
  <w:style w:type="paragraph" w:styleId="ab">
    <w:name w:val="footnote text"/>
    <w:basedOn w:val="a"/>
    <w:semiHidden/>
    <w:qFormat/>
    <w:pPr>
      <w:snapToGrid w:val="0"/>
      <w:jc w:val="left"/>
    </w:pPr>
    <w:rPr>
      <w:sz w:val="18"/>
      <w:szCs w:val="18"/>
    </w:rPr>
  </w:style>
  <w:style w:type="paragraph" w:styleId="21">
    <w:name w:val="toc 2"/>
    <w:basedOn w:val="a"/>
    <w:next w:val="a"/>
    <w:uiPriority w:val="39"/>
    <w:qFormat/>
    <w:pPr>
      <w:ind w:leftChars="200" w:left="420"/>
    </w:pPr>
  </w:style>
  <w:style w:type="paragraph" w:styleId="ac">
    <w:name w:val="Title"/>
    <w:basedOn w:val="1"/>
    <w:next w:val="a"/>
    <w:link w:val="Char3"/>
    <w:qFormat/>
  </w:style>
  <w:style w:type="paragraph" w:styleId="ad">
    <w:name w:val="annotation subject"/>
    <w:basedOn w:val="a4"/>
    <w:next w:val="a4"/>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ndnote reference"/>
    <w:semiHidden/>
    <w:qFormat/>
    <w:rPr>
      <w:vertAlign w:val="superscript"/>
    </w:rPr>
  </w:style>
  <w:style w:type="character" w:styleId="af0">
    <w:name w:val="page number"/>
    <w:basedOn w:val="a0"/>
    <w:qFormat/>
  </w:style>
  <w:style w:type="character" w:styleId="af1">
    <w:name w:val="FollowedHyperlink"/>
    <w:qFormat/>
    <w:rPr>
      <w:color w:val="800080"/>
      <w:u w:val="single"/>
    </w:rPr>
  </w:style>
  <w:style w:type="character" w:styleId="af2">
    <w:name w:val="line number"/>
    <w:basedOn w:val="a0"/>
    <w:qFormat/>
  </w:style>
  <w:style w:type="character" w:styleId="af3">
    <w:name w:val="Hyperlink"/>
    <w:uiPriority w:val="99"/>
    <w:qFormat/>
    <w:rPr>
      <w:color w:val="0000FF"/>
      <w:u w:val="single"/>
    </w:rPr>
  </w:style>
  <w:style w:type="character" w:styleId="af4">
    <w:name w:val="annotation reference"/>
    <w:semiHidden/>
    <w:qFormat/>
    <w:rPr>
      <w:sz w:val="21"/>
      <w:szCs w:val="21"/>
    </w:rPr>
  </w:style>
  <w:style w:type="character" w:styleId="af5">
    <w:name w:val="footnote reference"/>
    <w:semiHidden/>
    <w:qFormat/>
    <w:rPr>
      <w:vertAlign w:val="superscript"/>
    </w:rPr>
  </w:style>
  <w:style w:type="paragraph" w:customStyle="1" w:styleId="4">
    <w:name w:val="标题4"/>
    <w:basedOn w:val="af6"/>
    <w:link w:val="4Char"/>
    <w:qFormat/>
    <w:pPr>
      <w:ind w:left="720" w:firstLineChars="0" w:hanging="720"/>
    </w:pPr>
    <w:rPr>
      <w:b/>
    </w:rPr>
  </w:style>
  <w:style w:type="paragraph" w:styleId="af6">
    <w:name w:val="List Paragraph"/>
    <w:basedOn w:val="a"/>
    <w:link w:val="Char4"/>
    <w:uiPriority w:val="1"/>
    <w:qFormat/>
    <w:pPr>
      <w:ind w:firstLineChars="200" w:firstLine="420"/>
    </w:pPr>
    <w:rPr>
      <w:rFonts w:asciiTheme="minorHAnsi" w:eastAsiaTheme="minorEastAsia" w:hAnsiTheme="minorHAnsi" w:cstheme="minorBidi"/>
      <w:szCs w:val="22"/>
    </w:rPr>
  </w:style>
  <w:style w:type="paragraph" w:customStyle="1" w:styleId="TOC1">
    <w:name w:val="TOC 标题1"/>
    <w:basedOn w:val="1"/>
    <w:next w:val="a"/>
    <w:uiPriority w:val="39"/>
    <w:unhideWhenUsed/>
    <w:qFormat/>
    <w:pPr>
      <w:widowControl/>
      <w:spacing w:before="240" w:line="259" w:lineRule="auto"/>
      <w:outlineLvl w:val="9"/>
    </w:pPr>
    <w:rPr>
      <w:rFonts w:asciiTheme="majorHAnsi" w:eastAsiaTheme="majorEastAsia" w:hAnsiTheme="majorHAnsi" w:cstheme="majorBidi"/>
      <w:b/>
      <w:bCs/>
      <w:color w:val="auto"/>
      <w:kern w:val="0"/>
      <w:sz w:val="32"/>
      <w:szCs w:val="32"/>
      <w:lang w:val="zh-CN"/>
    </w:rPr>
  </w:style>
  <w:style w:type="character" w:styleId="af7">
    <w:name w:val="Placeholder Text"/>
    <w:basedOn w:val="a0"/>
    <w:uiPriority w:val="99"/>
    <w:semiHidden/>
    <w:qFormat/>
    <w:rPr>
      <w:color w:val="808080"/>
    </w:rPr>
  </w:style>
  <w:style w:type="paragraph" w:customStyle="1" w:styleId="11">
    <w:name w:val="修订1"/>
    <w:hidden/>
    <w:uiPriority w:val="99"/>
    <w:semiHidden/>
    <w:qFormat/>
    <w:rPr>
      <w:kern w:val="2"/>
      <w:sz w:val="21"/>
      <w:szCs w:val="24"/>
    </w:rPr>
  </w:style>
  <w:style w:type="character" w:customStyle="1" w:styleId="Char0">
    <w:name w:val="正文文本 Char"/>
    <w:basedOn w:val="a0"/>
    <w:link w:val="a5"/>
    <w:uiPriority w:val="1"/>
    <w:qFormat/>
    <w:rPr>
      <w:kern w:val="2"/>
      <w:sz w:val="21"/>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ind w:firstLineChars="0" w:firstLine="0"/>
      <w:jc w:val="center"/>
    </w:pPr>
  </w:style>
  <w:style w:type="character" w:customStyle="1" w:styleId="Char">
    <w:name w:val="批注文字 Char"/>
    <w:basedOn w:val="a0"/>
    <w:link w:val="a4"/>
    <w:semiHidden/>
    <w:qFormat/>
    <w:rPr>
      <w:kern w:val="2"/>
      <w:sz w:val="21"/>
      <w:szCs w:val="24"/>
    </w:rPr>
  </w:style>
  <w:style w:type="paragraph" w:customStyle="1" w:styleId="af8">
    <w:name w:val="图标题"/>
    <w:basedOn w:val="a5"/>
    <w:uiPriority w:val="1"/>
    <w:qFormat/>
    <w:pPr>
      <w:ind w:firstLineChars="0" w:firstLine="0"/>
      <w:jc w:val="center"/>
    </w:pPr>
  </w:style>
  <w:style w:type="character" w:customStyle="1" w:styleId="Char4">
    <w:name w:val="列出段落 Char"/>
    <w:basedOn w:val="a0"/>
    <w:link w:val="af6"/>
    <w:uiPriority w:val="1"/>
    <w:qFormat/>
    <w:rPr>
      <w:rFonts w:asciiTheme="minorHAnsi" w:eastAsiaTheme="minorEastAsia" w:hAnsiTheme="minorHAnsi" w:cstheme="minorBidi"/>
      <w:kern w:val="2"/>
      <w:sz w:val="21"/>
      <w:szCs w:val="22"/>
    </w:rPr>
  </w:style>
  <w:style w:type="character" w:customStyle="1" w:styleId="4Char">
    <w:name w:val="标题4 Char"/>
    <w:basedOn w:val="Char4"/>
    <w:link w:val="4"/>
    <w:qFormat/>
    <w:rPr>
      <w:rFonts w:asciiTheme="minorHAnsi" w:eastAsiaTheme="minorEastAsia" w:hAnsiTheme="minorHAnsi" w:cstheme="minorBidi"/>
      <w:b/>
      <w:kern w:val="2"/>
      <w:sz w:val="21"/>
      <w:szCs w:val="22"/>
    </w:rPr>
  </w:style>
  <w:style w:type="paragraph" w:styleId="af9">
    <w:name w:val="Quote"/>
    <w:next w:val="a"/>
    <w:link w:val="Char5"/>
    <w:uiPriority w:val="29"/>
    <w:qFormat/>
    <w:pPr>
      <w:spacing w:line="415" w:lineRule="auto"/>
      <w:ind w:left="512" w:hangingChars="170" w:hanging="512"/>
      <w:jc w:val="center"/>
    </w:pPr>
    <w:rPr>
      <w:rFonts w:eastAsia="黑体"/>
      <w:b/>
      <w:bCs/>
      <w:color w:val="000000" w:themeColor="text1"/>
      <w:kern w:val="2"/>
      <w:sz w:val="30"/>
      <w:szCs w:val="21"/>
    </w:rPr>
  </w:style>
  <w:style w:type="character" w:customStyle="1" w:styleId="Char5">
    <w:name w:val="引用 Char"/>
    <w:basedOn w:val="a0"/>
    <w:link w:val="af9"/>
    <w:uiPriority w:val="29"/>
    <w:qFormat/>
    <w:rPr>
      <w:rFonts w:eastAsia="黑体"/>
      <w:b/>
      <w:bCs/>
      <w:color w:val="000000" w:themeColor="text1"/>
      <w:kern w:val="2"/>
      <w:sz w:val="30"/>
      <w:szCs w:val="21"/>
    </w:rPr>
  </w:style>
  <w:style w:type="character" w:customStyle="1" w:styleId="Char3">
    <w:name w:val="标题 Char"/>
    <w:basedOn w:val="a0"/>
    <w:link w:val="ac"/>
    <w:qFormat/>
    <w:rPr>
      <w:rFonts w:eastAsia="黑体"/>
      <w:color w:val="000000" w:themeColor="text1"/>
      <w:kern w:val="2"/>
      <w:sz w:val="30"/>
      <w:szCs w:val="30"/>
    </w:rPr>
  </w:style>
  <w:style w:type="paragraph" w:customStyle="1" w:styleId="12">
    <w:name w:val="样式1"/>
    <w:basedOn w:val="2"/>
    <w:link w:val="1Char"/>
    <w:qFormat/>
  </w:style>
  <w:style w:type="paragraph" w:customStyle="1" w:styleId="20">
    <w:name w:val="样式2"/>
    <w:basedOn w:val="af6"/>
    <w:link w:val="2Char0"/>
    <w:qFormat/>
    <w:pPr>
      <w:numPr>
        <w:ilvl w:val="1"/>
        <w:numId w:val="1"/>
      </w:numPr>
      <w:ind w:left="567" w:firstLineChars="0" w:hanging="567"/>
    </w:pPr>
    <w:rPr>
      <w:rFonts w:ascii="Times New Roman" w:hAnsi="Times New Roman" w:cs="Times New Roman"/>
      <w:b/>
    </w:rPr>
  </w:style>
  <w:style w:type="character" w:customStyle="1" w:styleId="2Char">
    <w:name w:val="标题 2 Char"/>
    <w:basedOn w:val="a0"/>
    <w:link w:val="2"/>
    <w:qFormat/>
    <w:rPr>
      <w:rFonts w:eastAsiaTheme="minorEastAsia"/>
      <w:b/>
      <w:bCs/>
      <w:color w:val="000000" w:themeColor="text1"/>
      <w:kern w:val="2"/>
      <w:sz w:val="21"/>
      <w:szCs w:val="21"/>
    </w:rPr>
  </w:style>
  <w:style w:type="character" w:customStyle="1" w:styleId="1Char">
    <w:name w:val="样式1 Char"/>
    <w:basedOn w:val="2Char"/>
    <w:link w:val="12"/>
    <w:qFormat/>
    <w:rPr>
      <w:rFonts w:eastAsiaTheme="minorEastAsia"/>
      <w:b/>
      <w:bCs/>
      <w:color w:val="000000" w:themeColor="text1"/>
      <w:kern w:val="2"/>
      <w:sz w:val="21"/>
      <w:szCs w:val="21"/>
    </w:rPr>
  </w:style>
  <w:style w:type="paragraph" w:customStyle="1" w:styleId="3">
    <w:name w:val="样式3"/>
    <w:basedOn w:val="4"/>
    <w:link w:val="3Char0"/>
    <w:qFormat/>
    <w:pPr>
      <w:numPr>
        <w:ilvl w:val="2"/>
        <w:numId w:val="1"/>
      </w:numPr>
    </w:pPr>
    <w:rPr>
      <w:rFonts w:ascii="Times New Roman" w:hAnsi="Times New Roman" w:cs="Times New Roman"/>
      <w:b w:val="0"/>
    </w:rPr>
  </w:style>
  <w:style w:type="character" w:customStyle="1" w:styleId="2Char0">
    <w:name w:val="样式2 Char"/>
    <w:basedOn w:val="Char4"/>
    <w:link w:val="20"/>
    <w:qFormat/>
    <w:rPr>
      <w:rFonts w:asciiTheme="minorHAnsi" w:eastAsiaTheme="minorEastAsia" w:hAnsiTheme="minorHAnsi" w:cstheme="minorBidi"/>
      <w:b/>
      <w:kern w:val="2"/>
      <w:sz w:val="21"/>
      <w:szCs w:val="22"/>
    </w:rPr>
  </w:style>
  <w:style w:type="character" w:customStyle="1" w:styleId="3Char0">
    <w:name w:val="样式3 Char"/>
    <w:basedOn w:val="Char4"/>
    <w:link w:val="3"/>
    <w:qFormat/>
    <w:rPr>
      <w:rFonts w:asciiTheme="minorHAnsi" w:eastAsiaTheme="minorEastAsia" w:hAnsiTheme="minorHAnsi" w:cstheme="minorBidi"/>
      <w:kern w:val="2"/>
      <w:sz w:val="21"/>
      <w:szCs w:val="22"/>
    </w:rPr>
  </w:style>
  <w:style w:type="paragraph" w:customStyle="1" w:styleId="afa">
    <w:name w:val="注"/>
    <w:basedOn w:val="3"/>
    <w:link w:val="Char6"/>
    <w:qFormat/>
    <w:pPr>
      <w:numPr>
        <w:ilvl w:val="0"/>
        <w:numId w:val="0"/>
      </w:numPr>
      <w:ind w:left="840" w:firstLine="420"/>
    </w:pPr>
    <w:rPr>
      <w:sz w:val="18"/>
      <w:szCs w:val="18"/>
    </w:rPr>
  </w:style>
  <w:style w:type="paragraph" w:customStyle="1" w:styleId="4-fulu">
    <w:name w:val="样式4-fulu"/>
    <w:basedOn w:val="a"/>
    <w:link w:val="4-fuluChar"/>
    <w:qFormat/>
    <w:pPr>
      <w:spacing w:before="78"/>
      <w:ind w:left="2" w:right="210"/>
      <w:jc w:val="center"/>
    </w:pPr>
    <w:rPr>
      <w:rFonts w:ascii="黑体" w:eastAsia="黑体" w:hAnsi="黑体"/>
    </w:rPr>
  </w:style>
  <w:style w:type="character" w:customStyle="1" w:styleId="Char6">
    <w:name w:val="注 Char"/>
    <w:basedOn w:val="3Char0"/>
    <w:link w:val="afa"/>
    <w:qFormat/>
    <w:rPr>
      <w:rFonts w:asciiTheme="minorHAnsi" w:eastAsiaTheme="minorEastAsia" w:hAnsiTheme="minorHAnsi" w:cstheme="minorBidi"/>
      <w:kern w:val="2"/>
      <w:sz w:val="18"/>
      <w:szCs w:val="18"/>
    </w:rPr>
  </w:style>
  <w:style w:type="character" w:customStyle="1" w:styleId="4-fuluChar">
    <w:name w:val="样式4-fulu Char"/>
    <w:basedOn w:val="a0"/>
    <w:link w:val="4-fulu"/>
    <w:qFormat/>
    <w:rPr>
      <w:rFonts w:ascii="黑体" w:eastAsia="黑体" w:hAnsi="黑体"/>
      <w:kern w:val="2"/>
      <w:sz w:val="21"/>
      <w:szCs w:val="24"/>
    </w:rPr>
  </w:style>
  <w:style w:type="paragraph" w:customStyle="1" w:styleId="afb">
    <w:name w:val="段"/>
    <w:basedOn w:val="a"/>
    <w:qFormat/>
    <w:pPr>
      <w:widowControl/>
      <w:autoSpaceDE w:val="0"/>
      <w:autoSpaceDN w:val="0"/>
      <w:ind w:firstLineChars="200" w:firstLine="200"/>
    </w:pPr>
    <w:rPr>
      <w:rFonts w:ascii="宋体"/>
      <w:kern w:val="0"/>
      <w:szCs w:val="21"/>
    </w:rPr>
  </w:style>
  <w:style w:type="paragraph" w:customStyle="1" w:styleId="4fulu1">
    <w:name w:val="样式4fulu1"/>
    <w:basedOn w:val="a"/>
    <w:qFormat/>
    <w:pPr>
      <w:widowControl/>
      <w:jc w:val="left"/>
    </w:pPr>
    <w:rPr>
      <w:rFonts w:hint="eastAsia"/>
      <w:kern w:val="0"/>
      <w:szCs w:val="21"/>
      <w:lang w:bidi="zh-CN"/>
    </w:rPr>
  </w:style>
  <w:style w:type="character" w:customStyle="1" w:styleId="Char2">
    <w:name w:val="页眉 Char"/>
    <w:basedOn w:val="a0"/>
    <w:link w:val="aa"/>
    <w:uiPriority w:val="99"/>
    <w:rsid w:val="004A178F"/>
    <w:rPr>
      <w:kern w:val="2"/>
      <w:sz w:val="18"/>
      <w:szCs w:val="18"/>
    </w:rPr>
  </w:style>
  <w:style w:type="paragraph" w:customStyle="1" w:styleId="2a">
    <w:name w:val="标题2a"/>
    <w:basedOn w:val="2"/>
    <w:next w:val="a6"/>
    <w:qFormat/>
    <w:rsid w:val="00E24F9A"/>
    <w:pPr>
      <w:numPr>
        <w:numId w:val="0"/>
      </w:numPr>
      <w:spacing w:before="360" w:after="240" w:line="240" w:lineRule="auto"/>
    </w:pPr>
    <w:rPr>
      <w:rFonts w:eastAsia="宋体" w:cs="宋体"/>
      <w:color w:val="auto"/>
      <w:sz w:val="28"/>
      <w:szCs w:val="32"/>
    </w:rPr>
  </w:style>
  <w:style w:type="paragraph" w:customStyle="1" w:styleId="3a">
    <w:name w:val="标题3a"/>
    <w:basedOn w:val="30"/>
    <w:next w:val="a6"/>
    <w:qFormat/>
    <w:rsid w:val="00E24F9A"/>
    <w:pPr>
      <w:spacing w:before="240" w:after="160" w:line="240" w:lineRule="auto"/>
    </w:pPr>
    <w:rPr>
      <w:rFonts w:eastAsia="Times New Roman" w:cs="宋体"/>
      <w:sz w:val="24"/>
    </w:rPr>
  </w:style>
  <w:style w:type="character" w:customStyle="1" w:styleId="Char1">
    <w:name w:val="页脚 Char"/>
    <w:basedOn w:val="a0"/>
    <w:link w:val="a9"/>
    <w:uiPriority w:val="99"/>
    <w:qFormat/>
    <w:rsid w:val="00E24F9A"/>
    <w:rPr>
      <w:kern w:val="2"/>
      <w:sz w:val="18"/>
      <w:szCs w:val="18"/>
    </w:rPr>
  </w:style>
  <w:style w:type="character" w:customStyle="1" w:styleId="3Char">
    <w:name w:val="标题 3 Char"/>
    <w:basedOn w:val="a0"/>
    <w:link w:val="30"/>
    <w:semiHidden/>
    <w:rsid w:val="00E24F9A"/>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qFormat="1"/>
    <w:lsdException w:name="header" w:semiHidden="0" w:uiPriority="99"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semiHidden="0" w:qFormat="1"/>
    <w:lsdException w:name="page number" w:semiHidden="0" w:qFormat="1"/>
    <w:lsdException w:name="endnote reference" w:qFormat="1"/>
    <w:lsdException w:name="endnote text" w:qFormat="1"/>
    <w:lsdException w:name="table of authorities" w:unhideWhenUsed="1"/>
    <w:lsdException w:name="macro" w:unhideWhenUsed="1"/>
    <w:lsdException w:name="toa heading" w:semiHidden="0"/>
    <w:lsdException w:name="List" w:unhideWhenUsed="1"/>
    <w:lsdException w:name="List Bullet" w:unhideWhenUsed="1"/>
    <w:lsdException w:name="List Number" w:semiHidden="0"/>
    <w:lsdException w:name="List 2" w:semiHidden="0"/>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unhideWhenUsed="1"/>
    <w:lsdException w:name="Plain Text" w:semiHidden="0" w:qFormat="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qFormat="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1" w:qFormat="1"/>
    <w:lsdException w:name="Quote" w:semiHidden="0" w:uiPriority="29" w:qFormat="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jc w:val="center"/>
      <w:outlineLvl w:val="0"/>
    </w:pPr>
    <w:rPr>
      <w:rFonts w:eastAsia="黑体"/>
      <w:color w:val="000000" w:themeColor="text1"/>
      <w:sz w:val="30"/>
      <w:szCs w:val="30"/>
    </w:rPr>
  </w:style>
  <w:style w:type="paragraph" w:styleId="2">
    <w:name w:val="heading 2"/>
    <w:basedOn w:val="a"/>
    <w:next w:val="a"/>
    <w:link w:val="2Char"/>
    <w:qFormat/>
    <w:pPr>
      <w:keepNext/>
      <w:keepLines/>
      <w:numPr>
        <w:numId w:val="1"/>
      </w:numPr>
      <w:spacing w:line="416" w:lineRule="auto"/>
      <w:outlineLvl w:val="1"/>
    </w:pPr>
    <w:rPr>
      <w:rFonts w:eastAsiaTheme="minorEastAsia"/>
      <w:b/>
      <w:bCs/>
      <w:color w:val="000000" w:themeColor="text1"/>
      <w:szCs w:val="21"/>
    </w:rPr>
  </w:style>
  <w:style w:type="paragraph" w:styleId="30">
    <w:name w:val="heading 3"/>
    <w:basedOn w:val="a"/>
    <w:next w:val="a"/>
    <w:link w:val="3Char"/>
    <w:semiHidden/>
    <w:unhideWhenUsed/>
    <w:qFormat/>
    <w:rsid w:val="00E24F9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annotation text"/>
    <w:basedOn w:val="a"/>
    <w:link w:val="Char"/>
    <w:semiHidden/>
    <w:qFormat/>
    <w:pPr>
      <w:jc w:val="left"/>
    </w:pPr>
  </w:style>
  <w:style w:type="paragraph" w:styleId="a5">
    <w:name w:val="Body Text"/>
    <w:basedOn w:val="a"/>
    <w:link w:val="Char0"/>
    <w:uiPriority w:val="1"/>
    <w:qFormat/>
    <w:pPr>
      <w:ind w:firstLineChars="200" w:firstLine="420"/>
    </w:pPr>
  </w:style>
  <w:style w:type="paragraph" w:styleId="31">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6">
    <w:name w:val="Plain Text"/>
    <w:basedOn w:val="a"/>
    <w:qFormat/>
    <w:rPr>
      <w:rFonts w:ascii="宋体" w:hAnsi="Courier New" w:cs="Courier New"/>
      <w:szCs w:val="21"/>
    </w:rPr>
  </w:style>
  <w:style w:type="paragraph" w:styleId="a7">
    <w:name w:val="endnote text"/>
    <w:basedOn w:val="a"/>
    <w:semiHidden/>
    <w:qFormat/>
    <w:pPr>
      <w:snapToGrid w:val="0"/>
      <w:jc w:val="left"/>
    </w:pPr>
  </w:style>
  <w:style w:type="paragraph" w:styleId="a8">
    <w:name w:val="Balloon Text"/>
    <w:basedOn w:val="a"/>
    <w:semiHidden/>
    <w:qFormat/>
    <w:rPr>
      <w:sz w:val="18"/>
      <w:szCs w:val="18"/>
    </w:rPr>
  </w:style>
  <w:style w:type="paragraph" w:styleId="a9">
    <w:name w:val="footer"/>
    <w:basedOn w:val="a"/>
    <w:link w:val="Char1"/>
    <w:uiPriority w:val="99"/>
    <w:qFormat/>
    <w:pPr>
      <w:tabs>
        <w:tab w:val="center" w:pos="4153"/>
        <w:tab w:val="right" w:pos="8306"/>
      </w:tabs>
      <w:snapToGrid w:val="0"/>
      <w:jc w:val="left"/>
    </w:pPr>
    <w:rPr>
      <w:sz w:val="18"/>
      <w:szCs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210"/>
        <w:tab w:val="right" w:leader="dot" w:pos="9000"/>
      </w:tabs>
      <w:autoSpaceDE w:val="0"/>
      <w:autoSpaceDN w:val="0"/>
      <w:adjustRightInd w:val="0"/>
      <w:snapToGrid w:val="0"/>
      <w:ind w:firstLineChars="200" w:firstLine="420"/>
    </w:pPr>
    <w:rPr>
      <w:rFonts w:eastAsiaTheme="minorEastAsia"/>
      <w:szCs w:val="18"/>
    </w:rPr>
  </w:style>
  <w:style w:type="paragraph" w:styleId="ab">
    <w:name w:val="footnote text"/>
    <w:basedOn w:val="a"/>
    <w:semiHidden/>
    <w:qFormat/>
    <w:pPr>
      <w:snapToGrid w:val="0"/>
      <w:jc w:val="left"/>
    </w:pPr>
    <w:rPr>
      <w:sz w:val="18"/>
      <w:szCs w:val="18"/>
    </w:rPr>
  </w:style>
  <w:style w:type="paragraph" w:styleId="21">
    <w:name w:val="toc 2"/>
    <w:basedOn w:val="a"/>
    <w:next w:val="a"/>
    <w:uiPriority w:val="39"/>
    <w:qFormat/>
    <w:pPr>
      <w:ind w:leftChars="200" w:left="420"/>
    </w:pPr>
  </w:style>
  <w:style w:type="paragraph" w:styleId="ac">
    <w:name w:val="Title"/>
    <w:basedOn w:val="1"/>
    <w:next w:val="a"/>
    <w:link w:val="Char3"/>
    <w:qFormat/>
  </w:style>
  <w:style w:type="paragraph" w:styleId="ad">
    <w:name w:val="annotation subject"/>
    <w:basedOn w:val="a4"/>
    <w:next w:val="a4"/>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ndnote reference"/>
    <w:semiHidden/>
    <w:qFormat/>
    <w:rPr>
      <w:vertAlign w:val="superscript"/>
    </w:rPr>
  </w:style>
  <w:style w:type="character" w:styleId="af0">
    <w:name w:val="page number"/>
    <w:basedOn w:val="a0"/>
    <w:qFormat/>
  </w:style>
  <w:style w:type="character" w:styleId="af1">
    <w:name w:val="FollowedHyperlink"/>
    <w:qFormat/>
    <w:rPr>
      <w:color w:val="800080"/>
      <w:u w:val="single"/>
    </w:rPr>
  </w:style>
  <w:style w:type="character" w:styleId="af2">
    <w:name w:val="line number"/>
    <w:basedOn w:val="a0"/>
    <w:qFormat/>
  </w:style>
  <w:style w:type="character" w:styleId="af3">
    <w:name w:val="Hyperlink"/>
    <w:uiPriority w:val="99"/>
    <w:qFormat/>
    <w:rPr>
      <w:color w:val="0000FF"/>
      <w:u w:val="single"/>
    </w:rPr>
  </w:style>
  <w:style w:type="character" w:styleId="af4">
    <w:name w:val="annotation reference"/>
    <w:semiHidden/>
    <w:qFormat/>
    <w:rPr>
      <w:sz w:val="21"/>
      <w:szCs w:val="21"/>
    </w:rPr>
  </w:style>
  <w:style w:type="character" w:styleId="af5">
    <w:name w:val="footnote reference"/>
    <w:semiHidden/>
    <w:qFormat/>
    <w:rPr>
      <w:vertAlign w:val="superscript"/>
    </w:rPr>
  </w:style>
  <w:style w:type="paragraph" w:customStyle="1" w:styleId="4">
    <w:name w:val="标题4"/>
    <w:basedOn w:val="af6"/>
    <w:link w:val="4Char"/>
    <w:qFormat/>
    <w:pPr>
      <w:ind w:left="720" w:firstLineChars="0" w:hanging="720"/>
    </w:pPr>
    <w:rPr>
      <w:b/>
    </w:rPr>
  </w:style>
  <w:style w:type="paragraph" w:styleId="af6">
    <w:name w:val="List Paragraph"/>
    <w:basedOn w:val="a"/>
    <w:link w:val="Char4"/>
    <w:uiPriority w:val="1"/>
    <w:qFormat/>
    <w:pPr>
      <w:ind w:firstLineChars="200" w:firstLine="420"/>
    </w:pPr>
    <w:rPr>
      <w:rFonts w:asciiTheme="minorHAnsi" w:eastAsiaTheme="minorEastAsia" w:hAnsiTheme="minorHAnsi" w:cstheme="minorBidi"/>
      <w:szCs w:val="22"/>
    </w:rPr>
  </w:style>
  <w:style w:type="paragraph" w:customStyle="1" w:styleId="TOC1">
    <w:name w:val="TOC 标题1"/>
    <w:basedOn w:val="1"/>
    <w:next w:val="a"/>
    <w:uiPriority w:val="39"/>
    <w:unhideWhenUsed/>
    <w:qFormat/>
    <w:pPr>
      <w:widowControl/>
      <w:spacing w:before="240" w:line="259" w:lineRule="auto"/>
      <w:outlineLvl w:val="9"/>
    </w:pPr>
    <w:rPr>
      <w:rFonts w:asciiTheme="majorHAnsi" w:eastAsiaTheme="majorEastAsia" w:hAnsiTheme="majorHAnsi" w:cstheme="majorBidi"/>
      <w:b/>
      <w:bCs/>
      <w:color w:val="auto"/>
      <w:kern w:val="0"/>
      <w:sz w:val="32"/>
      <w:szCs w:val="32"/>
      <w:lang w:val="zh-CN"/>
    </w:rPr>
  </w:style>
  <w:style w:type="character" w:styleId="af7">
    <w:name w:val="Placeholder Text"/>
    <w:basedOn w:val="a0"/>
    <w:uiPriority w:val="99"/>
    <w:semiHidden/>
    <w:qFormat/>
    <w:rPr>
      <w:color w:val="808080"/>
    </w:rPr>
  </w:style>
  <w:style w:type="paragraph" w:customStyle="1" w:styleId="11">
    <w:name w:val="修订1"/>
    <w:hidden/>
    <w:uiPriority w:val="99"/>
    <w:semiHidden/>
    <w:qFormat/>
    <w:rPr>
      <w:kern w:val="2"/>
      <w:sz w:val="21"/>
      <w:szCs w:val="24"/>
    </w:rPr>
  </w:style>
  <w:style w:type="character" w:customStyle="1" w:styleId="Char0">
    <w:name w:val="正文文本 Char"/>
    <w:basedOn w:val="a0"/>
    <w:link w:val="a5"/>
    <w:uiPriority w:val="1"/>
    <w:qFormat/>
    <w:rPr>
      <w:kern w:val="2"/>
      <w:sz w:val="21"/>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ind w:firstLineChars="0" w:firstLine="0"/>
      <w:jc w:val="center"/>
    </w:pPr>
  </w:style>
  <w:style w:type="character" w:customStyle="1" w:styleId="Char">
    <w:name w:val="批注文字 Char"/>
    <w:basedOn w:val="a0"/>
    <w:link w:val="a4"/>
    <w:semiHidden/>
    <w:qFormat/>
    <w:rPr>
      <w:kern w:val="2"/>
      <w:sz w:val="21"/>
      <w:szCs w:val="24"/>
    </w:rPr>
  </w:style>
  <w:style w:type="paragraph" w:customStyle="1" w:styleId="af8">
    <w:name w:val="图标题"/>
    <w:basedOn w:val="a5"/>
    <w:uiPriority w:val="1"/>
    <w:qFormat/>
    <w:pPr>
      <w:ind w:firstLineChars="0" w:firstLine="0"/>
      <w:jc w:val="center"/>
    </w:pPr>
  </w:style>
  <w:style w:type="character" w:customStyle="1" w:styleId="Char4">
    <w:name w:val="列出段落 Char"/>
    <w:basedOn w:val="a0"/>
    <w:link w:val="af6"/>
    <w:uiPriority w:val="1"/>
    <w:qFormat/>
    <w:rPr>
      <w:rFonts w:asciiTheme="minorHAnsi" w:eastAsiaTheme="minorEastAsia" w:hAnsiTheme="minorHAnsi" w:cstheme="minorBidi"/>
      <w:kern w:val="2"/>
      <w:sz w:val="21"/>
      <w:szCs w:val="22"/>
    </w:rPr>
  </w:style>
  <w:style w:type="character" w:customStyle="1" w:styleId="4Char">
    <w:name w:val="标题4 Char"/>
    <w:basedOn w:val="Char4"/>
    <w:link w:val="4"/>
    <w:qFormat/>
    <w:rPr>
      <w:rFonts w:asciiTheme="minorHAnsi" w:eastAsiaTheme="minorEastAsia" w:hAnsiTheme="minorHAnsi" w:cstheme="minorBidi"/>
      <w:b/>
      <w:kern w:val="2"/>
      <w:sz w:val="21"/>
      <w:szCs w:val="22"/>
    </w:rPr>
  </w:style>
  <w:style w:type="paragraph" w:styleId="af9">
    <w:name w:val="Quote"/>
    <w:next w:val="a"/>
    <w:link w:val="Char5"/>
    <w:uiPriority w:val="29"/>
    <w:qFormat/>
    <w:pPr>
      <w:spacing w:line="415" w:lineRule="auto"/>
      <w:ind w:left="512" w:hangingChars="170" w:hanging="512"/>
      <w:jc w:val="center"/>
    </w:pPr>
    <w:rPr>
      <w:rFonts w:eastAsia="黑体"/>
      <w:b/>
      <w:bCs/>
      <w:color w:val="000000" w:themeColor="text1"/>
      <w:kern w:val="2"/>
      <w:sz w:val="30"/>
      <w:szCs w:val="21"/>
    </w:rPr>
  </w:style>
  <w:style w:type="character" w:customStyle="1" w:styleId="Char5">
    <w:name w:val="引用 Char"/>
    <w:basedOn w:val="a0"/>
    <w:link w:val="af9"/>
    <w:uiPriority w:val="29"/>
    <w:qFormat/>
    <w:rPr>
      <w:rFonts w:eastAsia="黑体"/>
      <w:b/>
      <w:bCs/>
      <w:color w:val="000000" w:themeColor="text1"/>
      <w:kern w:val="2"/>
      <w:sz w:val="30"/>
      <w:szCs w:val="21"/>
    </w:rPr>
  </w:style>
  <w:style w:type="character" w:customStyle="1" w:styleId="Char3">
    <w:name w:val="标题 Char"/>
    <w:basedOn w:val="a0"/>
    <w:link w:val="ac"/>
    <w:qFormat/>
    <w:rPr>
      <w:rFonts w:eastAsia="黑体"/>
      <w:color w:val="000000" w:themeColor="text1"/>
      <w:kern w:val="2"/>
      <w:sz w:val="30"/>
      <w:szCs w:val="30"/>
    </w:rPr>
  </w:style>
  <w:style w:type="paragraph" w:customStyle="1" w:styleId="12">
    <w:name w:val="样式1"/>
    <w:basedOn w:val="2"/>
    <w:link w:val="1Char"/>
    <w:qFormat/>
  </w:style>
  <w:style w:type="paragraph" w:customStyle="1" w:styleId="20">
    <w:name w:val="样式2"/>
    <w:basedOn w:val="af6"/>
    <w:link w:val="2Char0"/>
    <w:qFormat/>
    <w:pPr>
      <w:numPr>
        <w:ilvl w:val="1"/>
        <w:numId w:val="1"/>
      </w:numPr>
      <w:ind w:left="567" w:firstLineChars="0" w:hanging="567"/>
    </w:pPr>
    <w:rPr>
      <w:rFonts w:ascii="Times New Roman" w:hAnsi="Times New Roman" w:cs="Times New Roman"/>
      <w:b/>
    </w:rPr>
  </w:style>
  <w:style w:type="character" w:customStyle="1" w:styleId="2Char">
    <w:name w:val="标题 2 Char"/>
    <w:basedOn w:val="a0"/>
    <w:link w:val="2"/>
    <w:qFormat/>
    <w:rPr>
      <w:rFonts w:eastAsiaTheme="minorEastAsia"/>
      <w:b/>
      <w:bCs/>
      <w:color w:val="000000" w:themeColor="text1"/>
      <w:kern w:val="2"/>
      <w:sz w:val="21"/>
      <w:szCs w:val="21"/>
    </w:rPr>
  </w:style>
  <w:style w:type="character" w:customStyle="1" w:styleId="1Char">
    <w:name w:val="样式1 Char"/>
    <w:basedOn w:val="2Char"/>
    <w:link w:val="12"/>
    <w:qFormat/>
    <w:rPr>
      <w:rFonts w:eastAsiaTheme="minorEastAsia"/>
      <w:b/>
      <w:bCs/>
      <w:color w:val="000000" w:themeColor="text1"/>
      <w:kern w:val="2"/>
      <w:sz w:val="21"/>
      <w:szCs w:val="21"/>
    </w:rPr>
  </w:style>
  <w:style w:type="paragraph" w:customStyle="1" w:styleId="3">
    <w:name w:val="样式3"/>
    <w:basedOn w:val="4"/>
    <w:link w:val="3Char0"/>
    <w:qFormat/>
    <w:pPr>
      <w:numPr>
        <w:ilvl w:val="2"/>
        <w:numId w:val="1"/>
      </w:numPr>
    </w:pPr>
    <w:rPr>
      <w:rFonts w:ascii="Times New Roman" w:hAnsi="Times New Roman" w:cs="Times New Roman"/>
      <w:b w:val="0"/>
    </w:rPr>
  </w:style>
  <w:style w:type="character" w:customStyle="1" w:styleId="2Char0">
    <w:name w:val="样式2 Char"/>
    <w:basedOn w:val="Char4"/>
    <w:link w:val="20"/>
    <w:qFormat/>
    <w:rPr>
      <w:rFonts w:asciiTheme="minorHAnsi" w:eastAsiaTheme="minorEastAsia" w:hAnsiTheme="minorHAnsi" w:cstheme="minorBidi"/>
      <w:b/>
      <w:kern w:val="2"/>
      <w:sz w:val="21"/>
      <w:szCs w:val="22"/>
    </w:rPr>
  </w:style>
  <w:style w:type="character" w:customStyle="1" w:styleId="3Char0">
    <w:name w:val="样式3 Char"/>
    <w:basedOn w:val="Char4"/>
    <w:link w:val="3"/>
    <w:qFormat/>
    <w:rPr>
      <w:rFonts w:asciiTheme="minorHAnsi" w:eastAsiaTheme="minorEastAsia" w:hAnsiTheme="minorHAnsi" w:cstheme="minorBidi"/>
      <w:kern w:val="2"/>
      <w:sz w:val="21"/>
      <w:szCs w:val="22"/>
    </w:rPr>
  </w:style>
  <w:style w:type="paragraph" w:customStyle="1" w:styleId="afa">
    <w:name w:val="注"/>
    <w:basedOn w:val="3"/>
    <w:link w:val="Char6"/>
    <w:qFormat/>
    <w:pPr>
      <w:numPr>
        <w:ilvl w:val="0"/>
        <w:numId w:val="0"/>
      </w:numPr>
      <w:ind w:left="840" w:firstLine="420"/>
    </w:pPr>
    <w:rPr>
      <w:sz w:val="18"/>
      <w:szCs w:val="18"/>
    </w:rPr>
  </w:style>
  <w:style w:type="paragraph" w:customStyle="1" w:styleId="4-fulu">
    <w:name w:val="样式4-fulu"/>
    <w:basedOn w:val="a"/>
    <w:link w:val="4-fuluChar"/>
    <w:qFormat/>
    <w:pPr>
      <w:spacing w:before="78"/>
      <w:ind w:left="2" w:right="210"/>
      <w:jc w:val="center"/>
    </w:pPr>
    <w:rPr>
      <w:rFonts w:ascii="黑体" w:eastAsia="黑体" w:hAnsi="黑体"/>
    </w:rPr>
  </w:style>
  <w:style w:type="character" w:customStyle="1" w:styleId="Char6">
    <w:name w:val="注 Char"/>
    <w:basedOn w:val="3Char0"/>
    <w:link w:val="afa"/>
    <w:qFormat/>
    <w:rPr>
      <w:rFonts w:asciiTheme="minorHAnsi" w:eastAsiaTheme="minorEastAsia" w:hAnsiTheme="minorHAnsi" w:cstheme="minorBidi"/>
      <w:kern w:val="2"/>
      <w:sz w:val="18"/>
      <w:szCs w:val="18"/>
    </w:rPr>
  </w:style>
  <w:style w:type="character" w:customStyle="1" w:styleId="4-fuluChar">
    <w:name w:val="样式4-fulu Char"/>
    <w:basedOn w:val="a0"/>
    <w:link w:val="4-fulu"/>
    <w:qFormat/>
    <w:rPr>
      <w:rFonts w:ascii="黑体" w:eastAsia="黑体" w:hAnsi="黑体"/>
      <w:kern w:val="2"/>
      <w:sz w:val="21"/>
      <w:szCs w:val="24"/>
    </w:rPr>
  </w:style>
  <w:style w:type="paragraph" w:customStyle="1" w:styleId="afb">
    <w:name w:val="段"/>
    <w:basedOn w:val="a"/>
    <w:qFormat/>
    <w:pPr>
      <w:widowControl/>
      <w:autoSpaceDE w:val="0"/>
      <w:autoSpaceDN w:val="0"/>
      <w:ind w:firstLineChars="200" w:firstLine="200"/>
    </w:pPr>
    <w:rPr>
      <w:rFonts w:ascii="宋体"/>
      <w:kern w:val="0"/>
      <w:szCs w:val="21"/>
    </w:rPr>
  </w:style>
  <w:style w:type="paragraph" w:customStyle="1" w:styleId="4fulu1">
    <w:name w:val="样式4fulu1"/>
    <w:basedOn w:val="a"/>
    <w:qFormat/>
    <w:pPr>
      <w:widowControl/>
      <w:jc w:val="left"/>
    </w:pPr>
    <w:rPr>
      <w:rFonts w:hint="eastAsia"/>
      <w:kern w:val="0"/>
      <w:szCs w:val="21"/>
      <w:lang w:bidi="zh-CN"/>
    </w:rPr>
  </w:style>
  <w:style w:type="character" w:customStyle="1" w:styleId="Char2">
    <w:name w:val="页眉 Char"/>
    <w:basedOn w:val="a0"/>
    <w:link w:val="aa"/>
    <w:uiPriority w:val="99"/>
    <w:rsid w:val="004A178F"/>
    <w:rPr>
      <w:kern w:val="2"/>
      <w:sz w:val="18"/>
      <w:szCs w:val="18"/>
    </w:rPr>
  </w:style>
  <w:style w:type="paragraph" w:customStyle="1" w:styleId="2a">
    <w:name w:val="标题2a"/>
    <w:basedOn w:val="2"/>
    <w:next w:val="a6"/>
    <w:qFormat/>
    <w:rsid w:val="00E24F9A"/>
    <w:pPr>
      <w:numPr>
        <w:numId w:val="0"/>
      </w:numPr>
      <w:spacing w:before="360" w:after="240" w:line="240" w:lineRule="auto"/>
    </w:pPr>
    <w:rPr>
      <w:rFonts w:eastAsia="宋体" w:cs="宋体"/>
      <w:color w:val="auto"/>
      <w:sz w:val="28"/>
      <w:szCs w:val="32"/>
    </w:rPr>
  </w:style>
  <w:style w:type="paragraph" w:customStyle="1" w:styleId="3a">
    <w:name w:val="标题3a"/>
    <w:basedOn w:val="30"/>
    <w:next w:val="a6"/>
    <w:qFormat/>
    <w:rsid w:val="00E24F9A"/>
    <w:pPr>
      <w:spacing w:before="240" w:after="160" w:line="240" w:lineRule="auto"/>
    </w:pPr>
    <w:rPr>
      <w:rFonts w:eastAsia="Times New Roman" w:cs="宋体"/>
      <w:sz w:val="24"/>
    </w:rPr>
  </w:style>
  <w:style w:type="character" w:customStyle="1" w:styleId="Char1">
    <w:name w:val="页脚 Char"/>
    <w:basedOn w:val="a0"/>
    <w:link w:val="a9"/>
    <w:uiPriority w:val="99"/>
    <w:qFormat/>
    <w:rsid w:val="00E24F9A"/>
    <w:rPr>
      <w:kern w:val="2"/>
      <w:sz w:val="18"/>
      <w:szCs w:val="18"/>
    </w:rPr>
  </w:style>
  <w:style w:type="character" w:customStyle="1" w:styleId="3Char">
    <w:name w:val="标题 3 Char"/>
    <w:basedOn w:val="a0"/>
    <w:link w:val="30"/>
    <w:semiHidden/>
    <w:rsid w:val="00E24F9A"/>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3BCE6-7143-4444-B806-889C3B14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2213</Words>
  <Characters>12619</Characters>
  <Application>Microsoft Office Word</Application>
  <DocSecurity>0</DocSecurity>
  <Lines>105</Lines>
  <Paragraphs>29</Paragraphs>
  <ScaleCrop>false</ScaleCrop>
  <Company>Microsoft</Company>
  <LinksUpToDate>false</LinksUpToDate>
  <CharactersWithSpaces>14803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空气过滤器——第1部分：分级，试验，标识</dc:title>
  <dc:creator>J.Cai</dc:creator>
  <cp:lastModifiedBy>Jingliang Chen</cp:lastModifiedBy>
  <cp:revision>232</cp:revision>
  <cp:lastPrinted>2017-06-05T11:24:00Z</cp:lastPrinted>
  <dcterms:created xsi:type="dcterms:W3CDTF">2021-08-21T06:35:00Z</dcterms:created>
  <dcterms:modified xsi:type="dcterms:W3CDTF">2022-01-27T06:59:00Z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