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540EB" w14:textId="77777777" w:rsidR="00D1756C" w:rsidRDefault="00422FE2">
      <w:pPr>
        <w:rPr>
          <w:rFonts w:ascii="黑体" w:eastAsia="黑体" w:hAnsi="黑体"/>
          <w:b/>
          <w:sz w:val="21"/>
          <w:szCs w:val="21"/>
        </w:rPr>
      </w:pPr>
      <w:r>
        <w:rPr>
          <w:rFonts w:ascii="黑体" w:eastAsia="黑体" w:hAnsi="黑体"/>
          <w:b/>
          <w:sz w:val="21"/>
          <w:szCs w:val="21"/>
        </w:rPr>
        <w:t xml:space="preserve">ICS </w:t>
      </w:r>
      <w:r w:rsidR="00043434">
        <w:rPr>
          <w:rFonts w:ascii="黑体" w:eastAsia="黑体" w:hAnsi="黑体"/>
          <w:b/>
          <w:sz w:val="21"/>
          <w:szCs w:val="21"/>
        </w:rPr>
        <w:t>91</w:t>
      </w:r>
      <w:r>
        <w:rPr>
          <w:rFonts w:ascii="黑体" w:eastAsia="黑体" w:hAnsi="黑体"/>
          <w:b/>
          <w:sz w:val="21"/>
          <w:szCs w:val="21"/>
        </w:rPr>
        <w:t>.</w:t>
      </w:r>
      <w:r w:rsidR="00043434">
        <w:rPr>
          <w:rFonts w:ascii="黑体" w:eastAsia="黑体" w:hAnsi="黑体"/>
          <w:b/>
          <w:sz w:val="21"/>
          <w:szCs w:val="21"/>
        </w:rPr>
        <w:t>140.30</w:t>
      </w:r>
    </w:p>
    <w:p w14:paraId="32C84F1D" w14:textId="77777777" w:rsidR="00D1756C" w:rsidRDefault="00043434">
      <w:pPr>
        <w:rPr>
          <w:b/>
        </w:rPr>
      </w:pPr>
      <w:r>
        <w:rPr>
          <w:rFonts w:ascii="黑体" w:eastAsia="黑体" w:hAnsi="黑体"/>
          <w:b/>
          <w:sz w:val="21"/>
          <w:szCs w:val="21"/>
        </w:rPr>
        <w:t>P</w:t>
      </w:r>
      <w:r w:rsidR="00422FE2">
        <w:rPr>
          <w:rFonts w:ascii="黑体" w:eastAsia="黑体" w:hAnsi="黑体"/>
          <w:b/>
          <w:sz w:val="21"/>
          <w:szCs w:val="21"/>
        </w:rPr>
        <w:t xml:space="preserve"> </w:t>
      </w:r>
      <w:r w:rsidR="00422FE2">
        <w:rPr>
          <w:b/>
          <w:noProof/>
        </w:rPr>
        <w:drawing>
          <wp:anchor distT="0" distB="0" distL="114300" distR="114300" simplePos="0" relativeHeight="251661312" behindDoc="0" locked="0" layoutInCell="1" allowOverlap="1" wp14:anchorId="4CE2120C" wp14:editId="17DB2C01">
            <wp:simplePos x="0" y="0"/>
            <wp:positionH relativeFrom="column">
              <wp:posOffset>4478020</wp:posOffset>
            </wp:positionH>
            <wp:positionV relativeFrom="paragraph">
              <wp:posOffset>-68580</wp:posOffset>
            </wp:positionV>
            <wp:extent cx="1083310" cy="1083310"/>
            <wp:effectExtent l="0" t="0" r="0" b="0"/>
            <wp:wrapNone/>
            <wp:docPr id="20" name="图片 3" descr="G:\9_办公室\13_会标\3-20071129_张朝晖-决定用第3个作为协会的会标印刷的颜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G:\9_办公室\13_会标\3-20071129_张朝晖-决定用第3个作为协会的会标印刷的颜色.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83310" cy="1083310"/>
                    </a:xfrm>
                    <a:prstGeom prst="rect">
                      <a:avLst/>
                    </a:prstGeom>
                    <a:noFill/>
                    <a:ln>
                      <a:noFill/>
                    </a:ln>
                  </pic:spPr>
                </pic:pic>
              </a:graphicData>
            </a:graphic>
          </wp:anchor>
        </w:drawing>
      </w:r>
      <w:r w:rsidR="008A5EA7">
        <w:rPr>
          <w:rFonts w:ascii="黑体" w:eastAsia="黑体" w:hAnsi="黑体"/>
          <w:b/>
          <w:sz w:val="21"/>
          <w:szCs w:val="21"/>
        </w:rPr>
        <w:t>48</w:t>
      </w:r>
    </w:p>
    <w:p w14:paraId="498FD9E9" w14:textId="77777777" w:rsidR="00D1756C" w:rsidRDefault="00D1756C">
      <w:pPr>
        <w:rPr>
          <w:sz w:val="28"/>
          <w:szCs w:val="28"/>
        </w:rPr>
      </w:pPr>
    </w:p>
    <w:p w14:paraId="2EA79956" w14:textId="77777777" w:rsidR="00D1756C" w:rsidRDefault="00D1756C">
      <w:pPr>
        <w:rPr>
          <w:sz w:val="28"/>
          <w:szCs w:val="28"/>
        </w:rPr>
      </w:pPr>
    </w:p>
    <w:p w14:paraId="6EB23BFA" w14:textId="77777777" w:rsidR="00D1756C" w:rsidRDefault="00D1756C"/>
    <w:p w14:paraId="46B3C774" w14:textId="77777777" w:rsidR="00D1756C" w:rsidRDefault="00422FE2">
      <w:pPr>
        <w:ind w:right="238"/>
        <w:jc w:val="center"/>
        <w:rPr>
          <w:spacing w:val="32"/>
          <w:sz w:val="64"/>
          <w:szCs w:val="64"/>
        </w:rPr>
      </w:pPr>
      <w:r w:rsidRPr="006108E3">
        <w:rPr>
          <w:rFonts w:ascii="黑体" w:eastAsia="黑体" w:hAnsi="黑体"/>
          <w:spacing w:val="113"/>
          <w:w w:val="98"/>
          <w:kern w:val="0"/>
          <w:sz w:val="52"/>
          <w:szCs w:val="52"/>
          <w:fitText w:val="8580" w:id="-1557998076"/>
        </w:rPr>
        <w:t>中国制冷空调工业协会标</w:t>
      </w:r>
      <w:r w:rsidRPr="006108E3">
        <w:rPr>
          <w:rFonts w:ascii="黑体" w:eastAsia="黑体" w:hAnsi="黑体"/>
          <w:w w:val="98"/>
          <w:kern w:val="0"/>
          <w:sz w:val="52"/>
          <w:szCs w:val="52"/>
          <w:fitText w:val="8580" w:id="-1557998076"/>
        </w:rPr>
        <w:t>准</w:t>
      </w:r>
    </w:p>
    <w:p w14:paraId="79F77AB0" w14:textId="48D22E24" w:rsidR="00D1756C" w:rsidRDefault="00422FE2">
      <w:pPr>
        <w:wordWrap w:val="0"/>
        <w:jc w:val="right"/>
        <w:rPr>
          <w:rFonts w:ascii="黑体" w:eastAsia="黑体" w:hAnsi="黑体"/>
          <w:sz w:val="28"/>
          <w:szCs w:val="28"/>
        </w:rPr>
      </w:pPr>
      <w:r>
        <w:rPr>
          <w:rFonts w:ascii="黑体" w:eastAsia="黑体" w:hAnsi="黑体" w:hint="eastAsia"/>
          <w:sz w:val="28"/>
          <w:szCs w:val="28"/>
        </w:rPr>
        <w:t xml:space="preserve">  </w:t>
      </w:r>
      <w:r>
        <w:rPr>
          <w:rFonts w:ascii="黑体" w:eastAsia="黑体" w:hAnsi="黑体"/>
          <w:sz w:val="28"/>
          <w:szCs w:val="28"/>
        </w:rPr>
        <w:t>T/CRAAS XXX</w:t>
      </w:r>
      <w:r w:rsidR="006277EA">
        <w:rPr>
          <w:rFonts w:ascii="黑体" w:eastAsia="黑体" w:hAnsi="黑体"/>
          <w:sz w:val="28"/>
          <w:szCs w:val="28"/>
        </w:rPr>
        <w:t>—</w:t>
      </w:r>
      <w:r>
        <w:rPr>
          <w:rFonts w:ascii="黑体" w:eastAsia="黑体" w:hAnsi="黑体"/>
          <w:sz w:val="28"/>
          <w:szCs w:val="28"/>
        </w:rPr>
        <w:t xml:space="preserve">20XX </w:t>
      </w:r>
      <w:r>
        <w:rPr>
          <w:rFonts w:ascii="黑体" w:eastAsia="黑体" w:hAnsi="黑体" w:hint="eastAsia"/>
          <w:sz w:val="28"/>
          <w:szCs w:val="28"/>
        </w:rPr>
        <w:t xml:space="preserve"> </w:t>
      </w:r>
    </w:p>
    <w:p w14:paraId="262AB211" w14:textId="77777777" w:rsidR="00D1756C" w:rsidRDefault="00422FE2">
      <w:pPr>
        <w:jc w:val="right"/>
      </w:pPr>
      <w:r>
        <w:rPr>
          <w:noProof/>
        </w:rPr>
        <mc:AlternateContent>
          <mc:Choice Requires="wps">
            <w:drawing>
              <wp:anchor distT="0" distB="0" distL="114300" distR="114300" simplePos="0" relativeHeight="251650048" behindDoc="0" locked="0" layoutInCell="1" allowOverlap="1" wp14:anchorId="4E33ED71" wp14:editId="3928E20A">
                <wp:simplePos x="0" y="0"/>
                <wp:positionH relativeFrom="column">
                  <wp:posOffset>10160</wp:posOffset>
                </wp:positionH>
                <wp:positionV relativeFrom="paragraph">
                  <wp:posOffset>14605</wp:posOffset>
                </wp:positionV>
                <wp:extent cx="527812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A8E19D" id="直接连接符 2" o:spid="_x0000_s1026" style="position:absolute;left:0;text-align:left;z-index:251650048;visibility:visible;mso-wrap-style:square;mso-wrap-distance-left:9pt;mso-wrap-distance-top:0;mso-wrap-distance-right:9pt;mso-wrap-distance-bottom:0;mso-position-horizontal:absolute;mso-position-horizontal-relative:text;mso-position-vertical:absolute;mso-position-vertical-relative:text" from=".8pt,1.15pt" to="416.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i6y3wEAAIYDAAAOAAAAZHJzL2Uyb0RvYy54bWysU0uOEzEQ3SNxB8t70p2WYKJWOrOYaNgg&#10;iMRwgBq33W3JP7lMOrkEF0BiByuW7LkNwzGm7GRCmNkhsnCqXK7nes+vl5c7a9hWRtTedXw+qzmT&#10;Tvheu6HjH26uXyw4wwSuB+Od7PheIr9cPX+2nEIrGz9608vICMRhO4WOjymFtqpQjNICznyQjorK&#10;RwuJ0jhUfYSJ0K2pmrp+VU0+9iF6IRFpd30o8lXBV0qK9E4plImZjtNsqayxrLd5rVZLaIcIYdTi&#10;OAb8wxQWtKNLT1BrSMA+Rv0EymoRPXqVZsLbyiulhSwciM28fsTm/QhBFi4kDoaTTPj/YMXb7SYy&#10;3Xe84cyBpSe6+/zj16evv39+ofXu+zfWZJGmgC2dvXKbeMwwbGJmvFPR5n/iwnZF2P1JWLlLTNDm&#10;y+ZiMW9If/FQq/40hojptfSW5aDjRrvMGVrYvsFEl9HRhyN52/lrbUx5N+PYRKZrLuoMDWQfZSBR&#10;aAMRQjdwBmYgX4oUCyR6o/vcnoFwj1cmsi2QNchRvZ9uaF7ODGCiApEov8yeRvirNc+zBhwPzaV0&#10;cJLViexstO344rzbuHyjLIY8ssqKHjTM0a3v90XaKmf02OXSozGzm85zis8/n9U9AAAA//8DAFBL&#10;AwQUAAYACAAAACEAyOQmitkAAAAFAQAADwAAAGRycy9kb3ducmV2LnhtbEyPy07DMBBF90j8gzVI&#10;7KhDKqIS4lQIRFewoPQDJvE0SetHiJ008PUMbMry6F7dOVOsZ2vEREPovFNwu0hAkKu97lyjYPfx&#10;crMCESI6jcY7UvBFAdbl5UWBufYn907TNjaCR1zIUUEbY59LGeqWLIaF78lxtveDxcg4NFIPeOJx&#10;a2SaJJm02Dm+0GJPTy3Vx+1oFWzm77tXU0/P1f1uTPdm8/mGh0yp66v58QFEpDmey/Crz+pQslPl&#10;R6eDMMwZFxWkSxCcrpYpP1L9sSwL+d++/AEAAP//AwBQSwECLQAUAAYACAAAACEAtoM4kv4AAADh&#10;AQAAEwAAAAAAAAAAAAAAAAAAAAAAW0NvbnRlbnRfVHlwZXNdLnhtbFBLAQItABQABgAIAAAAIQA4&#10;/SH/1gAAAJQBAAALAAAAAAAAAAAAAAAAAC8BAABfcmVscy8ucmVsc1BLAQItABQABgAIAAAAIQC4&#10;9i6y3wEAAIYDAAAOAAAAAAAAAAAAAAAAAC4CAABkcnMvZTJvRG9jLnhtbFBLAQItABQABgAIAAAA&#10;IQDI5CaK2QAAAAUBAAAPAAAAAAAAAAAAAAAAADkEAABkcnMvZG93bnJldi54bWxQSwUGAAAAAAQA&#10;BADzAAAAPwUAAAAA&#10;" strokecolor="windowText" strokeweight="1pt">
                <v:stroke joinstyle="miter"/>
              </v:line>
            </w:pict>
          </mc:Fallback>
        </mc:AlternateContent>
      </w:r>
    </w:p>
    <w:p w14:paraId="4EFE0107" w14:textId="77777777" w:rsidR="00D1756C" w:rsidRPr="006277EA" w:rsidRDefault="00D1756C">
      <w:pPr>
        <w:ind w:right="240"/>
      </w:pPr>
    </w:p>
    <w:p w14:paraId="017A54FF" w14:textId="77777777" w:rsidR="00D1756C" w:rsidRDefault="00D1756C">
      <w:pPr>
        <w:ind w:right="240"/>
      </w:pPr>
    </w:p>
    <w:p w14:paraId="4D1B59E2" w14:textId="77777777" w:rsidR="00D1756C" w:rsidRDefault="00D1756C">
      <w:pPr>
        <w:ind w:right="240"/>
      </w:pPr>
    </w:p>
    <w:p w14:paraId="2D540321" w14:textId="77777777" w:rsidR="00D1756C" w:rsidRDefault="00D1756C">
      <w:pPr>
        <w:ind w:right="240"/>
      </w:pPr>
    </w:p>
    <w:p w14:paraId="0B08C7A2" w14:textId="77777777" w:rsidR="00D1756C" w:rsidRDefault="007719C6">
      <w:pPr>
        <w:ind w:right="238"/>
        <w:jc w:val="center"/>
        <w:rPr>
          <w:rFonts w:ascii="黑体" w:eastAsia="黑体" w:hAnsi="黑体"/>
          <w:w w:val="90"/>
          <w:sz w:val="52"/>
          <w:szCs w:val="52"/>
        </w:rPr>
      </w:pPr>
      <w:r>
        <w:rPr>
          <w:rFonts w:ascii="黑体" w:eastAsia="黑体" w:hAnsi="黑体" w:hint="eastAsia"/>
          <w:w w:val="90"/>
          <w:sz w:val="52"/>
          <w:szCs w:val="52"/>
        </w:rPr>
        <w:t>空气过滤器碳排放核算和报告要求</w:t>
      </w:r>
    </w:p>
    <w:p w14:paraId="6ADF3FA1" w14:textId="77777777" w:rsidR="00D1756C" w:rsidRDefault="007719C6">
      <w:pPr>
        <w:ind w:right="238"/>
        <w:jc w:val="center"/>
        <w:rPr>
          <w:rFonts w:ascii="黑体" w:eastAsia="黑体" w:hAnsi="黑体"/>
          <w:sz w:val="28"/>
          <w:szCs w:val="28"/>
        </w:rPr>
      </w:pPr>
      <w:r w:rsidRPr="007719C6">
        <w:rPr>
          <w:rFonts w:ascii="黑体" w:eastAsia="黑体" w:hAnsi="黑体"/>
          <w:sz w:val="28"/>
          <w:szCs w:val="28"/>
        </w:rPr>
        <w:t>Requirements for Carbon Emission Accounting and Reporting of Air Filters</w:t>
      </w:r>
    </w:p>
    <w:p w14:paraId="11990305" w14:textId="77777777" w:rsidR="00D1756C" w:rsidRDefault="00422FE2">
      <w:pPr>
        <w:ind w:right="238"/>
        <w:jc w:val="center"/>
        <w:rPr>
          <w:sz w:val="36"/>
          <w:szCs w:val="36"/>
        </w:rPr>
      </w:pPr>
      <w:r>
        <w:rPr>
          <w:sz w:val="36"/>
          <w:szCs w:val="36"/>
        </w:rPr>
        <w:t>（</w:t>
      </w:r>
      <w:r>
        <w:rPr>
          <w:rFonts w:hint="eastAsia"/>
          <w:sz w:val="36"/>
          <w:szCs w:val="36"/>
        </w:rPr>
        <w:t>征求意见</w:t>
      </w:r>
      <w:r>
        <w:rPr>
          <w:sz w:val="36"/>
          <w:szCs w:val="36"/>
        </w:rPr>
        <w:t>稿）</w:t>
      </w:r>
    </w:p>
    <w:p w14:paraId="3615904A" w14:textId="77777777" w:rsidR="00D1756C" w:rsidRDefault="00D1756C">
      <w:pPr>
        <w:ind w:right="240"/>
      </w:pPr>
    </w:p>
    <w:p w14:paraId="744D2692" w14:textId="77777777" w:rsidR="00D1756C" w:rsidRDefault="00D1756C">
      <w:pPr>
        <w:ind w:right="240"/>
      </w:pPr>
    </w:p>
    <w:p w14:paraId="4ECD9803" w14:textId="77777777" w:rsidR="00D1756C" w:rsidRDefault="00D1756C">
      <w:pPr>
        <w:ind w:right="240"/>
      </w:pPr>
    </w:p>
    <w:p w14:paraId="404D975D" w14:textId="77777777" w:rsidR="00D1756C" w:rsidRDefault="00D1756C">
      <w:pPr>
        <w:ind w:right="240"/>
      </w:pPr>
    </w:p>
    <w:p w14:paraId="7BB49051" w14:textId="77777777" w:rsidR="00D1756C" w:rsidRDefault="00D1756C"/>
    <w:p w14:paraId="591162D8" w14:textId="77777777" w:rsidR="00D1756C" w:rsidRDefault="00D1756C"/>
    <w:p w14:paraId="0B09D635" w14:textId="77777777" w:rsidR="00D1756C" w:rsidRDefault="00422FE2">
      <w:pPr>
        <w:jc w:val="distribute"/>
        <w:rPr>
          <w:rFonts w:ascii="黑体" w:eastAsia="黑体" w:hAnsi="黑体"/>
          <w:w w:val="80"/>
          <w:kern w:val="0"/>
          <w:sz w:val="28"/>
          <w:szCs w:val="28"/>
        </w:rPr>
      </w:pPr>
      <w:r w:rsidRPr="008247D7">
        <w:rPr>
          <w:rFonts w:ascii="黑体" w:eastAsia="黑体" w:hAnsi="黑体"/>
          <w:spacing w:val="60"/>
          <w:w w:val="57"/>
          <w:kern w:val="0"/>
          <w:sz w:val="28"/>
          <w:szCs w:val="28"/>
          <w:fitText w:val="2240" w:id="-1558001152"/>
        </w:rPr>
        <w:t>20××-××-××发</w:t>
      </w:r>
      <w:r w:rsidRPr="008247D7">
        <w:rPr>
          <w:rFonts w:ascii="黑体" w:eastAsia="黑体" w:hAnsi="黑体"/>
          <w:spacing w:val="-27"/>
          <w:w w:val="57"/>
          <w:kern w:val="0"/>
          <w:sz w:val="28"/>
          <w:szCs w:val="28"/>
          <w:fitText w:val="2240" w:id="-1558001152"/>
        </w:rPr>
        <w:t>布</w:t>
      </w:r>
      <w:r>
        <w:t xml:space="preserve">                                </w:t>
      </w:r>
      <w:r w:rsidRPr="006108E3">
        <w:rPr>
          <w:rFonts w:ascii="黑体" w:eastAsia="黑体" w:hAnsi="黑体"/>
          <w:spacing w:val="61"/>
          <w:w w:val="56"/>
          <w:kern w:val="0"/>
          <w:sz w:val="28"/>
          <w:szCs w:val="28"/>
          <w:fitText w:val="2231" w:id="-1558001151"/>
        </w:rPr>
        <w:t>20××-××-××实</w:t>
      </w:r>
      <w:r w:rsidRPr="006108E3">
        <w:rPr>
          <w:rFonts w:ascii="黑体" w:eastAsia="黑体" w:hAnsi="黑体"/>
          <w:spacing w:val="-27"/>
          <w:w w:val="56"/>
          <w:kern w:val="0"/>
          <w:sz w:val="28"/>
          <w:szCs w:val="28"/>
          <w:fitText w:val="2231" w:id="-1558001151"/>
        </w:rPr>
        <w:t>施</w:t>
      </w:r>
    </w:p>
    <w:p w14:paraId="136B6BA6" w14:textId="77777777" w:rsidR="00D1756C" w:rsidRDefault="00422FE2">
      <w:pPr>
        <w:spacing w:line="720" w:lineRule="auto"/>
        <w:jc w:val="center"/>
        <w:rPr>
          <w:sz w:val="32"/>
          <w:szCs w:val="32"/>
        </w:rPr>
      </w:pPr>
      <w:r>
        <w:rPr>
          <w:noProof/>
        </w:rPr>
        <mc:AlternateContent>
          <mc:Choice Requires="wps">
            <w:drawing>
              <wp:anchor distT="0" distB="0" distL="114300" distR="114300" simplePos="0" relativeHeight="251651072" behindDoc="0" locked="0" layoutInCell="1" allowOverlap="1" wp14:anchorId="7074793D" wp14:editId="3F5C10AC">
                <wp:simplePos x="0" y="0"/>
                <wp:positionH relativeFrom="column">
                  <wp:posOffset>10160</wp:posOffset>
                </wp:positionH>
                <wp:positionV relativeFrom="paragraph">
                  <wp:posOffset>-2540</wp:posOffset>
                </wp:positionV>
                <wp:extent cx="527812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944425" id="直接连接符 3" o:spid="_x0000_s1026" style="position:absolute;left:0;text-align:left;z-index:251651072;visibility:visible;mso-wrap-style:square;mso-wrap-distance-left:9pt;mso-wrap-distance-top:0;mso-wrap-distance-right:9pt;mso-wrap-distance-bottom:0;mso-position-horizontal:absolute;mso-position-horizontal-relative:text;mso-position-vertical:absolute;mso-position-vertical-relative:text" from=".8pt,-.2pt" to="416.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Br3wEAAIYDAAAOAAAAZHJzL2Uyb0RvYy54bWysU0uOEzEQ3SNxB8t70p0ewUStdGYx0bBB&#10;EInhADVuu9uSf3KZdHIJLoDEDlYs2XMbZo5B2cmEADtEFk6Vy/Vc7/n18mpnDdvKiNq7js9nNWfS&#10;Cd9rN3T83e3NswVnmMD1YLyTHd9L5Ferp0+WU2hl40dvehkZgThsp9DxMaXQVhWKUVrAmQ/SUVH5&#10;aCFRGoeqjzARujVVU9cvqsnHPkQvJCLtrg9Fvir4SkmR3iiFMjHTcZotlTWW9S6v1WoJ7RAhjFoc&#10;x4B/mMKCdnTpCWoNCdj7qP+CslpEj16lmfC28kppIQsHYjOv/2DzdoQgCxcSB8NJJvx/sOL1dhOZ&#10;7jt+wZkDS090//Hbjw+fH75/ovX+6xd2kUWaArZ09tpt4jHDsImZ8U5Fm/+JC9sVYfcnYeUuMUGb&#10;z5vLxbwh/cVjrfrVGCKml9JbloOOG+0yZ2hh+woTXUZHH4/kbedvtDHl3YxjE5muuawzNJB9lIFE&#10;oQ1ECN3AGZiBfClSLJDoje5zewbCPV6byLZA1iBH9X66pXk5M4CJCkSi/DJ7GuG31jzPGnA8NJfS&#10;wUlWJ7Kz0bbji/Nu4/KNshjyyCoretAwR3e+3xdpq5zRY5dLj8bMbjrPKT7/fFY/AQAA//8DAFBL&#10;AwQUAAYACAAAACEAJylZktkAAAAFAQAADwAAAGRycy9kb3ducmV2LnhtbEyPQU7DMBBF90jcwRok&#10;dq1DgKiEOBUC0RUsKD2AE0+TtPY4xE4aOD0DG1g+/a8/b4r17KyYcAidJwVXywQEUu1NR42C3fvz&#10;YgUiRE1GW0+o4BMDrMvzs0Lnxp/oDadtbASPUMi1gjbGPpcy1C06HZa+R+Js7wenI+PQSDPoE487&#10;K9MkyaTTHfGFVvf42GJ93I5OwWb+un2x9fRU3e3GdG83H6/6kCl1eTE/3IOIOMe/MvzoszqU7FT5&#10;kUwQljnjooLFDQhOV9cpP1L9siwL+d++/AYAAP//AwBQSwECLQAUAAYACAAAACEAtoM4kv4AAADh&#10;AQAAEwAAAAAAAAAAAAAAAAAAAAAAW0NvbnRlbnRfVHlwZXNdLnhtbFBLAQItABQABgAIAAAAIQA4&#10;/SH/1gAAAJQBAAALAAAAAAAAAAAAAAAAAC8BAABfcmVscy8ucmVsc1BLAQItABQABgAIAAAAIQDH&#10;ScBr3wEAAIYDAAAOAAAAAAAAAAAAAAAAAC4CAABkcnMvZTJvRG9jLnhtbFBLAQItABQABgAIAAAA&#10;IQAnKVmS2QAAAAUBAAAPAAAAAAAAAAAAAAAAADkEAABkcnMvZG93bnJldi54bWxQSwUGAAAAAAQA&#10;BADzAAAAPwUAAAAA&#10;" strokecolor="windowText" strokeweight="1pt">
                <v:stroke joinstyle="miter"/>
              </v:line>
            </w:pict>
          </mc:Fallback>
        </mc:AlternateContent>
      </w:r>
      <w:r>
        <w:rPr>
          <w:sz w:val="32"/>
          <w:szCs w:val="32"/>
        </w:rPr>
        <w:t xml:space="preserve"> </w:t>
      </w:r>
      <w:r>
        <w:rPr>
          <w:sz w:val="32"/>
          <w:szCs w:val="32"/>
        </w:rPr>
        <w:t>中国制冷空调工业协会</w:t>
      </w:r>
      <w:r>
        <w:rPr>
          <w:sz w:val="32"/>
          <w:szCs w:val="32"/>
        </w:rPr>
        <w:t xml:space="preserve">  </w:t>
      </w:r>
      <w:r>
        <w:rPr>
          <w:sz w:val="32"/>
          <w:szCs w:val="32"/>
        </w:rPr>
        <w:t>发布</w:t>
      </w:r>
    </w:p>
    <w:p w14:paraId="1B0D8238" w14:textId="77777777" w:rsidR="00D1756C" w:rsidRDefault="00D1756C">
      <w:pPr>
        <w:jc w:val="center"/>
        <w:rPr>
          <w:rFonts w:eastAsia="黑体"/>
          <w:spacing w:val="20"/>
          <w:kern w:val="0"/>
          <w:sz w:val="32"/>
          <w:szCs w:val="32"/>
        </w:rPr>
      </w:pPr>
    </w:p>
    <w:p w14:paraId="704959AF" w14:textId="77777777" w:rsidR="00D1756C" w:rsidRDefault="00422FE2">
      <w:pPr>
        <w:jc w:val="center"/>
        <w:rPr>
          <w:rFonts w:eastAsia="黑体"/>
          <w:spacing w:val="20"/>
          <w:kern w:val="0"/>
          <w:sz w:val="32"/>
          <w:szCs w:val="32"/>
        </w:rPr>
      </w:pPr>
      <w:r>
        <w:rPr>
          <w:rFonts w:eastAsia="黑体"/>
          <w:spacing w:val="20"/>
          <w:kern w:val="0"/>
          <w:sz w:val="32"/>
          <w:szCs w:val="32"/>
        </w:rPr>
        <w:lastRenderedPageBreak/>
        <w:t>重要声明</w:t>
      </w:r>
    </w:p>
    <w:p w14:paraId="49028962" w14:textId="77777777" w:rsidR="00D1756C" w:rsidRDefault="00D1756C">
      <w:pPr>
        <w:jc w:val="center"/>
        <w:rPr>
          <w:rFonts w:eastAsia="黑体"/>
          <w:spacing w:val="20"/>
          <w:kern w:val="0"/>
          <w:sz w:val="30"/>
          <w:szCs w:val="30"/>
        </w:rPr>
      </w:pPr>
    </w:p>
    <w:p w14:paraId="015D435B" w14:textId="77777777" w:rsidR="00D1756C" w:rsidRDefault="00422FE2">
      <w:pPr>
        <w:jc w:val="center"/>
        <w:rPr>
          <w:rFonts w:eastAsia="黑体"/>
          <w:spacing w:val="20"/>
          <w:kern w:val="0"/>
          <w:sz w:val="32"/>
          <w:szCs w:val="32"/>
        </w:rPr>
      </w:pPr>
      <w:r>
        <w:rPr>
          <w:rFonts w:eastAsia="黑体"/>
          <w:spacing w:val="20"/>
          <w:kern w:val="0"/>
          <w:sz w:val="32"/>
          <w:szCs w:val="32"/>
        </w:rPr>
        <w:t>安全建议</w:t>
      </w:r>
    </w:p>
    <w:p w14:paraId="71EDA9DC" w14:textId="77777777" w:rsidR="00D1756C" w:rsidRDefault="00D1756C">
      <w:pPr>
        <w:ind w:firstLineChars="200" w:firstLine="480"/>
      </w:pPr>
    </w:p>
    <w:p w14:paraId="459A58C8" w14:textId="77777777" w:rsidR="00D1756C" w:rsidRDefault="00422FE2">
      <w:pPr>
        <w:ind w:firstLineChars="200" w:firstLine="420"/>
        <w:rPr>
          <w:sz w:val="21"/>
          <w:szCs w:val="21"/>
        </w:rPr>
      </w:pPr>
      <w:r>
        <w:rPr>
          <w:sz w:val="21"/>
          <w:szCs w:val="21"/>
        </w:rPr>
        <w:t>本协会竭力推荐制冷空调产品或系统的设计、制造、安装、维修及保养执行国家认可的安全规范和标准。</w:t>
      </w:r>
    </w:p>
    <w:p w14:paraId="4D4CB969" w14:textId="77777777" w:rsidR="00D1756C" w:rsidRDefault="00422FE2">
      <w:pPr>
        <w:ind w:firstLineChars="200" w:firstLine="420"/>
      </w:pPr>
      <w:r>
        <w:rPr>
          <w:sz w:val="21"/>
          <w:szCs w:val="21"/>
        </w:rPr>
        <w:t>作为行业协会，中国制冷空调工业协会力求在制定本协会标准时，采用当前的技术工艺水平和成熟有效的实践经验。但是，中国制冷空调工业协会不保证按照这些标准进行的任何实践无害或没有风险。</w:t>
      </w:r>
    </w:p>
    <w:p w14:paraId="1371D94C" w14:textId="77777777" w:rsidR="00D1756C" w:rsidRDefault="00D1756C">
      <w:pPr>
        <w:ind w:firstLineChars="200" w:firstLine="480"/>
      </w:pPr>
    </w:p>
    <w:p w14:paraId="11A9FE85" w14:textId="77777777" w:rsidR="00D1756C" w:rsidRDefault="00D1756C">
      <w:pPr>
        <w:ind w:firstLineChars="200" w:firstLine="480"/>
      </w:pPr>
    </w:p>
    <w:p w14:paraId="4195F9DA" w14:textId="77777777" w:rsidR="00D1756C" w:rsidRDefault="00D1756C">
      <w:pPr>
        <w:ind w:firstLineChars="200" w:firstLine="480"/>
      </w:pPr>
    </w:p>
    <w:p w14:paraId="319EE940" w14:textId="77777777" w:rsidR="00D1756C" w:rsidRDefault="00D1756C">
      <w:pPr>
        <w:ind w:firstLineChars="200" w:firstLine="480"/>
      </w:pPr>
    </w:p>
    <w:p w14:paraId="386719E9" w14:textId="77777777" w:rsidR="00D1756C" w:rsidRDefault="00D1756C">
      <w:pPr>
        <w:ind w:firstLineChars="200" w:firstLine="480"/>
      </w:pPr>
    </w:p>
    <w:p w14:paraId="6659DB6E" w14:textId="77777777" w:rsidR="00D1756C" w:rsidRDefault="00D1756C">
      <w:pPr>
        <w:ind w:firstLineChars="200" w:firstLine="480"/>
      </w:pPr>
    </w:p>
    <w:p w14:paraId="2043F85C" w14:textId="77777777" w:rsidR="00D1756C" w:rsidRDefault="00D1756C">
      <w:pPr>
        <w:ind w:firstLineChars="200" w:firstLine="480"/>
      </w:pPr>
    </w:p>
    <w:p w14:paraId="6A9B9C63" w14:textId="77777777" w:rsidR="00D1756C" w:rsidRDefault="00D1756C">
      <w:pPr>
        <w:ind w:firstLineChars="200" w:firstLine="480"/>
      </w:pPr>
    </w:p>
    <w:p w14:paraId="6ECB804B" w14:textId="77777777" w:rsidR="00D1756C" w:rsidRDefault="00D1756C">
      <w:pPr>
        <w:ind w:firstLineChars="200" w:firstLine="480"/>
      </w:pPr>
    </w:p>
    <w:p w14:paraId="1005A088" w14:textId="77777777" w:rsidR="00D1756C" w:rsidRDefault="00D1756C">
      <w:pPr>
        <w:ind w:firstLineChars="200" w:firstLine="480"/>
      </w:pPr>
    </w:p>
    <w:p w14:paraId="42EC2872" w14:textId="77777777" w:rsidR="00D1756C" w:rsidRDefault="00D1756C">
      <w:pPr>
        <w:spacing w:line="240" w:lineRule="auto"/>
        <w:jc w:val="center"/>
        <w:rPr>
          <w:rFonts w:eastAsiaTheme="minorEastAsia"/>
          <w:b/>
          <w:bCs/>
          <w:kern w:val="0"/>
          <w:position w:val="1"/>
          <w:sz w:val="32"/>
          <w:szCs w:val="32"/>
        </w:rPr>
        <w:sectPr w:rsidR="00D1756C">
          <w:headerReference w:type="default" r:id="rId11"/>
          <w:footerReference w:type="default" r:id="rId12"/>
          <w:pgSz w:w="11907" w:h="16840"/>
          <w:pgMar w:top="1440" w:right="1797" w:bottom="1440" w:left="1797" w:header="851" w:footer="567" w:gutter="0"/>
          <w:cols w:space="425"/>
          <w:docGrid w:linePitch="312"/>
        </w:sectPr>
      </w:pPr>
    </w:p>
    <w:p w14:paraId="78D8693D" w14:textId="77777777" w:rsidR="00D1756C" w:rsidRDefault="00422FE2">
      <w:pPr>
        <w:spacing w:line="240" w:lineRule="auto"/>
        <w:jc w:val="center"/>
        <w:rPr>
          <w:rFonts w:ascii="黑体" w:eastAsia="黑体" w:hAnsi="黑体"/>
          <w:b/>
          <w:bCs/>
          <w:kern w:val="0"/>
          <w:position w:val="1"/>
          <w:sz w:val="32"/>
          <w:szCs w:val="32"/>
        </w:rPr>
      </w:pPr>
      <w:r>
        <w:rPr>
          <w:rFonts w:ascii="黑体" w:eastAsia="黑体" w:hAnsi="黑体"/>
          <w:b/>
          <w:bCs/>
          <w:kern w:val="0"/>
          <w:position w:val="1"/>
          <w:sz w:val="32"/>
          <w:szCs w:val="32"/>
        </w:rPr>
        <w:lastRenderedPageBreak/>
        <w:t xml:space="preserve">目  </w:t>
      </w:r>
      <w:r>
        <w:rPr>
          <w:rFonts w:ascii="黑体" w:eastAsia="黑体" w:hAnsi="黑体" w:hint="eastAsia"/>
          <w:b/>
          <w:bCs/>
          <w:kern w:val="0"/>
          <w:position w:val="1"/>
          <w:sz w:val="32"/>
          <w:szCs w:val="32"/>
        </w:rPr>
        <w:t>次</w:t>
      </w:r>
    </w:p>
    <w:p w14:paraId="214A4279" w14:textId="77777777" w:rsidR="00D1756C" w:rsidRDefault="00D1756C">
      <w:pPr>
        <w:spacing w:line="240" w:lineRule="auto"/>
        <w:jc w:val="center"/>
        <w:rPr>
          <w:rFonts w:eastAsiaTheme="minorEastAsia"/>
          <w:b/>
          <w:bCs/>
          <w:kern w:val="0"/>
          <w:position w:val="1"/>
          <w:sz w:val="32"/>
          <w:szCs w:val="32"/>
        </w:rPr>
      </w:pPr>
    </w:p>
    <w:p w14:paraId="38E4D26E" w14:textId="5118FB0A" w:rsidR="00DC6C3F" w:rsidRPr="00DC6C3F" w:rsidRDefault="00422FE2">
      <w:pPr>
        <w:pStyle w:val="20"/>
        <w:rPr>
          <w:noProof/>
          <w:sz w:val="21"/>
          <w:szCs w:val="21"/>
        </w:rPr>
      </w:pPr>
      <w:r>
        <w:rPr>
          <w:rFonts w:asciiTheme="minorEastAsia" w:eastAsiaTheme="minorEastAsia" w:hAnsiTheme="minorEastAsia"/>
          <w:bCs/>
          <w:kern w:val="0"/>
          <w:position w:val="1"/>
          <w:sz w:val="21"/>
          <w:szCs w:val="21"/>
        </w:rPr>
        <w:fldChar w:fldCharType="begin"/>
      </w:r>
      <w:r>
        <w:rPr>
          <w:rFonts w:asciiTheme="minorEastAsia" w:eastAsiaTheme="minorEastAsia" w:hAnsiTheme="minorEastAsia"/>
          <w:bCs/>
          <w:kern w:val="0"/>
          <w:position w:val="1"/>
          <w:sz w:val="21"/>
          <w:szCs w:val="21"/>
        </w:rPr>
        <w:instrText xml:space="preserve"> TOC \o "1-3" \h \z \u </w:instrText>
      </w:r>
      <w:r>
        <w:rPr>
          <w:rFonts w:asciiTheme="minorEastAsia" w:eastAsiaTheme="minorEastAsia" w:hAnsiTheme="minorEastAsia"/>
          <w:bCs/>
          <w:kern w:val="0"/>
          <w:position w:val="1"/>
          <w:sz w:val="21"/>
          <w:szCs w:val="21"/>
        </w:rPr>
        <w:fldChar w:fldCharType="separate"/>
      </w:r>
      <w:hyperlink w:anchor="_Toc176362680" w:history="1">
        <w:r w:rsidR="00DC6C3F" w:rsidRPr="00DC6C3F">
          <w:rPr>
            <w:rStyle w:val="af1"/>
            <w:bCs/>
            <w:noProof/>
            <w:sz w:val="21"/>
            <w:szCs w:val="21"/>
            <w:shd w:val="clear" w:color="auto" w:fill="FFFFFF"/>
            <w:lang w:val="zh-CN"/>
          </w:rPr>
          <w:t>前</w:t>
        </w:r>
        <w:r w:rsidR="00DC6C3F" w:rsidRPr="00DC6C3F">
          <w:rPr>
            <w:rStyle w:val="af1"/>
            <w:bCs/>
            <w:noProof/>
            <w:sz w:val="21"/>
            <w:szCs w:val="21"/>
            <w:shd w:val="clear" w:color="auto" w:fill="FFFFFF"/>
            <w:lang w:val="zh-CN"/>
          </w:rPr>
          <w:t xml:space="preserve">  </w:t>
        </w:r>
        <w:r w:rsidR="00DC6C3F" w:rsidRPr="00DC6C3F">
          <w:rPr>
            <w:rStyle w:val="af1"/>
            <w:bCs/>
            <w:noProof/>
            <w:sz w:val="21"/>
            <w:szCs w:val="21"/>
            <w:shd w:val="clear" w:color="auto" w:fill="FFFFFF"/>
            <w:lang w:val="zh-CN"/>
          </w:rPr>
          <w:t>言</w:t>
        </w:r>
        <w:r w:rsidR="00DC6C3F" w:rsidRPr="00DC6C3F">
          <w:rPr>
            <w:noProof/>
            <w:webHidden/>
            <w:sz w:val="21"/>
            <w:szCs w:val="21"/>
          </w:rPr>
          <w:tab/>
        </w:r>
        <w:r w:rsidR="00DC6C3F" w:rsidRPr="00DC6C3F">
          <w:rPr>
            <w:noProof/>
            <w:webHidden/>
            <w:sz w:val="21"/>
            <w:szCs w:val="21"/>
          </w:rPr>
          <w:fldChar w:fldCharType="begin"/>
        </w:r>
        <w:r w:rsidR="00DC6C3F" w:rsidRPr="00DC6C3F">
          <w:rPr>
            <w:noProof/>
            <w:webHidden/>
            <w:sz w:val="21"/>
            <w:szCs w:val="21"/>
          </w:rPr>
          <w:instrText xml:space="preserve"> PAGEREF _Toc176362680 \h </w:instrText>
        </w:r>
        <w:r w:rsidR="00DC6C3F" w:rsidRPr="00DC6C3F">
          <w:rPr>
            <w:noProof/>
            <w:webHidden/>
            <w:sz w:val="21"/>
            <w:szCs w:val="21"/>
          </w:rPr>
        </w:r>
        <w:r w:rsidR="00DC6C3F" w:rsidRPr="00DC6C3F">
          <w:rPr>
            <w:noProof/>
            <w:webHidden/>
            <w:sz w:val="21"/>
            <w:szCs w:val="21"/>
          </w:rPr>
          <w:fldChar w:fldCharType="separate"/>
        </w:r>
        <w:r w:rsidR="008555A9">
          <w:rPr>
            <w:noProof/>
            <w:webHidden/>
            <w:sz w:val="21"/>
            <w:szCs w:val="21"/>
          </w:rPr>
          <w:t>II</w:t>
        </w:r>
        <w:r w:rsidR="00DC6C3F" w:rsidRPr="00DC6C3F">
          <w:rPr>
            <w:noProof/>
            <w:webHidden/>
            <w:sz w:val="21"/>
            <w:szCs w:val="21"/>
          </w:rPr>
          <w:fldChar w:fldCharType="end"/>
        </w:r>
      </w:hyperlink>
    </w:p>
    <w:p w14:paraId="3D69A1D3" w14:textId="6C6592AE" w:rsidR="00DC6C3F" w:rsidRPr="00DC6C3F" w:rsidRDefault="0025527B">
      <w:pPr>
        <w:pStyle w:val="20"/>
        <w:rPr>
          <w:noProof/>
          <w:sz w:val="21"/>
          <w:szCs w:val="21"/>
        </w:rPr>
      </w:pPr>
      <w:hyperlink w:anchor="_Toc176362681" w:history="1">
        <w:r w:rsidR="00DC6C3F" w:rsidRPr="00DC6C3F">
          <w:rPr>
            <w:rStyle w:val="af1"/>
            <w:b/>
            <w:bCs/>
            <w:noProof/>
            <w:sz w:val="21"/>
            <w:szCs w:val="21"/>
            <w:shd w:val="clear" w:color="auto" w:fill="FFFFFF"/>
            <w:lang w:val="zh-CN"/>
          </w:rPr>
          <w:t>引</w:t>
        </w:r>
        <w:r w:rsidR="00DC6C3F" w:rsidRPr="00DC6C3F">
          <w:rPr>
            <w:rStyle w:val="af1"/>
            <w:b/>
            <w:bCs/>
            <w:noProof/>
            <w:sz w:val="21"/>
            <w:szCs w:val="21"/>
            <w:shd w:val="clear" w:color="auto" w:fill="FFFFFF"/>
            <w:lang w:val="zh-CN"/>
          </w:rPr>
          <w:t xml:space="preserve">  </w:t>
        </w:r>
        <w:r w:rsidR="00DC6C3F" w:rsidRPr="00DC6C3F">
          <w:rPr>
            <w:rStyle w:val="af1"/>
            <w:b/>
            <w:bCs/>
            <w:noProof/>
            <w:sz w:val="21"/>
            <w:szCs w:val="21"/>
            <w:shd w:val="clear" w:color="auto" w:fill="FFFFFF"/>
            <w:lang w:val="zh-CN"/>
          </w:rPr>
          <w:t>言</w:t>
        </w:r>
        <w:r w:rsidR="00DC6C3F" w:rsidRPr="00DC6C3F">
          <w:rPr>
            <w:noProof/>
            <w:webHidden/>
            <w:sz w:val="21"/>
            <w:szCs w:val="21"/>
          </w:rPr>
          <w:tab/>
        </w:r>
        <w:r w:rsidR="00DC6C3F" w:rsidRPr="00DC6C3F">
          <w:rPr>
            <w:noProof/>
            <w:webHidden/>
            <w:sz w:val="21"/>
            <w:szCs w:val="21"/>
          </w:rPr>
          <w:fldChar w:fldCharType="begin"/>
        </w:r>
        <w:r w:rsidR="00DC6C3F" w:rsidRPr="00DC6C3F">
          <w:rPr>
            <w:noProof/>
            <w:webHidden/>
            <w:sz w:val="21"/>
            <w:szCs w:val="21"/>
          </w:rPr>
          <w:instrText xml:space="preserve"> PAGEREF _Toc176362681 \h </w:instrText>
        </w:r>
        <w:r w:rsidR="00DC6C3F" w:rsidRPr="00DC6C3F">
          <w:rPr>
            <w:noProof/>
            <w:webHidden/>
            <w:sz w:val="21"/>
            <w:szCs w:val="21"/>
          </w:rPr>
        </w:r>
        <w:r w:rsidR="00DC6C3F" w:rsidRPr="00DC6C3F">
          <w:rPr>
            <w:noProof/>
            <w:webHidden/>
            <w:sz w:val="21"/>
            <w:szCs w:val="21"/>
          </w:rPr>
          <w:fldChar w:fldCharType="separate"/>
        </w:r>
        <w:r w:rsidR="008555A9">
          <w:rPr>
            <w:noProof/>
            <w:webHidden/>
            <w:sz w:val="21"/>
            <w:szCs w:val="21"/>
          </w:rPr>
          <w:t>III</w:t>
        </w:r>
        <w:r w:rsidR="00DC6C3F" w:rsidRPr="00DC6C3F">
          <w:rPr>
            <w:noProof/>
            <w:webHidden/>
            <w:sz w:val="21"/>
            <w:szCs w:val="21"/>
          </w:rPr>
          <w:fldChar w:fldCharType="end"/>
        </w:r>
      </w:hyperlink>
    </w:p>
    <w:p w14:paraId="1871E9A8" w14:textId="48BBFF15" w:rsidR="00DC6C3F" w:rsidRPr="00DC6C3F" w:rsidRDefault="0025527B">
      <w:pPr>
        <w:pStyle w:val="20"/>
        <w:rPr>
          <w:noProof/>
          <w:sz w:val="21"/>
          <w:szCs w:val="21"/>
        </w:rPr>
      </w:pPr>
      <w:hyperlink w:anchor="_Toc176362682" w:history="1">
        <w:r w:rsidR="00DC6C3F" w:rsidRPr="00DC6C3F">
          <w:rPr>
            <w:rStyle w:val="af1"/>
            <w:noProof/>
            <w:sz w:val="21"/>
            <w:szCs w:val="21"/>
          </w:rPr>
          <w:t xml:space="preserve">1 </w:t>
        </w:r>
        <w:r w:rsidR="00DC6C3F" w:rsidRPr="00DC6C3F">
          <w:rPr>
            <w:rStyle w:val="af1"/>
            <w:noProof/>
            <w:sz w:val="21"/>
            <w:szCs w:val="21"/>
          </w:rPr>
          <w:t>范围</w:t>
        </w:r>
        <w:r w:rsidR="00DC6C3F" w:rsidRPr="00DC6C3F">
          <w:rPr>
            <w:noProof/>
            <w:webHidden/>
            <w:sz w:val="21"/>
            <w:szCs w:val="21"/>
          </w:rPr>
          <w:tab/>
        </w:r>
        <w:r w:rsidR="00DC6C3F" w:rsidRPr="00DC6C3F">
          <w:rPr>
            <w:noProof/>
            <w:webHidden/>
            <w:sz w:val="21"/>
            <w:szCs w:val="21"/>
          </w:rPr>
          <w:fldChar w:fldCharType="begin"/>
        </w:r>
        <w:r w:rsidR="00DC6C3F" w:rsidRPr="00DC6C3F">
          <w:rPr>
            <w:noProof/>
            <w:webHidden/>
            <w:sz w:val="21"/>
            <w:szCs w:val="21"/>
          </w:rPr>
          <w:instrText xml:space="preserve"> PAGEREF _Toc176362682 \h </w:instrText>
        </w:r>
        <w:r w:rsidR="00DC6C3F" w:rsidRPr="00DC6C3F">
          <w:rPr>
            <w:noProof/>
            <w:webHidden/>
            <w:sz w:val="21"/>
            <w:szCs w:val="21"/>
          </w:rPr>
        </w:r>
        <w:r w:rsidR="00DC6C3F" w:rsidRPr="00DC6C3F">
          <w:rPr>
            <w:noProof/>
            <w:webHidden/>
            <w:sz w:val="21"/>
            <w:szCs w:val="21"/>
          </w:rPr>
          <w:fldChar w:fldCharType="separate"/>
        </w:r>
        <w:r w:rsidR="008555A9">
          <w:rPr>
            <w:noProof/>
            <w:webHidden/>
            <w:sz w:val="21"/>
            <w:szCs w:val="21"/>
          </w:rPr>
          <w:t>1</w:t>
        </w:r>
        <w:r w:rsidR="00DC6C3F" w:rsidRPr="00DC6C3F">
          <w:rPr>
            <w:noProof/>
            <w:webHidden/>
            <w:sz w:val="21"/>
            <w:szCs w:val="21"/>
          </w:rPr>
          <w:fldChar w:fldCharType="end"/>
        </w:r>
      </w:hyperlink>
    </w:p>
    <w:p w14:paraId="651D88E0" w14:textId="79E2AD87" w:rsidR="00DC6C3F" w:rsidRPr="00DC6C3F" w:rsidRDefault="0025527B">
      <w:pPr>
        <w:pStyle w:val="20"/>
        <w:rPr>
          <w:noProof/>
          <w:sz w:val="21"/>
          <w:szCs w:val="21"/>
        </w:rPr>
      </w:pPr>
      <w:hyperlink w:anchor="_Toc176362683" w:history="1">
        <w:r w:rsidR="00DC6C3F" w:rsidRPr="00DC6C3F">
          <w:rPr>
            <w:rStyle w:val="af1"/>
            <w:noProof/>
            <w:sz w:val="21"/>
            <w:szCs w:val="21"/>
          </w:rPr>
          <w:t xml:space="preserve">2 </w:t>
        </w:r>
        <w:r w:rsidR="00DC6C3F" w:rsidRPr="00DC6C3F">
          <w:rPr>
            <w:rStyle w:val="af1"/>
            <w:noProof/>
            <w:sz w:val="21"/>
            <w:szCs w:val="21"/>
          </w:rPr>
          <w:t>规范性引用文件</w:t>
        </w:r>
        <w:r w:rsidR="00DC6C3F" w:rsidRPr="00DC6C3F">
          <w:rPr>
            <w:noProof/>
            <w:webHidden/>
            <w:sz w:val="21"/>
            <w:szCs w:val="21"/>
          </w:rPr>
          <w:tab/>
        </w:r>
        <w:r w:rsidR="00DC6C3F" w:rsidRPr="00DC6C3F">
          <w:rPr>
            <w:noProof/>
            <w:webHidden/>
            <w:sz w:val="21"/>
            <w:szCs w:val="21"/>
          </w:rPr>
          <w:fldChar w:fldCharType="begin"/>
        </w:r>
        <w:r w:rsidR="00DC6C3F" w:rsidRPr="00DC6C3F">
          <w:rPr>
            <w:noProof/>
            <w:webHidden/>
            <w:sz w:val="21"/>
            <w:szCs w:val="21"/>
          </w:rPr>
          <w:instrText xml:space="preserve"> PAGEREF _Toc176362683 \h </w:instrText>
        </w:r>
        <w:r w:rsidR="00DC6C3F" w:rsidRPr="00DC6C3F">
          <w:rPr>
            <w:noProof/>
            <w:webHidden/>
            <w:sz w:val="21"/>
            <w:szCs w:val="21"/>
          </w:rPr>
        </w:r>
        <w:r w:rsidR="00DC6C3F" w:rsidRPr="00DC6C3F">
          <w:rPr>
            <w:noProof/>
            <w:webHidden/>
            <w:sz w:val="21"/>
            <w:szCs w:val="21"/>
          </w:rPr>
          <w:fldChar w:fldCharType="separate"/>
        </w:r>
        <w:r w:rsidR="008555A9">
          <w:rPr>
            <w:noProof/>
            <w:webHidden/>
            <w:sz w:val="21"/>
            <w:szCs w:val="21"/>
          </w:rPr>
          <w:t>1</w:t>
        </w:r>
        <w:r w:rsidR="00DC6C3F" w:rsidRPr="00DC6C3F">
          <w:rPr>
            <w:noProof/>
            <w:webHidden/>
            <w:sz w:val="21"/>
            <w:szCs w:val="21"/>
          </w:rPr>
          <w:fldChar w:fldCharType="end"/>
        </w:r>
      </w:hyperlink>
    </w:p>
    <w:p w14:paraId="3918F814" w14:textId="0264603E" w:rsidR="00DC6C3F" w:rsidRPr="00DC6C3F" w:rsidRDefault="0025527B">
      <w:pPr>
        <w:pStyle w:val="20"/>
        <w:rPr>
          <w:noProof/>
          <w:sz w:val="21"/>
          <w:szCs w:val="21"/>
        </w:rPr>
      </w:pPr>
      <w:hyperlink w:anchor="_Toc176362684" w:history="1">
        <w:r w:rsidR="00DC6C3F" w:rsidRPr="00DC6C3F">
          <w:rPr>
            <w:rStyle w:val="af1"/>
            <w:noProof/>
            <w:sz w:val="21"/>
            <w:szCs w:val="21"/>
          </w:rPr>
          <w:t xml:space="preserve">3 </w:t>
        </w:r>
        <w:r w:rsidR="00DC6C3F" w:rsidRPr="00DC6C3F">
          <w:rPr>
            <w:rStyle w:val="af1"/>
            <w:noProof/>
            <w:sz w:val="21"/>
            <w:szCs w:val="21"/>
          </w:rPr>
          <w:t>术语和定义</w:t>
        </w:r>
        <w:r w:rsidR="00DC6C3F" w:rsidRPr="00DC6C3F">
          <w:rPr>
            <w:noProof/>
            <w:webHidden/>
            <w:sz w:val="21"/>
            <w:szCs w:val="21"/>
          </w:rPr>
          <w:tab/>
        </w:r>
        <w:r w:rsidR="00DC6C3F" w:rsidRPr="00DC6C3F">
          <w:rPr>
            <w:noProof/>
            <w:webHidden/>
            <w:sz w:val="21"/>
            <w:szCs w:val="21"/>
          </w:rPr>
          <w:fldChar w:fldCharType="begin"/>
        </w:r>
        <w:r w:rsidR="00DC6C3F" w:rsidRPr="00DC6C3F">
          <w:rPr>
            <w:noProof/>
            <w:webHidden/>
            <w:sz w:val="21"/>
            <w:szCs w:val="21"/>
          </w:rPr>
          <w:instrText xml:space="preserve"> PAGEREF _Toc176362684 \h </w:instrText>
        </w:r>
        <w:r w:rsidR="00DC6C3F" w:rsidRPr="00DC6C3F">
          <w:rPr>
            <w:noProof/>
            <w:webHidden/>
            <w:sz w:val="21"/>
            <w:szCs w:val="21"/>
          </w:rPr>
        </w:r>
        <w:r w:rsidR="00DC6C3F" w:rsidRPr="00DC6C3F">
          <w:rPr>
            <w:noProof/>
            <w:webHidden/>
            <w:sz w:val="21"/>
            <w:szCs w:val="21"/>
          </w:rPr>
          <w:fldChar w:fldCharType="separate"/>
        </w:r>
        <w:r w:rsidR="008555A9">
          <w:rPr>
            <w:noProof/>
            <w:webHidden/>
            <w:sz w:val="21"/>
            <w:szCs w:val="21"/>
          </w:rPr>
          <w:t>1</w:t>
        </w:r>
        <w:r w:rsidR="00DC6C3F" w:rsidRPr="00DC6C3F">
          <w:rPr>
            <w:noProof/>
            <w:webHidden/>
            <w:sz w:val="21"/>
            <w:szCs w:val="21"/>
          </w:rPr>
          <w:fldChar w:fldCharType="end"/>
        </w:r>
      </w:hyperlink>
    </w:p>
    <w:p w14:paraId="0DF1F707" w14:textId="53F43A93" w:rsidR="00DC6C3F" w:rsidRPr="00DC6C3F" w:rsidRDefault="0025527B">
      <w:pPr>
        <w:pStyle w:val="20"/>
        <w:rPr>
          <w:noProof/>
          <w:sz w:val="21"/>
          <w:szCs w:val="21"/>
        </w:rPr>
      </w:pPr>
      <w:hyperlink w:anchor="_Toc176362685" w:history="1">
        <w:r w:rsidR="00DC6C3F" w:rsidRPr="00DC6C3F">
          <w:rPr>
            <w:rStyle w:val="af1"/>
            <w:noProof/>
            <w:sz w:val="21"/>
            <w:szCs w:val="21"/>
          </w:rPr>
          <w:t xml:space="preserve">4 </w:t>
        </w:r>
        <w:r w:rsidR="00DC6C3F" w:rsidRPr="00DC6C3F">
          <w:rPr>
            <w:rStyle w:val="af1"/>
            <w:noProof/>
            <w:sz w:val="21"/>
            <w:szCs w:val="21"/>
          </w:rPr>
          <w:t>基本原则</w:t>
        </w:r>
        <w:r w:rsidR="00DC6C3F" w:rsidRPr="00DC6C3F">
          <w:rPr>
            <w:noProof/>
            <w:webHidden/>
            <w:sz w:val="21"/>
            <w:szCs w:val="21"/>
          </w:rPr>
          <w:tab/>
        </w:r>
        <w:r w:rsidR="00DC6C3F" w:rsidRPr="00DC6C3F">
          <w:rPr>
            <w:noProof/>
            <w:webHidden/>
            <w:sz w:val="21"/>
            <w:szCs w:val="21"/>
          </w:rPr>
          <w:fldChar w:fldCharType="begin"/>
        </w:r>
        <w:r w:rsidR="00DC6C3F" w:rsidRPr="00DC6C3F">
          <w:rPr>
            <w:noProof/>
            <w:webHidden/>
            <w:sz w:val="21"/>
            <w:szCs w:val="21"/>
          </w:rPr>
          <w:instrText xml:space="preserve"> PAGEREF _Toc176362685 \h </w:instrText>
        </w:r>
        <w:r w:rsidR="00DC6C3F" w:rsidRPr="00DC6C3F">
          <w:rPr>
            <w:noProof/>
            <w:webHidden/>
            <w:sz w:val="21"/>
            <w:szCs w:val="21"/>
          </w:rPr>
        </w:r>
        <w:r w:rsidR="00DC6C3F" w:rsidRPr="00DC6C3F">
          <w:rPr>
            <w:noProof/>
            <w:webHidden/>
            <w:sz w:val="21"/>
            <w:szCs w:val="21"/>
          </w:rPr>
          <w:fldChar w:fldCharType="separate"/>
        </w:r>
        <w:r w:rsidR="008555A9">
          <w:rPr>
            <w:noProof/>
            <w:webHidden/>
            <w:sz w:val="21"/>
            <w:szCs w:val="21"/>
          </w:rPr>
          <w:t>3</w:t>
        </w:r>
        <w:r w:rsidR="00DC6C3F" w:rsidRPr="00DC6C3F">
          <w:rPr>
            <w:noProof/>
            <w:webHidden/>
            <w:sz w:val="21"/>
            <w:szCs w:val="21"/>
          </w:rPr>
          <w:fldChar w:fldCharType="end"/>
        </w:r>
      </w:hyperlink>
    </w:p>
    <w:p w14:paraId="169E8044" w14:textId="26228785" w:rsidR="00DC6C3F" w:rsidRPr="00DC6C3F" w:rsidRDefault="0025527B">
      <w:pPr>
        <w:pStyle w:val="20"/>
        <w:rPr>
          <w:noProof/>
          <w:sz w:val="21"/>
          <w:szCs w:val="21"/>
        </w:rPr>
      </w:pPr>
      <w:hyperlink w:anchor="_Toc176362686" w:history="1">
        <w:r w:rsidR="00DC6C3F" w:rsidRPr="00DC6C3F">
          <w:rPr>
            <w:rStyle w:val="af1"/>
            <w:noProof/>
            <w:sz w:val="21"/>
            <w:szCs w:val="21"/>
          </w:rPr>
          <w:t xml:space="preserve">5 </w:t>
        </w:r>
        <w:r w:rsidR="00DC6C3F" w:rsidRPr="00DC6C3F">
          <w:rPr>
            <w:rStyle w:val="af1"/>
            <w:noProof/>
            <w:sz w:val="21"/>
            <w:szCs w:val="21"/>
          </w:rPr>
          <w:t>系统边界和核算范围</w:t>
        </w:r>
        <w:r w:rsidR="00DC6C3F" w:rsidRPr="00DC6C3F">
          <w:rPr>
            <w:noProof/>
            <w:webHidden/>
            <w:sz w:val="21"/>
            <w:szCs w:val="21"/>
          </w:rPr>
          <w:tab/>
        </w:r>
        <w:r w:rsidR="00DC6C3F" w:rsidRPr="00DC6C3F">
          <w:rPr>
            <w:noProof/>
            <w:webHidden/>
            <w:sz w:val="21"/>
            <w:szCs w:val="21"/>
          </w:rPr>
          <w:fldChar w:fldCharType="begin"/>
        </w:r>
        <w:r w:rsidR="00DC6C3F" w:rsidRPr="00DC6C3F">
          <w:rPr>
            <w:noProof/>
            <w:webHidden/>
            <w:sz w:val="21"/>
            <w:szCs w:val="21"/>
          </w:rPr>
          <w:instrText xml:space="preserve"> PAGEREF _Toc176362686 \h </w:instrText>
        </w:r>
        <w:r w:rsidR="00DC6C3F" w:rsidRPr="00DC6C3F">
          <w:rPr>
            <w:noProof/>
            <w:webHidden/>
            <w:sz w:val="21"/>
            <w:szCs w:val="21"/>
          </w:rPr>
        </w:r>
        <w:r w:rsidR="00DC6C3F" w:rsidRPr="00DC6C3F">
          <w:rPr>
            <w:noProof/>
            <w:webHidden/>
            <w:sz w:val="21"/>
            <w:szCs w:val="21"/>
          </w:rPr>
          <w:fldChar w:fldCharType="separate"/>
        </w:r>
        <w:r w:rsidR="008555A9">
          <w:rPr>
            <w:noProof/>
            <w:webHidden/>
            <w:sz w:val="21"/>
            <w:szCs w:val="21"/>
          </w:rPr>
          <w:t>4</w:t>
        </w:r>
        <w:r w:rsidR="00DC6C3F" w:rsidRPr="00DC6C3F">
          <w:rPr>
            <w:noProof/>
            <w:webHidden/>
            <w:sz w:val="21"/>
            <w:szCs w:val="21"/>
          </w:rPr>
          <w:fldChar w:fldCharType="end"/>
        </w:r>
      </w:hyperlink>
    </w:p>
    <w:p w14:paraId="59AB776F" w14:textId="7B727733" w:rsidR="00DC6C3F" w:rsidRPr="00DC6C3F" w:rsidRDefault="0025527B">
      <w:pPr>
        <w:pStyle w:val="20"/>
        <w:rPr>
          <w:noProof/>
          <w:sz w:val="21"/>
          <w:szCs w:val="21"/>
        </w:rPr>
      </w:pPr>
      <w:hyperlink w:anchor="_Toc176362687" w:history="1">
        <w:r w:rsidR="00DC6C3F" w:rsidRPr="00DC6C3F">
          <w:rPr>
            <w:rStyle w:val="af1"/>
            <w:noProof/>
            <w:sz w:val="21"/>
            <w:szCs w:val="21"/>
          </w:rPr>
          <w:t xml:space="preserve">6 </w:t>
        </w:r>
        <w:r w:rsidR="00DC6C3F" w:rsidRPr="00DC6C3F">
          <w:rPr>
            <w:rStyle w:val="af1"/>
            <w:noProof/>
            <w:sz w:val="21"/>
            <w:szCs w:val="21"/>
          </w:rPr>
          <w:t>碳排放核算</w:t>
        </w:r>
        <w:r w:rsidR="00DC6C3F" w:rsidRPr="00DC6C3F">
          <w:rPr>
            <w:noProof/>
            <w:webHidden/>
            <w:sz w:val="21"/>
            <w:szCs w:val="21"/>
          </w:rPr>
          <w:tab/>
        </w:r>
        <w:r w:rsidR="00DC6C3F" w:rsidRPr="00DC6C3F">
          <w:rPr>
            <w:noProof/>
            <w:webHidden/>
            <w:sz w:val="21"/>
            <w:szCs w:val="21"/>
          </w:rPr>
          <w:fldChar w:fldCharType="begin"/>
        </w:r>
        <w:r w:rsidR="00DC6C3F" w:rsidRPr="00DC6C3F">
          <w:rPr>
            <w:noProof/>
            <w:webHidden/>
            <w:sz w:val="21"/>
            <w:szCs w:val="21"/>
          </w:rPr>
          <w:instrText xml:space="preserve"> PAGEREF _Toc176362687 \h </w:instrText>
        </w:r>
        <w:r w:rsidR="00DC6C3F" w:rsidRPr="00DC6C3F">
          <w:rPr>
            <w:noProof/>
            <w:webHidden/>
            <w:sz w:val="21"/>
            <w:szCs w:val="21"/>
          </w:rPr>
        </w:r>
        <w:r w:rsidR="00DC6C3F" w:rsidRPr="00DC6C3F">
          <w:rPr>
            <w:noProof/>
            <w:webHidden/>
            <w:sz w:val="21"/>
            <w:szCs w:val="21"/>
          </w:rPr>
          <w:fldChar w:fldCharType="separate"/>
        </w:r>
        <w:r w:rsidR="008555A9">
          <w:rPr>
            <w:noProof/>
            <w:webHidden/>
            <w:sz w:val="21"/>
            <w:szCs w:val="21"/>
          </w:rPr>
          <w:t>6</w:t>
        </w:r>
        <w:r w:rsidR="00DC6C3F" w:rsidRPr="00DC6C3F">
          <w:rPr>
            <w:noProof/>
            <w:webHidden/>
            <w:sz w:val="21"/>
            <w:szCs w:val="21"/>
          </w:rPr>
          <w:fldChar w:fldCharType="end"/>
        </w:r>
      </w:hyperlink>
    </w:p>
    <w:p w14:paraId="2211C926" w14:textId="39A99B75" w:rsidR="00DC6C3F" w:rsidRPr="00DC6C3F" w:rsidRDefault="0025527B">
      <w:pPr>
        <w:pStyle w:val="20"/>
        <w:rPr>
          <w:noProof/>
          <w:sz w:val="21"/>
          <w:szCs w:val="21"/>
        </w:rPr>
      </w:pPr>
      <w:hyperlink w:anchor="_Toc176362688" w:history="1">
        <w:r w:rsidR="00DC6C3F" w:rsidRPr="00DC6C3F">
          <w:rPr>
            <w:rStyle w:val="af1"/>
            <w:noProof/>
            <w:sz w:val="21"/>
            <w:szCs w:val="21"/>
          </w:rPr>
          <w:t xml:space="preserve">7 </w:t>
        </w:r>
        <w:r w:rsidR="00DC6C3F" w:rsidRPr="00DC6C3F">
          <w:rPr>
            <w:rStyle w:val="af1"/>
            <w:noProof/>
            <w:sz w:val="21"/>
            <w:szCs w:val="21"/>
          </w:rPr>
          <w:t>数据收集与处理</w:t>
        </w:r>
        <w:r w:rsidR="00DC6C3F" w:rsidRPr="00DC6C3F">
          <w:rPr>
            <w:noProof/>
            <w:webHidden/>
            <w:sz w:val="21"/>
            <w:szCs w:val="21"/>
          </w:rPr>
          <w:tab/>
        </w:r>
        <w:r w:rsidR="00DC6C3F" w:rsidRPr="00DC6C3F">
          <w:rPr>
            <w:noProof/>
            <w:webHidden/>
            <w:sz w:val="21"/>
            <w:szCs w:val="21"/>
          </w:rPr>
          <w:fldChar w:fldCharType="begin"/>
        </w:r>
        <w:r w:rsidR="00DC6C3F" w:rsidRPr="00DC6C3F">
          <w:rPr>
            <w:noProof/>
            <w:webHidden/>
            <w:sz w:val="21"/>
            <w:szCs w:val="21"/>
          </w:rPr>
          <w:instrText xml:space="preserve"> PAGEREF _Toc176362688 \h </w:instrText>
        </w:r>
        <w:r w:rsidR="00DC6C3F" w:rsidRPr="00DC6C3F">
          <w:rPr>
            <w:noProof/>
            <w:webHidden/>
            <w:sz w:val="21"/>
            <w:szCs w:val="21"/>
          </w:rPr>
        </w:r>
        <w:r w:rsidR="00DC6C3F" w:rsidRPr="00DC6C3F">
          <w:rPr>
            <w:noProof/>
            <w:webHidden/>
            <w:sz w:val="21"/>
            <w:szCs w:val="21"/>
          </w:rPr>
          <w:fldChar w:fldCharType="separate"/>
        </w:r>
        <w:r w:rsidR="008555A9">
          <w:rPr>
            <w:noProof/>
            <w:webHidden/>
            <w:sz w:val="21"/>
            <w:szCs w:val="21"/>
          </w:rPr>
          <w:t>12</w:t>
        </w:r>
        <w:r w:rsidR="00DC6C3F" w:rsidRPr="00DC6C3F">
          <w:rPr>
            <w:noProof/>
            <w:webHidden/>
            <w:sz w:val="21"/>
            <w:szCs w:val="21"/>
          </w:rPr>
          <w:fldChar w:fldCharType="end"/>
        </w:r>
      </w:hyperlink>
    </w:p>
    <w:p w14:paraId="1F5E78E5" w14:textId="193B1ACD" w:rsidR="00DC6C3F" w:rsidRPr="00DC6C3F" w:rsidRDefault="0025527B">
      <w:pPr>
        <w:pStyle w:val="20"/>
        <w:rPr>
          <w:noProof/>
          <w:sz w:val="21"/>
          <w:szCs w:val="21"/>
        </w:rPr>
      </w:pPr>
      <w:hyperlink w:anchor="_Toc176362689" w:history="1">
        <w:r w:rsidR="00DC6C3F" w:rsidRPr="00DC6C3F">
          <w:rPr>
            <w:rStyle w:val="af1"/>
            <w:noProof/>
            <w:sz w:val="21"/>
            <w:szCs w:val="21"/>
          </w:rPr>
          <w:t xml:space="preserve">8 </w:t>
        </w:r>
        <w:r w:rsidR="00DC6C3F" w:rsidRPr="00DC6C3F">
          <w:rPr>
            <w:rStyle w:val="af1"/>
            <w:noProof/>
            <w:sz w:val="21"/>
            <w:szCs w:val="21"/>
          </w:rPr>
          <w:t>空气过滤器碳排放报告</w:t>
        </w:r>
        <w:r w:rsidR="00DC6C3F" w:rsidRPr="00DC6C3F">
          <w:rPr>
            <w:noProof/>
            <w:webHidden/>
            <w:sz w:val="21"/>
            <w:szCs w:val="21"/>
          </w:rPr>
          <w:tab/>
        </w:r>
        <w:r w:rsidR="00DC6C3F" w:rsidRPr="00DC6C3F">
          <w:rPr>
            <w:noProof/>
            <w:webHidden/>
            <w:sz w:val="21"/>
            <w:szCs w:val="21"/>
          </w:rPr>
          <w:fldChar w:fldCharType="begin"/>
        </w:r>
        <w:r w:rsidR="00DC6C3F" w:rsidRPr="00DC6C3F">
          <w:rPr>
            <w:noProof/>
            <w:webHidden/>
            <w:sz w:val="21"/>
            <w:szCs w:val="21"/>
          </w:rPr>
          <w:instrText xml:space="preserve"> PAGEREF _Toc176362689 \h </w:instrText>
        </w:r>
        <w:r w:rsidR="00DC6C3F" w:rsidRPr="00DC6C3F">
          <w:rPr>
            <w:noProof/>
            <w:webHidden/>
            <w:sz w:val="21"/>
            <w:szCs w:val="21"/>
          </w:rPr>
        </w:r>
        <w:r w:rsidR="00DC6C3F" w:rsidRPr="00DC6C3F">
          <w:rPr>
            <w:noProof/>
            <w:webHidden/>
            <w:sz w:val="21"/>
            <w:szCs w:val="21"/>
          </w:rPr>
          <w:fldChar w:fldCharType="separate"/>
        </w:r>
        <w:r w:rsidR="008555A9">
          <w:rPr>
            <w:noProof/>
            <w:webHidden/>
            <w:sz w:val="21"/>
            <w:szCs w:val="21"/>
          </w:rPr>
          <w:t>13</w:t>
        </w:r>
        <w:r w:rsidR="00DC6C3F" w:rsidRPr="00DC6C3F">
          <w:rPr>
            <w:noProof/>
            <w:webHidden/>
            <w:sz w:val="21"/>
            <w:szCs w:val="21"/>
          </w:rPr>
          <w:fldChar w:fldCharType="end"/>
        </w:r>
      </w:hyperlink>
    </w:p>
    <w:p w14:paraId="0650A49D" w14:textId="43F0FF42" w:rsidR="00DC6C3F" w:rsidRPr="00DC6C3F" w:rsidRDefault="0025527B">
      <w:pPr>
        <w:pStyle w:val="20"/>
        <w:rPr>
          <w:noProof/>
          <w:sz w:val="21"/>
          <w:szCs w:val="21"/>
        </w:rPr>
      </w:pPr>
      <w:hyperlink w:anchor="_Toc176362690" w:history="1">
        <w:r w:rsidR="00DC6C3F" w:rsidRPr="00DC6C3F">
          <w:rPr>
            <w:rStyle w:val="af1"/>
            <w:noProof/>
            <w:sz w:val="21"/>
            <w:szCs w:val="21"/>
          </w:rPr>
          <w:t>附录</w:t>
        </w:r>
        <w:r w:rsidR="00DC6C3F" w:rsidRPr="00DC6C3F">
          <w:rPr>
            <w:rStyle w:val="af1"/>
            <w:noProof/>
            <w:sz w:val="21"/>
            <w:szCs w:val="21"/>
          </w:rPr>
          <w:t>A</w:t>
        </w:r>
        <w:r w:rsidR="00DC6C3F" w:rsidRPr="00DC6C3F">
          <w:rPr>
            <w:rStyle w:val="af1"/>
            <w:noProof/>
            <w:sz w:val="21"/>
            <w:szCs w:val="21"/>
          </w:rPr>
          <w:t>（资料性附录）全球变暖潜势</w:t>
        </w:r>
        <w:r w:rsidR="00DC6C3F" w:rsidRPr="00DC6C3F">
          <w:rPr>
            <w:noProof/>
            <w:webHidden/>
            <w:sz w:val="21"/>
            <w:szCs w:val="21"/>
          </w:rPr>
          <w:tab/>
        </w:r>
        <w:r w:rsidR="00DC6C3F" w:rsidRPr="00DC6C3F">
          <w:rPr>
            <w:noProof/>
            <w:webHidden/>
            <w:sz w:val="21"/>
            <w:szCs w:val="21"/>
          </w:rPr>
          <w:fldChar w:fldCharType="begin"/>
        </w:r>
        <w:r w:rsidR="00DC6C3F" w:rsidRPr="00DC6C3F">
          <w:rPr>
            <w:noProof/>
            <w:webHidden/>
            <w:sz w:val="21"/>
            <w:szCs w:val="21"/>
          </w:rPr>
          <w:instrText xml:space="preserve"> PAGEREF _Toc176362690 \h </w:instrText>
        </w:r>
        <w:r w:rsidR="00DC6C3F" w:rsidRPr="00DC6C3F">
          <w:rPr>
            <w:noProof/>
            <w:webHidden/>
            <w:sz w:val="21"/>
            <w:szCs w:val="21"/>
          </w:rPr>
        </w:r>
        <w:r w:rsidR="00DC6C3F" w:rsidRPr="00DC6C3F">
          <w:rPr>
            <w:noProof/>
            <w:webHidden/>
            <w:sz w:val="21"/>
            <w:szCs w:val="21"/>
          </w:rPr>
          <w:fldChar w:fldCharType="separate"/>
        </w:r>
        <w:r w:rsidR="008555A9">
          <w:rPr>
            <w:noProof/>
            <w:webHidden/>
            <w:sz w:val="21"/>
            <w:szCs w:val="21"/>
          </w:rPr>
          <w:t>14</w:t>
        </w:r>
        <w:r w:rsidR="00DC6C3F" w:rsidRPr="00DC6C3F">
          <w:rPr>
            <w:noProof/>
            <w:webHidden/>
            <w:sz w:val="21"/>
            <w:szCs w:val="21"/>
          </w:rPr>
          <w:fldChar w:fldCharType="end"/>
        </w:r>
      </w:hyperlink>
    </w:p>
    <w:p w14:paraId="5EC7D015" w14:textId="59793244" w:rsidR="00DC6C3F" w:rsidRPr="00DC6C3F" w:rsidRDefault="0025527B">
      <w:pPr>
        <w:pStyle w:val="20"/>
        <w:rPr>
          <w:noProof/>
          <w:sz w:val="21"/>
          <w:szCs w:val="21"/>
        </w:rPr>
      </w:pPr>
      <w:hyperlink w:anchor="_Toc176362691" w:history="1">
        <w:r w:rsidR="00DC6C3F" w:rsidRPr="00DC6C3F">
          <w:rPr>
            <w:rStyle w:val="af1"/>
            <w:noProof/>
            <w:sz w:val="21"/>
            <w:szCs w:val="21"/>
          </w:rPr>
          <w:t>附录</w:t>
        </w:r>
        <w:r w:rsidR="00DC6C3F" w:rsidRPr="00DC6C3F">
          <w:rPr>
            <w:rStyle w:val="af1"/>
            <w:noProof/>
            <w:sz w:val="21"/>
            <w:szCs w:val="21"/>
          </w:rPr>
          <w:t>B</w:t>
        </w:r>
        <w:r w:rsidR="00DC6C3F" w:rsidRPr="00DC6C3F">
          <w:rPr>
            <w:rStyle w:val="af1"/>
            <w:noProof/>
            <w:sz w:val="21"/>
            <w:szCs w:val="21"/>
          </w:rPr>
          <w:t>（资料性附录）</w:t>
        </w:r>
        <w:r w:rsidR="00DC6C3F" w:rsidRPr="00DC6C3F">
          <w:rPr>
            <w:rStyle w:val="af1"/>
            <w:noProof/>
            <w:sz w:val="21"/>
            <w:szCs w:val="21"/>
          </w:rPr>
          <w:t>2021</w:t>
        </w:r>
        <w:r w:rsidR="00DC6C3F" w:rsidRPr="00DC6C3F">
          <w:rPr>
            <w:rStyle w:val="af1"/>
            <w:noProof/>
            <w:sz w:val="21"/>
            <w:szCs w:val="21"/>
          </w:rPr>
          <w:t>年电力二氧化碳排放因子</w:t>
        </w:r>
        <w:r w:rsidR="00DC6C3F" w:rsidRPr="00DC6C3F">
          <w:rPr>
            <w:noProof/>
            <w:webHidden/>
            <w:sz w:val="21"/>
            <w:szCs w:val="21"/>
          </w:rPr>
          <w:tab/>
        </w:r>
        <w:r w:rsidR="00DC6C3F" w:rsidRPr="00DC6C3F">
          <w:rPr>
            <w:noProof/>
            <w:webHidden/>
            <w:sz w:val="21"/>
            <w:szCs w:val="21"/>
          </w:rPr>
          <w:fldChar w:fldCharType="begin"/>
        </w:r>
        <w:r w:rsidR="00DC6C3F" w:rsidRPr="00DC6C3F">
          <w:rPr>
            <w:noProof/>
            <w:webHidden/>
            <w:sz w:val="21"/>
            <w:szCs w:val="21"/>
          </w:rPr>
          <w:instrText xml:space="preserve"> PAGEREF _Toc176362691 \h </w:instrText>
        </w:r>
        <w:r w:rsidR="00DC6C3F" w:rsidRPr="00DC6C3F">
          <w:rPr>
            <w:noProof/>
            <w:webHidden/>
            <w:sz w:val="21"/>
            <w:szCs w:val="21"/>
          </w:rPr>
        </w:r>
        <w:r w:rsidR="00DC6C3F" w:rsidRPr="00DC6C3F">
          <w:rPr>
            <w:noProof/>
            <w:webHidden/>
            <w:sz w:val="21"/>
            <w:szCs w:val="21"/>
          </w:rPr>
          <w:fldChar w:fldCharType="separate"/>
        </w:r>
        <w:r w:rsidR="008555A9">
          <w:rPr>
            <w:noProof/>
            <w:webHidden/>
            <w:sz w:val="21"/>
            <w:szCs w:val="21"/>
          </w:rPr>
          <w:t>15</w:t>
        </w:r>
        <w:r w:rsidR="00DC6C3F" w:rsidRPr="00DC6C3F">
          <w:rPr>
            <w:noProof/>
            <w:webHidden/>
            <w:sz w:val="21"/>
            <w:szCs w:val="21"/>
          </w:rPr>
          <w:fldChar w:fldCharType="end"/>
        </w:r>
      </w:hyperlink>
    </w:p>
    <w:p w14:paraId="3286A68C" w14:textId="697862DA" w:rsidR="00DC6C3F" w:rsidRPr="00DC6C3F" w:rsidRDefault="0025527B">
      <w:pPr>
        <w:pStyle w:val="20"/>
        <w:rPr>
          <w:noProof/>
          <w:sz w:val="21"/>
          <w:szCs w:val="21"/>
        </w:rPr>
      </w:pPr>
      <w:hyperlink w:anchor="_Toc176362692" w:history="1">
        <w:r w:rsidR="00DC6C3F" w:rsidRPr="00DC6C3F">
          <w:rPr>
            <w:rStyle w:val="af1"/>
            <w:noProof/>
            <w:sz w:val="21"/>
            <w:szCs w:val="21"/>
          </w:rPr>
          <w:t>附录</w:t>
        </w:r>
        <w:r w:rsidR="00DC6C3F" w:rsidRPr="00DC6C3F">
          <w:rPr>
            <w:rStyle w:val="af1"/>
            <w:noProof/>
            <w:sz w:val="21"/>
            <w:szCs w:val="21"/>
          </w:rPr>
          <w:t>C</w:t>
        </w:r>
        <w:r w:rsidR="00DC6C3F" w:rsidRPr="00DC6C3F">
          <w:rPr>
            <w:rStyle w:val="af1"/>
            <w:noProof/>
            <w:sz w:val="21"/>
            <w:szCs w:val="21"/>
          </w:rPr>
          <w:t>（资料性附录）化石燃料相关参数省缺值</w:t>
        </w:r>
        <w:r w:rsidR="00DC6C3F" w:rsidRPr="00DC6C3F">
          <w:rPr>
            <w:noProof/>
            <w:webHidden/>
            <w:sz w:val="21"/>
            <w:szCs w:val="21"/>
          </w:rPr>
          <w:tab/>
        </w:r>
        <w:r w:rsidR="00DC6C3F" w:rsidRPr="00DC6C3F">
          <w:rPr>
            <w:noProof/>
            <w:webHidden/>
            <w:sz w:val="21"/>
            <w:szCs w:val="21"/>
          </w:rPr>
          <w:fldChar w:fldCharType="begin"/>
        </w:r>
        <w:r w:rsidR="00DC6C3F" w:rsidRPr="00DC6C3F">
          <w:rPr>
            <w:noProof/>
            <w:webHidden/>
            <w:sz w:val="21"/>
            <w:szCs w:val="21"/>
          </w:rPr>
          <w:instrText xml:space="preserve"> PAGEREF _Toc176362692 \h </w:instrText>
        </w:r>
        <w:r w:rsidR="00DC6C3F" w:rsidRPr="00DC6C3F">
          <w:rPr>
            <w:noProof/>
            <w:webHidden/>
            <w:sz w:val="21"/>
            <w:szCs w:val="21"/>
          </w:rPr>
        </w:r>
        <w:r w:rsidR="00DC6C3F" w:rsidRPr="00DC6C3F">
          <w:rPr>
            <w:noProof/>
            <w:webHidden/>
            <w:sz w:val="21"/>
            <w:szCs w:val="21"/>
          </w:rPr>
          <w:fldChar w:fldCharType="separate"/>
        </w:r>
        <w:r w:rsidR="008555A9">
          <w:rPr>
            <w:noProof/>
            <w:webHidden/>
            <w:sz w:val="21"/>
            <w:szCs w:val="21"/>
          </w:rPr>
          <w:t>16</w:t>
        </w:r>
        <w:r w:rsidR="00DC6C3F" w:rsidRPr="00DC6C3F">
          <w:rPr>
            <w:noProof/>
            <w:webHidden/>
            <w:sz w:val="21"/>
            <w:szCs w:val="21"/>
          </w:rPr>
          <w:fldChar w:fldCharType="end"/>
        </w:r>
      </w:hyperlink>
    </w:p>
    <w:p w14:paraId="72B0186E" w14:textId="0C1D17F6" w:rsidR="00DC6C3F" w:rsidRPr="00DC6C3F" w:rsidRDefault="0025527B">
      <w:pPr>
        <w:pStyle w:val="20"/>
        <w:rPr>
          <w:noProof/>
          <w:sz w:val="21"/>
          <w:szCs w:val="21"/>
        </w:rPr>
      </w:pPr>
      <w:hyperlink w:anchor="_Toc176362693" w:history="1">
        <w:r w:rsidR="00DC6C3F" w:rsidRPr="00DC6C3F">
          <w:rPr>
            <w:rStyle w:val="af1"/>
            <w:noProof/>
            <w:sz w:val="21"/>
            <w:szCs w:val="21"/>
          </w:rPr>
          <w:t>附录</w:t>
        </w:r>
        <w:r w:rsidR="00DC6C3F" w:rsidRPr="00DC6C3F">
          <w:rPr>
            <w:rStyle w:val="af1"/>
            <w:noProof/>
            <w:sz w:val="21"/>
            <w:szCs w:val="21"/>
          </w:rPr>
          <w:t xml:space="preserve">D </w:t>
        </w:r>
        <w:r w:rsidR="00DC6C3F" w:rsidRPr="00DC6C3F">
          <w:rPr>
            <w:rStyle w:val="af1"/>
            <w:noProof/>
            <w:sz w:val="21"/>
            <w:szCs w:val="21"/>
          </w:rPr>
          <w:t>空气过滤器碳排放核算报告模板</w:t>
        </w:r>
        <w:r w:rsidR="00DC6C3F" w:rsidRPr="00DC6C3F">
          <w:rPr>
            <w:noProof/>
            <w:webHidden/>
            <w:sz w:val="21"/>
            <w:szCs w:val="21"/>
          </w:rPr>
          <w:tab/>
        </w:r>
        <w:r w:rsidR="00DC6C3F" w:rsidRPr="00DC6C3F">
          <w:rPr>
            <w:noProof/>
            <w:webHidden/>
            <w:sz w:val="21"/>
            <w:szCs w:val="21"/>
          </w:rPr>
          <w:fldChar w:fldCharType="begin"/>
        </w:r>
        <w:r w:rsidR="00DC6C3F" w:rsidRPr="00DC6C3F">
          <w:rPr>
            <w:noProof/>
            <w:webHidden/>
            <w:sz w:val="21"/>
            <w:szCs w:val="21"/>
          </w:rPr>
          <w:instrText xml:space="preserve"> PAGEREF _Toc176362693 \h </w:instrText>
        </w:r>
        <w:r w:rsidR="00DC6C3F" w:rsidRPr="00DC6C3F">
          <w:rPr>
            <w:noProof/>
            <w:webHidden/>
            <w:sz w:val="21"/>
            <w:szCs w:val="21"/>
          </w:rPr>
        </w:r>
        <w:r w:rsidR="00DC6C3F" w:rsidRPr="00DC6C3F">
          <w:rPr>
            <w:noProof/>
            <w:webHidden/>
            <w:sz w:val="21"/>
            <w:szCs w:val="21"/>
          </w:rPr>
          <w:fldChar w:fldCharType="separate"/>
        </w:r>
        <w:r w:rsidR="008555A9">
          <w:rPr>
            <w:noProof/>
            <w:webHidden/>
            <w:sz w:val="21"/>
            <w:szCs w:val="21"/>
          </w:rPr>
          <w:t>17</w:t>
        </w:r>
        <w:r w:rsidR="00DC6C3F" w:rsidRPr="00DC6C3F">
          <w:rPr>
            <w:noProof/>
            <w:webHidden/>
            <w:sz w:val="21"/>
            <w:szCs w:val="21"/>
          </w:rPr>
          <w:fldChar w:fldCharType="end"/>
        </w:r>
      </w:hyperlink>
    </w:p>
    <w:p w14:paraId="68A6306A" w14:textId="77777777" w:rsidR="00D1756C" w:rsidRDefault="00422FE2">
      <w:pPr>
        <w:pStyle w:val="30"/>
        <w:ind w:left="911" w:hanging="342"/>
        <w:rPr>
          <w:rFonts w:eastAsiaTheme="minorEastAsia"/>
          <w:b/>
          <w:bCs/>
          <w:kern w:val="0"/>
          <w:position w:val="1"/>
          <w:sz w:val="32"/>
          <w:szCs w:val="32"/>
        </w:rPr>
      </w:pPr>
      <w:r>
        <w:rPr>
          <w:rFonts w:asciiTheme="minorEastAsia" w:eastAsiaTheme="minorEastAsia" w:hAnsiTheme="minorEastAsia"/>
          <w:bCs/>
          <w:kern w:val="0"/>
          <w:position w:val="1"/>
          <w:sz w:val="21"/>
          <w:szCs w:val="21"/>
        </w:rPr>
        <w:fldChar w:fldCharType="end"/>
      </w:r>
    </w:p>
    <w:p w14:paraId="4A9C4778" w14:textId="77777777" w:rsidR="00D1756C" w:rsidRDefault="00D1756C">
      <w:pPr>
        <w:spacing w:line="240" w:lineRule="auto"/>
        <w:jc w:val="center"/>
        <w:rPr>
          <w:rFonts w:eastAsiaTheme="minorEastAsia"/>
          <w:b/>
          <w:bCs/>
          <w:kern w:val="0"/>
          <w:position w:val="1"/>
          <w:sz w:val="32"/>
          <w:szCs w:val="32"/>
        </w:rPr>
        <w:sectPr w:rsidR="00D1756C">
          <w:headerReference w:type="default" r:id="rId13"/>
          <w:footerReference w:type="default" r:id="rId14"/>
          <w:pgSz w:w="11907" w:h="16840"/>
          <w:pgMar w:top="1440" w:right="1797" w:bottom="1440" w:left="1797" w:header="851" w:footer="567" w:gutter="0"/>
          <w:pgNumType w:fmt="upperRoman" w:start="1"/>
          <w:cols w:space="425"/>
          <w:docGrid w:linePitch="312"/>
        </w:sectPr>
      </w:pPr>
    </w:p>
    <w:p w14:paraId="686EB530" w14:textId="77777777" w:rsidR="00D1756C" w:rsidRDefault="00D1756C">
      <w:bookmarkStart w:id="0" w:name="_Toc453503814"/>
      <w:bookmarkStart w:id="1" w:name="_Toc482695056"/>
      <w:bookmarkStart w:id="2" w:name="_Toc451679877"/>
      <w:bookmarkStart w:id="3" w:name="_Toc453687792"/>
    </w:p>
    <w:p w14:paraId="7A29D02B" w14:textId="77777777" w:rsidR="00D1756C" w:rsidRDefault="00422FE2">
      <w:pPr>
        <w:keepNext/>
        <w:keepLines/>
        <w:spacing w:before="360" w:after="240" w:line="240" w:lineRule="auto"/>
        <w:jc w:val="center"/>
        <w:outlineLvl w:val="1"/>
        <w:rPr>
          <w:rFonts w:ascii="黑体" w:eastAsia="黑体" w:hAnsi="黑体"/>
          <w:bCs/>
          <w:sz w:val="32"/>
          <w:szCs w:val="32"/>
          <w:shd w:val="clear" w:color="auto" w:fill="FFFFFF"/>
          <w:lang w:val="zh-CN"/>
        </w:rPr>
      </w:pPr>
      <w:bookmarkStart w:id="4" w:name="_Toc176362680"/>
      <w:r>
        <w:rPr>
          <w:rFonts w:ascii="黑体" w:eastAsia="黑体" w:hAnsi="黑体"/>
          <w:bCs/>
          <w:sz w:val="32"/>
          <w:szCs w:val="32"/>
          <w:shd w:val="clear" w:color="auto" w:fill="FFFFFF"/>
          <w:lang w:val="zh-CN"/>
        </w:rPr>
        <w:t>前  言</w:t>
      </w:r>
      <w:bookmarkEnd w:id="0"/>
      <w:bookmarkEnd w:id="1"/>
      <w:bookmarkEnd w:id="2"/>
      <w:bookmarkEnd w:id="3"/>
      <w:bookmarkEnd w:id="4"/>
    </w:p>
    <w:p w14:paraId="31240ABE" w14:textId="5887C3F7" w:rsidR="00D1756C" w:rsidRDefault="00422FE2">
      <w:pPr>
        <w:ind w:firstLineChars="200" w:firstLine="420"/>
        <w:rPr>
          <w:rFonts w:asciiTheme="minorEastAsia" w:eastAsiaTheme="minorEastAsia" w:hAnsiTheme="minorEastAsia"/>
          <w:sz w:val="21"/>
          <w:szCs w:val="21"/>
          <w:shd w:val="clear" w:color="auto" w:fill="FFFFFF"/>
        </w:rPr>
      </w:pPr>
      <w:bookmarkStart w:id="5" w:name="_Toc224612245"/>
      <w:r>
        <w:rPr>
          <w:rFonts w:asciiTheme="minorEastAsia" w:eastAsiaTheme="minorEastAsia" w:hAnsiTheme="minorEastAsia" w:hint="eastAsia"/>
          <w:sz w:val="21"/>
          <w:szCs w:val="21"/>
          <w:shd w:val="clear" w:color="auto" w:fill="FFFFFF"/>
        </w:rPr>
        <w:t>本文件按照GB/T 1.1</w:t>
      </w:r>
      <w:r w:rsidR="002A01C6">
        <w:rPr>
          <w:rFonts w:asciiTheme="minorEastAsia" w:eastAsiaTheme="minorEastAsia" w:hAnsiTheme="minorEastAsia"/>
          <w:sz w:val="21"/>
          <w:szCs w:val="21"/>
          <w:shd w:val="clear" w:color="auto" w:fill="FFFFFF"/>
        </w:rPr>
        <w:t>-</w:t>
      </w:r>
      <w:r>
        <w:rPr>
          <w:rFonts w:asciiTheme="minorEastAsia" w:eastAsiaTheme="minorEastAsia" w:hAnsiTheme="minorEastAsia" w:hint="eastAsia"/>
          <w:sz w:val="21"/>
          <w:szCs w:val="21"/>
          <w:shd w:val="clear" w:color="auto" w:fill="FFFFFF"/>
        </w:rPr>
        <w:t>2020 《标准化工作导则 第1部分：标准化文件的结构和起草规则》的规定起草。</w:t>
      </w:r>
    </w:p>
    <w:p w14:paraId="4EBCDE15" w14:textId="77777777" w:rsidR="00D1756C" w:rsidRDefault="00422FE2">
      <w:pPr>
        <w:ind w:firstLineChars="200" w:firstLine="420"/>
        <w:rPr>
          <w:rFonts w:asciiTheme="minorEastAsia" w:eastAsiaTheme="minorEastAsia" w:hAnsiTheme="minorEastAsia"/>
          <w:sz w:val="21"/>
          <w:szCs w:val="21"/>
          <w:shd w:val="clear" w:color="auto" w:fill="FFFFFF"/>
        </w:rPr>
      </w:pPr>
      <w:r>
        <w:rPr>
          <w:rFonts w:asciiTheme="minorEastAsia" w:eastAsiaTheme="minorEastAsia" w:hAnsiTheme="minorEastAsia" w:hint="eastAsia"/>
          <w:sz w:val="21"/>
          <w:szCs w:val="21"/>
          <w:shd w:val="clear" w:color="auto" w:fill="FFFFFF"/>
        </w:rPr>
        <w:t>请注意本文件的某些内容可能涉及专利。本文件的发布机构不承担识别专利的责任。</w:t>
      </w:r>
    </w:p>
    <w:p w14:paraId="3EA0BB46" w14:textId="77777777" w:rsidR="00D1756C" w:rsidRDefault="00422FE2">
      <w:pPr>
        <w:ind w:firstLineChars="200" w:firstLine="420"/>
        <w:rPr>
          <w:rFonts w:asciiTheme="minorEastAsia" w:eastAsiaTheme="minorEastAsia" w:hAnsiTheme="minorEastAsia"/>
          <w:sz w:val="21"/>
          <w:szCs w:val="21"/>
          <w:shd w:val="clear" w:color="auto" w:fill="FFFFFF"/>
        </w:rPr>
      </w:pPr>
      <w:r>
        <w:rPr>
          <w:rFonts w:asciiTheme="minorEastAsia" w:eastAsiaTheme="minorEastAsia" w:hAnsiTheme="minorEastAsia"/>
          <w:sz w:val="21"/>
          <w:szCs w:val="21"/>
          <w:shd w:val="clear" w:color="auto" w:fill="FFFFFF"/>
        </w:rPr>
        <w:t>本</w:t>
      </w:r>
      <w:r>
        <w:rPr>
          <w:rFonts w:asciiTheme="minorEastAsia" w:eastAsiaTheme="minorEastAsia" w:hAnsiTheme="minorEastAsia" w:hint="eastAsia"/>
          <w:sz w:val="21"/>
          <w:szCs w:val="21"/>
          <w:shd w:val="clear" w:color="auto" w:fill="FFFFFF"/>
        </w:rPr>
        <w:t>文件</w:t>
      </w:r>
      <w:r>
        <w:rPr>
          <w:rFonts w:asciiTheme="minorEastAsia" w:eastAsiaTheme="minorEastAsia" w:hAnsiTheme="minorEastAsia"/>
          <w:sz w:val="21"/>
          <w:szCs w:val="21"/>
          <w:shd w:val="clear" w:color="auto" w:fill="FFFFFF"/>
        </w:rPr>
        <w:t>是首次制定。</w:t>
      </w:r>
    </w:p>
    <w:p w14:paraId="373D38A2" w14:textId="77777777" w:rsidR="00D1756C" w:rsidRDefault="00422FE2">
      <w:pPr>
        <w:ind w:firstLineChars="200" w:firstLine="420"/>
        <w:rPr>
          <w:rFonts w:asciiTheme="minorEastAsia" w:eastAsiaTheme="minorEastAsia" w:hAnsiTheme="minorEastAsia"/>
          <w:sz w:val="21"/>
          <w:szCs w:val="21"/>
          <w:shd w:val="clear" w:color="auto" w:fill="FFFFFF"/>
        </w:rPr>
      </w:pPr>
      <w:r>
        <w:rPr>
          <w:rFonts w:asciiTheme="minorEastAsia" w:eastAsiaTheme="minorEastAsia" w:hAnsiTheme="minorEastAsia"/>
          <w:sz w:val="21"/>
          <w:szCs w:val="21"/>
          <w:shd w:val="clear" w:color="auto" w:fill="FFFFFF"/>
        </w:rPr>
        <w:t>本规范由中国制冷空调工业协会提出并归口。</w:t>
      </w:r>
    </w:p>
    <w:bookmarkEnd w:id="5"/>
    <w:p w14:paraId="42B26E47" w14:textId="567D6414" w:rsidR="00D1756C" w:rsidRDefault="00422FE2">
      <w:pPr>
        <w:ind w:firstLineChars="200" w:firstLine="420"/>
        <w:rPr>
          <w:rFonts w:asciiTheme="minorEastAsia" w:eastAsiaTheme="minorEastAsia" w:hAnsiTheme="minorEastAsia"/>
          <w:sz w:val="21"/>
          <w:szCs w:val="21"/>
          <w:shd w:val="clear" w:color="auto" w:fill="FFFFFF"/>
        </w:rPr>
      </w:pPr>
      <w:r>
        <w:rPr>
          <w:rFonts w:asciiTheme="minorEastAsia" w:eastAsiaTheme="minorEastAsia" w:hAnsiTheme="minorEastAsia"/>
          <w:sz w:val="21"/>
          <w:szCs w:val="21"/>
          <w:shd w:val="clear" w:color="auto" w:fill="FFFFFF"/>
        </w:rPr>
        <w:t>本</w:t>
      </w:r>
      <w:r>
        <w:rPr>
          <w:rFonts w:asciiTheme="minorEastAsia" w:eastAsiaTheme="minorEastAsia" w:hAnsiTheme="minorEastAsia" w:hint="eastAsia"/>
          <w:sz w:val="21"/>
          <w:szCs w:val="21"/>
          <w:shd w:val="clear" w:color="auto" w:fill="FFFFFF"/>
        </w:rPr>
        <w:t>文件</w:t>
      </w:r>
      <w:r>
        <w:rPr>
          <w:rFonts w:asciiTheme="minorEastAsia" w:eastAsiaTheme="minorEastAsia" w:hAnsiTheme="minorEastAsia"/>
          <w:sz w:val="21"/>
          <w:szCs w:val="21"/>
          <w:shd w:val="clear" w:color="auto" w:fill="FFFFFF"/>
        </w:rPr>
        <w:t>主要起草单位：</w:t>
      </w:r>
      <w:r w:rsidR="0097006B">
        <w:rPr>
          <w:rFonts w:asciiTheme="minorEastAsia" w:eastAsiaTheme="minorEastAsia" w:hAnsiTheme="minorEastAsia"/>
          <w:sz w:val="21"/>
          <w:szCs w:val="21"/>
          <w:shd w:val="clear" w:color="auto" w:fill="FFFFFF"/>
        </w:rPr>
        <w:t xml:space="preserve"> </w:t>
      </w:r>
    </w:p>
    <w:p w14:paraId="523D61F3" w14:textId="260BD758" w:rsidR="00D1756C" w:rsidRDefault="00422FE2">
      <w:pPr>
        <w:ind w:firstLineChars="200" w:firstLine="420"/>
        <w:rPr>
          <w:rFonts w:asciiTheme="minorEastAsia" w:eastAsiaTheme="minorEastAsia" w:hAnsiTheme="minorEastAsia"/>
          <w:sz w:val="21"/>
          <w:szCs w:val="21"/>
          <w:shd w:val="clear" w:color="auto" w:fill="FFFFFF"/>
        </w:rPr>
      </w:pPr>
      <w:r>
        <w:rPr>
          <w:rFonts w:asciiTheme="minorEastAsia" w:eastAsiaTheme="minorEastAsia" w:hAnsiTheme="minorEastAsia"/>
          <w:sz w:val="21"/>
          <w:szCs w:val="21"/>
          <w:shd w:val="clear" w:color="auto" w:fill="FFFFFF"/>
        </w:rPr>
        <w:t>本</w:t>
      </w:r>
      <w:r>
        <w:rPr>
          <w:rFonts w:asciiTheme="minorEastAsia" w:eastAsiaTheme="minorEastAsia" w:hAnsiTheme="minorEastAsia" w:hint="eastAsia"/>
          <w:sz w:val="21"/>
          <w:szCs w:val="21"/>
          <w:shd w:val="clear" w:color="auto" w:fill="FFFFFF"/>
        </w:rPr>
        <w:t>文件</w:t>
      </w:r>
      <w:r>
        <w:rPr>
          <w:rFonts w:asciiTheme="minorEastAsia" w:eastAsiaTheme="minorEastAsia" w:hAnsiTheme="minorEastAsia"/>
          <w:sz w:val="21"/>
          <w:szCs w:val="21"/>
          <w:shd w:val="clear" w:color="auto" w:fill="FFFFFF"/>
        </w:rPr>
        <w:t>参加起草单位：</w:t>
      </w:r>
    </w:p>
    <w:p w14:paraId="17E37E0C" w14:textId="316222E7" w:rsidR="00D1756C" w:rsidRDefault="00422FE2">
      <w:pPr>
        <w:ind w:firstLineChars="200" w:firstLine="420"/>
        <w:rPr>
          <w:rFonts w:asciiTheme="minorEastAsia" w:eastAsiaTheme="minorEastAsia" w:hAnsiTheme="minorEastAsia"/>
          <w:sz w:val="21"/>
          <w:szCs w:val="21"/>
          <w:shd w:val="clear" w:color="auto" w:fill="FFFFFF"/>
        </w:rPr>
      </w:pPr>
      <w:r>
        <w:rPr>
          <w:rFonts w:asciiTheme="minorEastAsia" w:eastAsiaTheme="minorEastAsia" w:hAnsiTheme="minorEastAsia"/>
          <w:sz w:val="21"/>
          <w:szCs w:val="21"/>
          <w:shd w:val="clear" w:color="auto" w:fill="FFFFFF"/>
        </w:rPr>
        <w:t>本</w:t>
      </w:r>
      <w:r>
        <w:rPr>
          <w:rFonts w:asciiTheme="minorEastAsia" w:eastAsiaTheme="minorEastAsia" w:hAnsiTheme="minorEastAsia" w:hint="eastAsia"/>
          <w:sz w:val="21"/>
          <w:szCs w:val="21"/>
          <w:shd w:val="clear" w:color="auto" w:fill="FFFFFF"/>
        </w:rPr>
        <w:t>文件</w:t>
      </w:r>
      <w:r>
        <w:rPr>
          <w:rFonts w:asciiTheme="minorEastAsia" w:eastAsiaTheme="minorEastAsia" w:hAnsiTheme="minorEastAsia"/>
          <w:sz w:val="21"/>
          <w:szCs w:val="21"/>
          <w:shd w:val="clear" w:color="auto" w:fill="FFFFFF"/>
        </w:rPr>
        <w:t>主要起草人：</w:t>
      </w:r>
      <w:r w:rsidR="00F2352D">
        <w:rPr>
          <w:rFonts w:asciiTheme="minorEastAsia" w:eastAsiaTheme="minorEastAsia" w:hAnsiTheme="minorEastAsia"/>
          <w:sz w:val="21"/>
          <w:szCs w:val="21"/>
          <w:shd w:val="clear" w:color="auto" w:fill="FFFFFF"/>
        </w:rPr>
        <w:t xml:space="preserve"> </w:t>
      </w:r>
    </w:p>
    <w:p w14:paraId="0D6752E0" w14:textId="1A09B634" w:rsidR="00D1756C" w:rsidRDefault="00422FE2">
      <w:pPr>
        <w:ind w:firstLineChars="200" w:firstLine="420"/>
        <w:rPr>
          <w:rFonts w:asciiTheme="minorEastAsia" w:eastAsiaTheme="minorEastAsia" w:hAnsiTheme="minorEastAsia"/>
          <w:sz w:val="21"/>
          <w:szCs w:val="21"/>
          <w:shd w:val="clear" w:color="auto" w:fill="FFFFFF"/>
        </w:rPr>
      </w:pPr>
      <w:r>
        <w:rPr>
          <w:rFonts w:asciiTheme="minorEastAsia" w:eastAsiaTheme="minorEastAsia" w:hAnsiTheme="minorEastAsia"/>
          <w:sz w:val="21"/>
          <w:szCs w:val="21"/>
          <w:shd w:val="clear" w:color="auto" w:fill="FFFFFF"/>
        </w:rPr>
        <w:t>本</w:t>
      </w:r>
      <w:r>
        <w:rPr>
          <w:rFonts w:asciiTheme="minorEastAsia" w:eastAsiaTheme="minorEastAsia" w:hAnsiTheme="minorEastAsia" w:hint="eastAsia"/>
          <w:sz w:val="21"/>
          <w:szCs w:val="21"/>
          <w:shd w:val="clear" w:color="auto" w:fill="FFFFFF"/>
        </w:rPr>
        <w:t>文件</w:t>
      </w:r>
      <w:r>
        <w:rPr>
          <w:rFonts w:asciiTheme="minorEastAsia" w:eastAsiaTheme="minorEastAsia" w:hAnsiTheme="minorEastAsia"/>
          <w:sz w:val="21"/>
          <w:szCs w:val="21"/>
          <w:shd w:val="clear" w:color="auto" w:fill="FFFFFF"/>
        </w:rPr>
        <w:t>参加起草人：</w:t>
      </w:r>
    </w:p>
    <w:p w14:paraId="4FE31DE9" w14:textId="77777777" w:rsidR="00D1756C" w:rsidRDefault="00422FE2">
      <w:pPr>
        <w:ind w:firstLineChars="200" w:firstLine="420"/>
        <w:rPr>
          <w:rFonts w:asciiTheme="minorEastAsia" w:eastAsiaTheme="minorEastAsia" w:hAnsiTheme="minorEastAsia"/>
          <w:sz w:val="21"/>
          <w:szCs w:val="21"/>
          <w:shd w:val="clear" w:color="auto" w:fill="FFFFFF"/>
        </w:rPr>
      </w:pPr>
      <w:r>
        <w:rPr>
          <w:rFonts w:asciiTheme="minorEastAsia" w:eastAsiaTheme="minorEastAsia" w:hAnsiTheme="minorEastAsia"/>
          <w:sz w:val="21"/>
          <w:szCs w:val="21"/>
          <w:shd w:val="clear" w:color="auto" w:fill="FFFFFF"/>
        </w:rPr>
        <w:t>本</w:t>
      </w:r>
      <w:r>
        <w:rPr>
          <w:rFonts w:asciiTheme="minorEastAsia" w:eastAsiaTheme="minorEastAsia" w:hAnsiTheme="minorEastAsia" w:hint="eastAsia"/>
          <w:sz w:val="21"/>
          <w:szCs w:val="21"/>
          <w:shd w:val="clear" w:color="auto" w:fill="FFFFFF"/>
        </w:rPr>
        <w:t>文件</w:t>
      </w:r>
      <w:r>
        <w:rPr>
          <w:rFonts w:asciiTheme="minorEastAsia" w:eastAsiaTheme="minorEastAsia" w:hAnsiTheme="minorEastAsia"/>
          <w:sz w:val="21"/>
          <w:szCs w:val="21"/>
          <w:shd w:val="clear" w:color="auto" w:fill="FFFFFF"/>
        </w:rPr>
        <w:t>于XXX年XXX月XXX日通过中国制冷空调工业协会技术委员会审查。</w:t>
      </w:r>
    </w:p>
    <w:p w14:paraId="56FF58DF" w14:textId="77777777" w:rsidR="00D1756C" w:rsidRDefault="00422FE2">
      <w:pPr>
        <w:ind w:firstLineChars="200" w:firstLine="420"/>
        <w:rPr>
          <w:rFonts w:asciiTheme="minorEastAsia" w:eastAsiaTheme="minorEastAsia" w:hAnsiTheme="minorEastAsia"/>
          <w:sz w:val="21"/>
          <w:szCs w:val="21"/>
          <w:shd w:val="clear" w:color="auto" w:fill="FFFFFF"/>
        </w:rPr>
      </w:pPr>
      <w:r>
        <w:rPr>
          <w:rFonts w:asciiTheme="minorEastAsia" w:eastAsiaTheme="minorEastAsia" w:hAnsiTheme="minorEastAsia"/>
          <w:sz w:val="21"/>
          <w:szCs w:val="21"/>
          <w:shd w:val="clear" w:color="auto" w:fill="FFFFFF"/>
        </w:rPr>
        <w:t>本</w:t>
      </w:r>
      <w:r>
        <w:rPr>
          <w:rFonts w:asciiTheme="minorEastAsia" w:eastAsiaTheme="minorEastAsia" w:hAnsiTheme="minorEastAsia" w:hint="eastAsia"/>
          <w:sz w:val="21"/>
          <w:szCs w:val="21"/>
          <w:shd w:val="clear" w:color="auto" w:fill="FFFFFF"/>
        </w:rPr>
        <w:t>文件</w:t>
      </w:r>
      <w:r>
        <w:rPr>
          <w:rFonts w:asciiTheme="minorEastAsia" w:eastAsiaTheme="minorEastAsia" w:hAnsiTheme="minorEastAsia"/>
          <w:sz w:val="21"/>
          <w:szCs w:val="21"/>
          <w:shd w:val="clear" w:color="auto" w:fill="FFFFFF"/>
        </w:rPr>
        <w:t>于XXX年XXX月XXX日经中国制冷空调工业协会理事长审核批准。</w:t>
      </w:r>
    </w:p>
    <w:p w14:paraId="1D014C10" w14:textId="77777777" w:rsidR="00D1756C" w:rsidRDefault="00422FE2">
      <w:pPr>
        <w:ind w:firstLineChars="200" w:firstLine="420"/>
        <w:rPr>
          <w:rFonts w:asciiTheme="minorEastAsia" w:eastAsiaTheme="minorEastAsia" w:hAnsiTheme="minorEastAsia"/>
          <w:sz w:val="21"/>
          <w:szCs w:val="21"/>
          <w:shd w:val="clear" w:color="auto" w:fill="FFFFFF"/>
        </w:rPr>
      </w:pPr>
      <w:r>
        <w:rPr>
          <w:rFonts w:asciiTheme="minorEastAsia" w:eastAsiaTheme="minorEastAsia" w:hAnsiTheme="minorEastAsia"/>
          <w:sz w:val="21"/>
          <w:szCs w:val="21"/>
          <w:shd w:val="clear" w:color="auto" w:fill="FFFFFF"/>
        </w:rPr>
        <w:t>本</w:t>
      </w:r>
      <w:r>
        <w:rPr>
          <w:rFonts w:asciiTheme="minorEastAsia" w:eastAsiaTheme="minorEastAsia" w:hAnsiTheme="minorEastAsia" w:hint="eastAsia"/>
          <w:sz w:val="21"/>
          <w:szCs w:val="21"/>
          <w:shd w:val="clear" w:color="auto" w:fill="FFFFFF"/>
        </w:rPr>
        <w:t>文件</w:t>
      </w:r>
      <w:r>
        <w:rPr>
          <w:rFonts w:asciiTheme="minorEastAsia" w:eastAsiaTheme="minorEastAsia" w:hAnsiTheme="minorEastAsia"/>
          <w:sz w:val="21"/>
          <w:szCs w:val="21"/>
          <w:shd w:val="clear" w:color="auto" w:fill="FFFFFF"/>
        </w:rPr>
        <w:t>由中国制冷空调工业协会技术与标准法规部负责解释。</w:t>
      </w:r>
    </w:p>
    <w:p w14:paraId="55CFCE9D" w14:textId="77777777" w:rsidR="00D1756C" w:rsidRDefault="00D1756C">
      <w:pPr>
        <w:ind w:firstLineChars="200" w:firstLine="480"/>
        <w:rPr>
          <w:shd w:val="clear" w:color="auto" w:fill="FFFFFF"/>
        </w:rPr>
      </w:pPr>
    </w:p>
    <w:p w14:paraId="20363DD8" w14:textId="77777777" w:rsidR="00D1756C" w:rsidRDefault="00D1756C">
      <w:pPr>
        <w:ind w:firstLineChars="200" w:firstLine="480"/>
        <w:rPr>
          <w:shd w:val="clear" w:color="auto" w:fill="FFFFFF"/>
        </w:rPr>
      </w:pPr>
    </w:p>
    <w:p w14:paraId="5BEF5505" w14:textId="77777777" w:rsidR="00D1756C" w:rsidRDefault="00D1756C">
      <w:pPr>
        <w:ind w:firstLineChars="200" w:firstLine="480"/>
        <w:rPr>
          <w:shd w:val="clear" w:color="auto" w:fill="FFFFFF"/>
        </w:rPr>
      </w:pPr>
    </w:p>
    <w:p w14:paraId="079D7A96" w14:textId="77777777" w:rsidR="00D1756C" w:rsidRDefault="00D1756C">
      <w:pPr>
        <w:ind w:firstLineChars="200" w:firstLine="480"/>
        <w:rPr>
          <w:shd w:val="clear" w:color="auto" w:fill="FFFFFF"/>
        </w:rPr>
      </w:pPr>
    </w:p>
    <w:p w14:paraId="3F7470D5" w14:textId="77777777" w:rsidR="00D1756C" w:rsidRDefault="00D1756C">
      <w:pPr>
        <w:ind w:firstLineChars="200" w:firstLine="480"/>
        <w:rPr>
          <w:shd w:val="clear" w:color="auto" w:fill="FFFFFF"/>
        </w:rPr>
      </w:pPr>
    </w:p>
    <w:p w14:paraId="711978E3" w14:textId="77777777" w:rsidR="00D1756C" w:rsidRDefault="00D1756C">
      <w:pPr>
        <w:ind w:firstLineChars="200" w:firstLine="480"/>
        <w:rPr>
          <w:shd w:val="clear" w:color="auto" w:fill="FFFFFF"/>
        </w:rPr>
      </w:pPr>
    </w:p>
    <w:p w14:paraId="793F90AD" w14:textId="77777777" w:rsidR="00D1756C" w:rsidRDefault="00D1756C">
      <w:pPr>
        <w:ind w:firstLineChars="200" w:firstLine="480"/>
        <w:rPr>
          <w:shd w:val="clear" w:color="auto" w:fill="FFFFFF"/>
        </w:rPr>
      </w:pPr>
    </w:p>
    <w:p w14:paraId="169E3290" w14:textId="77777777" w:rsidR="00D1756C" w:rsidRDefault="00D1756C">
      <w:pPr>
        <w:ind w:firstLineChars="200" w:firstLine="480"/>
        <w:rPr>
          <w:shd w:val="clear" w:color="auto" w:fill="FFFFFF"/>
        </w:rPr>
      </w:pPr>
    </w:p>
    <w:p w14:paraId="4E067F93" w14:textId="77777777" w:rsidR="00D1756C" w:rsidRDefault="00D1756C">
      <w:pPr>
        <w:ind w:firstLineChars="200" w:firstLine="480"/>
        <w:rPr>
          <w:shd w:val="clear" w:color="auto" w:fill="FFFFFF"/>
        </w:rPr>
      </w:pPr>
    </w:p>
    <w:p w14:paraId="6A590C42" w14:textId="77777777" w:rsidR="00D1756C" w:rsidRDefault="00D1756C">
      <w:pPr>
        <w:ind w:firstLineChars="200" w:firstLine="480"/>
        <w:rPr>
          <w:shd w:val="clear" w:color="auto" w:fill="FFFFFF"/>
        </w:rPr>
      </w:pPr>
    </w:p>
    <w:p w14:paraId="7538225B" w14:textId="77777777" w:rsidR="00D1756C" w:rsidRDefault="00D1756C">
      <w:pPr>
        <w:ind w:firstLineChars="200" w:firstLine="480"/>
        <w:rPr>
          <w:shd w:val="clear" w:color="auto" w:fill="FFFFFF"/>
        </w:rPr>
      </w:pPr>
    </w:p>
    <w:p w14:paraId="058AE9DC" w14:textId="77777777" w:rsidR="00D1756C" w:rsidRDefault="00D1756C"/>
    <w:p w14:paraId="3D3A4682" w14:textId="77777777" w:rsidR="00D1756C" w:rsidRDefault="00D1756C">
      <w:pPr>
        <w:keepNext/>
        <w:keepLines/>
        <w:spacing w:before="360" w:after="240" w:line="240" w:lineRule="auto"/>
        <w:jc w:val="center"/>
        <w:outlineLvl w:val="1"/>
        <w:rPr>
          <w:b/>
          <w:bCs/>
          <w:sz w:val="28"/>
          <w:szCs w:val="32"/>
          <w:shd w:val="clear" w:color="auto" w:fill="FFFFFF"/>
          <w:lang w:val="zh-CN"/>
        </w:rPr>
        <w:sectPr w:rsidR="00D1756C">
          <w:pgSz w:w="11907" w:h="16840"/>
          <w:pgMar w:top="1440" w:right="1797" w:bottom="1440" w:left="1797" w:header="851" w:footer="567" w:gutter="0"/>
          <w:pgNumType w:fmt="upperRoman"/>
          <w:cols w:space="425"/>
          <w:docGrid w:linePitch="312"/>
        </w:sectPr>
      </w:pPr>
    </w:p>
    <w:p w14:paraId="7FAFBBCB" w14:textId="77777777" w:rsidR="00D1756C" w:rsidRDefault="00D1756C"/>
    <w:p w14:paraId="13C46165" w14:textId="77777777" w:rsidR="00D1756C" w:rsidRDefault="00422FE2">
      <w:pPr>
        <w:keepNext/>
        <w:keepLines/>
        <w:spacing w:before="360" w:after="240" w:line="240" w:lineRule="auto"/>
        <w:jc w:val="center"/>
        <w:outlineLvl w:val="1"/>
        <w:rPr>
          <w:rFonts w:ascii="黑体" w:eastAsia="黑体" w:hAnsi="黑体"/>
          <w:b/>
          <w:bCs/>
          <w:sz w:val="32"/>
          <w:szCs w:val="32"/>
          <w:shd w:val="clear" w:color="auto" w:fill="FFFFFF"/>
          <w:lang w:val="zh-CN"/>
        </w:rPr>
      </w:pPr>
      <w:bookmarkStart w:id="6" w:name="_Toc176362681"/>
      <w:r>
        <w:rPr>
          <w:rFonts w:ascii="黑体" w:eastAsia="黑体" w:hAnsi="黑体" w:hint="eastAsia"/>
          <w:b/>
          <w:bCs/>
          <w:sz w:val="32"/>
          <w:szCs w:val="32"/>
          <w:shd w:val="clear" w:color="auto" w:fill="FFFFFF"/>
          <w:lang w:val="zh-CN"/>
        </w:rPr>
        <w:t>引  言</w:t>
      </w:r>
      <w:bookmarkEnd w:id="6"/>
    </w:p>
    <w:p w14:paraId="6FD922E6" w14:textId="77777777" w:rsidR="00D1756C" w:rsidRDefault="00D1756C">
      <w:pPr>
        <w:pStyle w:val="af4"/>
        <w:rPr>
          <w:shd w:val="clear" w:color="auto" w:fill="FFFFFF"/>
        </w:rPr>
      </w:pPr>
    </w:p>
    <w:p w14:paraId="781CCF22" w14:textId="77777777" w:rsidR="004762AD" w:rsidRDefault="00422FE2">
      <w:pPr>
        <w:pStyle w:val="a6"/>
        <w:ind w:firstLineChars="200" w:firstLine="420"/>
        <w:rPr>
          <w:rFonts w:ascii="Times New Roman" w:hAnsi="Times New Roman" w:cs="Times New Roman"/>
          <w:sz w:val="21"/>
        </w:rPr>
      </w:pPr>
      <w:r>
        <w:rPr>
          <w:rFonts w:ascii="Times New Roman" w:hAnsi="Times New Roman" w:cs="Times New Roman" w:hint="eastAsia"/>
          <w:sz w:val="21"/>
        </w:rPr>
        <w:t>本文件</w:t>
      </w:r>
      <w:r>
        <w:rPr>
          <w:rFonts w:ascii="Times New Roman" w:hAnsi="Times New Roman" w:cs="Times New Roman"/>
          <w:sz w:val="21"/>
        </w:rPr>
        <w:t>为</w:t>
      </w:r>
      <w:r w:rsidR="00185728">
        <w:rPr>
          <w:rFonts w:ascii="Times New Roman" w:hAnsi="Times New Roman" w:cs="Times New Roman" w:hint="eastAsia"/>
          <w:sz w:val="21"/>
        </w:rPr>
        <w:t>制冷空调设备及系统中空气过滤器的碳排放核算和报告要求提供了依据。</w:t>
      </w:r>
    </w:p>
    <w:p w14:paraId="044335AE" w14:textId="77777777" w:rsidR="00185728" w:rsidRDefault="00185728">
      <w:pPr>
        <w:pStyle w:val="a6"/>
        <w:ind w:firstLineChars="200" w:firstLine="420"/>
        <w:rPr>
          <w:rFonts w:ascii="Times New Roman" w:hAnsi="Times New Roman" w:cs="Times New Roman"/>
          <w:sz w:val="21"/>
        </w:rPr>
      </w:pPr>
      <w:r>
        <w:rPr>
          <w:rFonts w:ascii="Times New Roman" w:hAnsi="Times New Roman" w:cs="Times New Roman" w:hint="eastAsia"/>
          <w:sz w:val="21"/>
        </w:rPr>
        <w:t>本文件在制定过程中</w:t>
      </w:r>
      <w:r w:rsidR="002A726B">
        <w:rPr>
          <w:rFonts w:ascii="Times New Roman" w:hAnsi="Times New Roman" w:cs="Times New Roman" w:hint="eastAsia"/>
          <w:sz w:val="21"/>
        </w:rPr>
        <w:t>，标准编制组开展了相关专题研讨，在总结国内外产品碳足迹核算指南及规范的基础上，结合空气过滤器的</w:t>
      </w:r>
      <w:r w:rsidR="00D67335">
        <w:rPr>
          <w:rFonts w:ascii="Times New Roman" w:hAnsi="Times New Roman" w:cs="Times New Roman" w:hint="eastAsia"/>
          <w:sz w:val="21"/>
        </w:rPr>
        <w:t>产品特点，并广泛征求了全国各有关单位和行业专家的意见，最终形成本标准。</w:t>
      </w:r>
    </w:p>
    <w:p w14:paraId="216EFE19" w14:textId="77777777" w:rsidR="00D1756C" w:rsidRDefault="00852E74">
      <w:pPr>
        <w:pStyle w:val="a6"/>
        <w:ind w:firstLineChars="200" w:firstLine="420"/>
        <w:rPr>
          <w:rFonts w:ascii="Times New Roman" w:hAnsi="Times New Roman" w:cs="Times New Roman"/>
        </w:rPr>
      </w:pPr>
      <w:r>
        <w:rPr>
          <w:rFonts w:ascii="Times New Roman" w:hAnsi="Times New Roman" w:cs="Times New Roman" w:hint="eastAsia"/>
          <w:sz w:val="21"/>
        </w:rPr>
        <w:t>本文件在实施过程中，希望各单位注意总结经验、积累资料，如发现需要修改和补充之处，</w:t>
      </w:r>
      <w:r w:rsidR="00422FE2">
        <w:rPr>
          <w:rFonts w:ascii="Times New Roman" w:hAnsi="Times New Roman" w:cs="Times New Roman"/>
          <w:sz w:val="21"/>
        </w:rPr>
        <w:t>请随时将有关意见和建议反馈给中国制冷空调工业协会，以便今后修订时参考。</w:t>
      </w:r>
    </w:p>
    <w:p w14:paraId="3A16CD2A" w14:textId="77777777" w:rsidR="00D1756C" w:rsidRDefault="00D1756C">
      <w:pPr>
        <w:pStyle w:val="a6"/>
        <w:ind w:firstLineChars="200" w:firstLine="480"/>
        <w:rPr>
          <w:rFonts w:ascii="Times New Roman" w:hAnsi="Times New Roman" w:cs="Times New Roman"/>
        </w:rPr>
        <w:sectPr w:rsidR="00D1756C">
          <w:pgSz w:w="11907" w:h="16840"/>
          <w:pgMar w:top="1440" w:right="1797" w:bottom="1440" w:left="1797" w:header="851" w:footer="567" w:gutter="0"/>
          <w:pgNumType w:fmt="upperRoman"/>
          <w:cols w:space="425"/>
          <w:docGrid w:linePitch="312"/>
        </w:sectPr>
      </w:pPr>
    </w:p>
    <w:p w14:paraId="17C9940F" w14:textId="77777777" w:rsidR="00D1756C" w:rsidRDefault="00D1756C">
      <w:pPr>
        <w:spacing w:line="240" w:lineRule="auto"/>
        <w:jc w:val="center"/>
        <w:rPr>
          <w:rFonts w:eastAsiaTheme="minorEastAsia"/>
          <w:b/>
          <w:bCs/>
          <w:kern w:val="0"/>
          <w:position w:val="1"/>
          <w:sz w:val="32"/>
          <w:szCs w:val="32"/>
        </w:rPr>
      </w:pPr>
    </w:p>
    <w:p w14:paraId="2B41C816" w14:textId="77777777" w:rsidR="00D1756C" w:rsidRDefault="00CF2E6A">
      <w:pPr>
        <w:spacing w:line="240" w:lineRule="auto"/>
        <w:jc w:val="center"/>
        <w:rPr>
          <w:rFonts w:ascii="黑体" w:eastAsia="黑体" w:hAnsi="黑体"/>
          <w:b/>
          <w:bCs/>
          <w:kern w:val="0"/>
          <w:position w:val="1"/>
          <w:sz w:val="32"/>
          <w:szCs w:val="32"/>
        </w:rPr>
      </w:pPr>
      <w:r w:rsidRPr="00CF2E6A">
        <w:rPr>
          <w:rFonts w:ascii="黑体" w:eastAsia="黑体" w:hAnsi="黑体" w:hint="eastAsia"/>
          <w:b/>
          <w:bCs/>
          <w:kern w:val="0"/>
          <w:position w:val="1"/>
          <w:sz w:val="32"/>
          <w:szCs w:val="32"/>
        </w:rPr>
        <w:t>空气过滤器碳排放核算与报告要求</w:t>
      </w:r>
    </w:p>
    <w:p w14:paraId="15A5B628" w14:textId="77777777" w:rsidR="00D1756C" w:rsidRDefault="00D1756C">
      <w:pPr>
        <w:spacing w:line="240" w:lineRule="auto"/>
        <w:jc w:val="center"/>
        <w:rPr>
          <w:rFonts w:eastAsiaTheme="minorEastAsia"/>
          <w:b/>
          <w:bCs/>
          <w:kern w:val="0"/>
          <w:position w:val="1"/>
          <w:sz w:val="32"/>
          <w:szCs w:val="32"/>
        </w:rPr>
      </w:pPr>
    </w:p>
    <w:p w14:paraId="1149DEEC" w14:textId="77777777" w:rsidR="00D1756C" w:rsidRDefault="00422FE2">
      <w:pPr>
        <w:pStyle w:val="2a"/>
        <w:rPr>
          <w:rFonts w:ascii="黑体" w:eastAsia="黑体" w:hAnsi="黑体"/>
          <w:sz w:val="21"/>
          <w:szCs w:val="21"/>
        </w:rPr>
      </w:pPr>
      <w:bookmarkStart w:id="7" w:name="_Toc176362682"/>
      <w:r>
        <w:rPr>
          <w:rFonts w:ascii="黑体" w:eastAsia="黑体" w:hAnsi="黑体"/>
          <w:sz w:val="21"/>
          <w:szCs w:val="21"/>
        </w:rPr>
        <w:t>1 范围</w:t>
      </w:r>
      <w:bookmarkEnd w:id="7"/>
    </w:p>
    <w:p w14:paraId="59F9B4A9" w14:textId="77777777" w:rsidR="00CF2E6A" w:rsidRDefault="00422FE2">
      <w:pPr>
        <w:pStyle w:val="a6"/>
        <w:ind w:firstLineChars="200" w:firstLine="420"/>
        <w:rPr>
          <w:rFonts w:ascii="Times New Roman" w:hAnsi="Times New Roman" w:cs="Times New Roman"/>
          <w:sz w:val="21"/>
        </w:rPr>
      </w:pPr>
      <w:r>
        <w:rPr>
          <w:rFonts w:ascii="Times New Roman" w:hAnsi="Times New Roman" w:cs="Times New Roman"/>
          <w:sz w:val="21"/>
        </w:rPr>
        <w:t>本</w:t>
      </w:r>
      <w:r>
        <w:rPr>
          <w:rFonts w:ascii="Times New Roman" w:hAnsi="Times New Roman" w:cs="Times New Roman" w:hint="eastAsia"/>
          <w:sz w:val="21"/>
        </w:rPr>
        <w:t>文件</w:t>
      </w:r>
      <w:r>
        <w:rPr>
          <w:rFonts w:ascii="Times New Roman" w:hAnsi="Times New Roman" w:cs="Times New Roman"/>
          <w:sz w:val="21"/>
        </w:rPr>
        <w:t>规定</w:t>
      </w:r>
      <w:r>
        <w:rPr>
          <w:rFonts w:ascii="Times New Roman" w:hAnsi="Times New Roman" w:cs="Times New Roman" w:hint="eastAsia"/>
          <w:sz w:val="21"/>
        </w:rPr>
        <w:t>了</w:t>
      </w:r>
      <w:r w:rsidR="00CF2E6A">
        <w:rPr>
          <w:rFonts w:ascii="Times New Roman" w:hAnsi="Times New Roman" w:cs="Times New Roman" w:hint="eastAsia"/>
          <w:sz w:val="21"/>
        </w:rPr>
        <w:t>空气过滤器</w:t>
      </w:r>
      <w:r w:rsidR="0080066E">
        <w:rPr>
          <w:rFonts w:ascii="Times New Roman" w:hAnsi="Times New Roman" w:cs="Times New Roman" w:hint="eastAsia"/>
          <w:sz w:val="21"/>
        </w:rPr>
        <w:t>碳排放核算过程中的术语和定义、基本原则、系统边界和核算范围、核算方法、数据收集与处理、核算报告要求。</w:t>
      </w:r>
    </w:p>
    <w:p w14:paraId="5B94A8AF" w14:textId="77777777" w:rsidR="0080066E" w:rsidRDefault="0080066E">
      <w:pPr>
        <w:pStyle w:val="a6"/>
        <w:ind w:firstLineChars="200" w:firstLine="420"/>
        <w:rPr>
          <w:rFonts w:ascii="Times New Roman" w:hAnsi="Times New Roman" w:cs="Times New Roman"/>
          <w:sz w:val="21"/>
        </w:rPr>
      </w:pPr>
      <w:r>
        <w:rPr>
          <w:rFonts w:ascii="Times New Roman" w:hAnsi="Times New Roman" w:cs="Times New Roman" w:hint="eastAsia"/>
          <w:sz w:val="21"/>
        </w:rPr>
        <w:t>本文件适用于空气过滤器相关产品。</w:t>
      </w:r>
    </w:p>
    <w:p w14:paraId="711833FD" w14:textId="77777777" w:rsidR="00D1756C" w:rsidRDefault="00422FE2">
      <w:pPr>
        <w:pStyle w:val="2a"/>
      </w:pPr>
      <w:bookmarkStart w:id="8" w:name="_Toc176362683"/>
      <w:r>
        <w:rPr>
          <w:rFonts w:ascii="黑体" w:eastAsia="黑体" w:hAnsi="黑体"/>
          <w:sz w:val="21"/>
          <w:szCs w:val="21"/>
        </w:rPr>
        <w:t>2 规范性引用文件</w:t>
      </w:r>
      <w:bookmarkEnd w:id="8"/>
    </w:p>
    <w:p w14:paraId="488F58C3" w14:textId="77777777" w:rsidR="00D1756C" w:rsidRDefault="00422FE2">
      <w:pPr>
        <w:pStyle w:val="a6"/>
        <w:ind w:firstLineChars="200" w:firstLine="420"/>
        <w:rPr>
          <w:rFonts w:ascii="Times New Roman" w:hAnsi="Times New Roman" w:cs="Times New Roman"/>
          <w:sz w:val="21"/>
        </w:rPr>
      </w:pPr>
      <w:r>
        <w:rPr>
          <w:rFonts w:ascii="Times New Roman" w:hAnsi="Times New Roman" w:cs="Times New Roman"/>
          <w:sz w:val="21"/>
        </w:rPr>
        <w:t>下列文件对本规范的应用是必不可少的。凡是注明日期的引用文件，仅注日期的版本适用于本文件。凡是不注日期的引用文件，其最新版本（包括所有修改单）适用于本文件。</w:t>
      </w:r>
    </w:p>
    <w:p w14:paraId="3E4D0163" w14:textId="1D8EB75C" w:rsidR="00D1756C" w:rsidRDefault="0080066E">
      <w:pPr>
        <w:pStyle w:val="a6"/>
        <w:ind w:firstLineChars="200" w:firstLine="420"/>
        <w:rPr>
          <w:rFonts w:ascii="Times New Roman" w:hAnsi="Times New Roman" w:cs="Times New Roman"/>
          <w:sz w:val="21"/>
        </w:rPr>
      </w:pPr>
      <w:r w:rsidRPr="0080066E">
        <w:rPr>
          <w:rFonts w:ascii="Times New Roman" w:hAnsi="Times New Roman" w:cs="Times New Roman" w:hint="eastAsia"/>
          <w:sz w:val="21"/>
        </w:rPr>
        <w:t>GB/T 14295</w:t>
      </w:r>
      <w:r w:rsidR="002A01C6">
        <w:rPr>
          <w:rFonts w:ascii="Times New Roman" w:hAnsi="Times New Roman" w:cs="Times New Roman" w:hint="eastAsia"/>
          <w:sz w:val="21"/>
        </w:rPr>
        <w:t>-</w:t>
      </w:r>
      <w:r w:rsidRPr="0080066E">
        <w:rPr>
          <w:rFonts w:ascii="Times New Roman" w:hAnsi="Times New Roman" w:cs="Times New Roman" w:hint="eastAsia"/>
          <w:sz w:val="21"/>
        </w:rPr>
        <w:t xml:space="preserve">2019 </w:t>
      </w:r>
      <w:r w:rsidRPr="0080066E">
        <w:rPr>
          <w:rFonts w:ascii="Times New Roman" w:hAnsi="Times New Roman" w:cs="Times New Roman" w:hint="eastAsia"/>
          <w:sz w:val="21"/>
        </w:rPr>
        <w:t>空气过滤器</w:t>
      </w:r>
    </w:p>
    <w:p w14:paraId="2B3B16EC" w14:textId="00672150" w:rsidR="00D1756C" w:rsidRDefault="0080066E">
      <w:pPr>
        <w:pStyle w:val="a6"/>
        <w:ind w:firstLineChars="200" w:firstLine="420"/>
        <w:rPr>
          <w:rFonts w:ascii="Times New Roman" w:hAnsi="Times New Roman" w:cs="Times New Roman"/>
          <w:sz w:val="21"/>
        </w:rPr>
      </w:pPr>
      <w:r w:rsidRPr="0080066E">
        <w:rPr>
          <w:rFonts w:ascii="Times New Roman" w:hAnsi="Times New Roman" w:cs="Times New Roman" w:hint="eastAsia"/>
          <w:sz w:val="21"/>
        </w:rPr>
        <w:t>GB/T 24040</w:t>
      </w:r>
      <w:r w:rsidR="002A01C6">
        <w:rPr>
          <w:rFonts w:ascii="Times New Roman" w:hAnsi="Times New Roman" w:cs="Times New Roman" w:hint="eastAsia"/>
          <w:sz w:val="21"/>
        </w:rPr>
        <w:t>-</w:t>
      </w:r>
      <w:r w:rsidRPr="0080066E">
        <w:rPr>
          <w:rFonts w:ascii="Times New Roman" w:hAnsi="Times New Roman" w:cs="Times New Roman" w:hint="eastAsia"/>
          <w:sz w:val="21"/>
        </w:rPr>
        <w:t xml:space="preserve">2008 </w:t>
      </w:r>
      <w:r w:rsidRPr="0080066E">
        <w:rPr>
          <w:rFonts w:ascii="Times New Roman" w:hAnsi="Times New Roman" w:cs="Times New Roman" w:hint="eastAsia"/>
          <w:sz w:val="21"/>
        </w:rPr>
        <w:t>环境管理</w:t>
      </w:r>
      <w:r w:rsidRPr="0080066E">
        <w:rPr>
          <w:rFonts w:ascii="Times New Roman" w:hAnsi="Times New Roman" w:cs="Times New Roman" w:hint="eastAsia"/>
          <w:sz w:val="21"/>
        </w:rPr>
        <w:t xml:space="preserve"> </w:t>
      </w:r>
      <w:r w:rsidRPr="0080066E">
        <w:rPr>
          <w:rFonts w:ascii="Times New Roman" w:hAnsi="Times New Roman" w:cs="Times New Roman" w:hint="eastAsia"/>
          <w:sz w:val="21"/>
        </w:rPr>
        <w:t>生命周期评价</w:t>
      </w:r>
      <w:r w:rsidRPr="0080066E">
        <w:rPr>
          <w:rFonts w:ascii="Times New Roman" w:hAnsi="Times New Roman" w:cs="Times New Roman" w:hint="eastAsia"/>
          <w:sz w:val="21"/>
        </w:rPr>
        <w:t xml:space="preserve"> </w:t>
      </w:r>
      <w:r w:rsidRPr="0080066E">
        <w:rPr>
          <w:rFonts w:ascii="Times New Roman" w:hAnsi="Times New Roman" w:cs="Times New Roman" w:hint="eastAsia"/>
          <w:sz w:val="21"/>
        </w:rPr>
        <w:t>原则与框架</w:t>
      </w:r>
    </w:p>
    <w:p w14:paraId="14EB1B0D" w14:textId="307859D8" w:rsidR="00D1756C" w:rsidRDefault="0080066E">
      <w:pPr>
        <w:pStyle w:val="a6"/>
        <w:ind w:firstLineChars="200" w:firstLine="420"/>
        <w:rPr>
          <w:rFonts w:ascii="Times New Roman" w:hAnsi="Times New Roman" w:cs="Times New Roman"/>
          <w:sz w:val="21"/>
        </w:rPr>
      </w:pPr>
      <w:r w:rsidRPr="0080066E">
        <w:rPr>
          <w:rFonts w:ascii="Times New Roman" w:hAnsi="Times New Roman" w:cs="Times New Roman" w:hint="eastAsia"/>
          <w:sz w:val="21"/>
        </w:rPr>
        <w:t>GB/T 24044</w:t>
      </w:r>
      <w:r w:rsidR="002A01C6">
        <w:rPr>
          <w:rFonts w:ascii="Times New Roman" w:hAnsi="Times New Roman" w:cs="Times New Roman" w:hint="eastAsia"/>
          <w:sz w:val="21"/>
        </w:rPr>
        <w:t>-</w:t>
      </w:r>
      <w:r w:rsidRPr="0080066E">
        <w:rPr>
          <w:rFonts w:ascii="Times New Roman" w:hAnsi="Times New Roman" w:cs="Times New Roman" w:hint="eastAsia"/>
          <w:sz w:val="21"/>
        </w:rPr>
        <w:t xml:space="preserve">2008 </w:t>
      </w:r>
      <w:r w:rsidRPr="0080066E">
        <w:rPr>
          <w:rFonts w:ascii="Times New Roman" w:hAnsi="Times New Roman" w:cs="Times New Roman" w:hint="eastAsia"/>
          <w:sz w:val="21"/>
        </w:rPr>
        <w:t>环境管理</w:t>
      </w:r>
      <w:r w:rsidRPr="0080066E">
        <w:rPr>
          <w:rFonts w:ascii="Times New Roman" w:hAnsi="Times New Roman" w:cs="Times New Roman" w:hint="eastAsia"/>
          <w:sz w:val="21"/>
        </w:rPr>
        <w:t xml:space="preserve"> </w:t>
      </w:r>
      <w:r w:rsidRPr="0080066E">
        <w:rPr>
          <w:rFonts w:ascii="Times New Roman" w:hAnsi="Times New Roman" w:cs="Times New Roman" w:hint="eastAsia"/>
          <w:sz w:val="21"/>
        </w:rPr>
        <w:t>生命周期评价</w:t>
      </w:r>
      <w:r w:rsidRPr="0080066E">
        <w:rPr>
          <w:rFonts w:ascii="Times New Roman" w:hAnsi="Times New Roman" w:cs="Times New Roman" w:hint="eastAsia"/>
          <w:sz w:val="21"/>
        </w:rPr>
        <w:t xml:space="preserve"> </w:t>
      </w:r>
      <w:r w:rsidRPr="0080066E">
        <w:rPr>
          <w:rFonts w:ascii="Times New Roman" w:hAnsi="Times New Roman" w:cs="Times New Roman" w:hint="eastAsia"/>
          <w:sz w:val="21"/>
        </w:rPr>
        <w:t>要求与指南</w:t>
      </w:r>
    </w:p>
    <w:p w14:paraId="1A7987DC" w14:textId="7B901CE4" w:rsidR="005528E7" w:rsidRDefault="00226816" w:rsidP="005528E7">
      <w:pPr>
        <w:pStyle w:val="a6"/>
        <w:ind w:firstLineChars="200" w:firstLine="420"/>
        <w:rPr>
          <w:rFonts w:ascii="Times New Roman" w:hAnsi="Times New Roman" w:cs="Times New Roman"/>
          <w:sz w:val="21"/>
        </w:rPr>
      </w:pPr>
      <w:r w:rsidRPr="00226816">
        <w:rPr>
          <w:rFonts w:ascii="Times New Roman" w:hAnsi="Times New Roman" w:cs="Times New Roman" w:hint="eastAsia"/>
          <w:sz w:val="21"/>
        </w:rPr>
        <w:t xml:space="preserve">GB/T </w:t>
      </w:r>
      <w:r w:rsidR="00540EC3" w:rsidRPr="00540EC3">
        <w:rPr>
          <w:rFonts w:ascii="Times New Roman" w:hAnsi="Times New Roman" w:cs="Times New Roman"/>
          <w:sz w:val="21"/>
        </w:rPr>
        <w:t>32150</w:t>
      </w:r>
      <w:r w:rsidR="002A01C6">
        <w:rPr>
          <w:rFonts w:ascii="Times New Roman" w:hAnsi="Times New Roman" w:cs="Times New Roman" w:hint="eastAsia"/>
          <w:sz w:val="21"/>
        </w:rPr>
        <w:t>-</w:t>
      </w:r>
      <w:r w:rsidRPr="00226816">
        <w:rPr>
          <w:rFonts w:ascii="Times New Roman" w:hAnsi="Times New Roman" w:cs="Times New Roman" w:hint="eastAsia"/>
          <w:sz w:val="21"/>
        </w:rPr>
        <w:t xml:space="preserve">2015 </w:t>
      </w:r>
      <w:r w:rsidRPr="00226816">
        <w:rPr>
          <w:rFonts w:ascii="Times New Roman" w:hAnsi="Times New Roman" w:cs="Times New Roman" w:hint="eastAsia"/>
          <w:sz w:val="21"/>
        </w:rPr>
        <w:t>工业企业温室气体排放核算和报告通则</w:t>
      </w:r>
    </w:p>
    <w:p w14:paraId="435DB6FF" w14:textId="77777777" w:rsidR="00D1756C" w:rsidRDefault="00226816">
      <w:pPr>
        <w:pStyle w:val="a6"/>
        <w:ind w:firstLineChars="200" w:firstLine="420"/>
        <w:rPr>
          <w:rFonts w:ascii="Times New Roman" w:hAnsi="Times New Roman" w:cs="Times New Roman"/>
          <w:sz w:val="21"/>
        </w:rPr>
      </w:pPr>
      <w:bookmarkStart w:id="9" w:name="_Hlk176271521"/>
      <w:r w:rsidRPr="00226816">
        <w:rPr>
          <w:rFonts w:ascii="Times New Roman" w:hAnsi="Times New Roman" w:cs="Times New Roman" w:hint="eastAsia"/>
          <w:sz w:val="21"/>
        </w:rPr>
        <w:t>ISO 14067:2018</w:t>
      </w:r>
      <w:bookmarkEnd w:id="9"/>
      <w:r w:rsidRPr="00226816">
        <w:rPr>
          <w:rFonts w:ascii="Times New Roman" w:hAnsi="Times New Roman" w:cs="Times New Roman" w:hint="eastAsia"/>
          <w:sz w:val="21"/>
        </w:rPr>
        <w:t xml:space="preserve"> </w:t>
      </w:r>
      <w:r w:rsidRPr="00226816">
        <w:rPr>
          <w:rFonts w:ascii="Times New Roman" w:hAnsi="Times New Roman" w:cs="Times New Roman" w:hint="eastAsia"/>
          <w:sz w:val="21"/>
        </w:rPr>
        <w:t>温室气体</w:t>
      </w:r>
      <w:r w:rsidRPr="00226816">
        <w:rPr>
          <w:rFonts w:ascii="Times New Roman" w:hAnsi="Times New Roman" w:cs="Times New Roman" w:hint="eastAsia"/>
          <w:sz w:val="21"/>
        </w:rPr>
        <w:t xml:space="preserve"> </w:t>
      </w:r>
      <w:r w:rsidRPr="00226816">
        <w:rPr>
          <w:rFonts w:ascii="Times New Roman" w:hAnsi="Times New Roman" w:cs="Times New Roman" w:hint="eastAsia"/>
          <w:sz w:val="21"/>
        </w:rPr>
        <w:t>产品碳排放</w:t>
      </w:r>
      <w:r w:rsidRPr="00226816">
        <w:rPr>
          <w:rFonts w:ascii="Times New Roman" w:hAnsi="Times New Roman" w:cs="Times New Roman" w:hint="eastAsia"/>
          <w:sz w:val="21"/>
        </w:rPr>
        <w:t xml:space="preserve"> </w:t>
      </w:r>
      <w:r w:rsidRPr="00226816">
        <w:rPr>
          <w:rFonts w:ascii="Times New Roman" w:hAnsi="Times New Roman" w:cs="Times New Roman" w:hint="eastAsia"/>
          <w:sz w:val="21"/>
        </w:rPr>
        <w:t>量化与通报要求及指南</w:t>
      </w:r>
    </w:p>
    <w:p w14:paraId="7D4237B0" w14:textId="77777777" w:rsidR="00D1756C" w:rsidRDefault="00226816">
      <w:pPr>
        <w:pStyle w:val="a6"/>
        <w:ind w:firstLineChars="200" w:firstLine="420"/>
        <w:rPr>
          <w:rFonts w:ascii="Times New Roman" w:hAnsi="Times New Roman" w:cs="Times New Roman"/>
          <w:sz w:val="21"/>
        </w:rPr>
      </w:pPr>
      <w:bookmarkStart w:id="10" w:name="_Hlk176273263"/>
      <w:r w:rsidRPr="00226816">
        <w:rPr>
          <w:rFonts w:ascii="Times New Roman" w:hAnsi="Times New Roman" w:cs="Times New Roman" w:hint="eastAsia"/>
          <w:sz w:val="21"/>
        </w:rPr>
        <w:t>温室气体核算体系</w:t>
      </w:r>
      <w:bookmarkEnd w:id="10"/>
      <w:r w:rsidRPr="00226816">
        <w:rPr>
          <w:rFonts w:ascii="Times New Roman" w:hAnsi="Times New Roman" w:cs="Times New Roman" w:hint="eastAsia"/>
          <w:sz w:val="21"/>
        </w:rPr>
        <w:t>：产品寿命周期核算与报告标准</w:t>
      </w:r>
    </w:p>
    <w:p w14:paraId="705F6015" w14:textId="77777777" w:rsidR="00AB3F03" w:rsidRDefault="00AB3F03">
      <w:pPr>
        <w:pStyle w:val="a6"/>
        <w:ind w:firstLineChars="200" w:firstLine="420"/>
        <w:rPr>
          <w:rFonts w:ascii="Times New Roman" w:hAnsi="Times New Roman" w:cs="Times New Roman"/>
          <w:sz w:val="21"/>
        </w:rPr>
      </w:pPr>
      <w:r w:rsidRPr="00AB3F03">
        <w:rPr>
          <w:rFonts w:ascii="Times New Roman" w:hAnsi="Times New Roman" w:cs="Times New Roman" w:hint="eastAsia"/>
          <w:sz w:val="21"/>
        </w:rPr>
        <w:t>PAS 2050</w:t>
      </w:r>
      <w:r>
        <w:rPr>
          <w:rFonts w:ascii="Times New Roman" w:hAnsi="Times New Roman" w:cs="Times New Roman" w:hint="eastAsia"/>
          <w:sz w:val="21"/>
        </w:rPr>
        <w:t>:</w:t>
      </w:r>
      <w:r w:rsidRPr="00AB3F03">
        <w:rPr>
          <w:rFonts w:ascii="Times New Roman" w:hAnsi="Times New Roman" w:cs="Times New Roman" w:hint="eastAsia"/>
          <w:sz w:val="21"/>
        </w:rPr>
        <w:t xml:space="preserve">2011 </w:t>
      </w:r>
      <w:r w:rsidRPr="00AB3F03">
        <w:rPr>
          <w:rFonts w:ascii="Times New Roman" w:hAnsi="Times New Roman" w:cs="Times New Roman" w:hint="eastAsia"/>
          <w:sz w:val="21"/>
        </w:rPr>
        <w:t>商品和服务的生命周期温室气体排放评价规范</w:t>
      </w:r>
    </w:p>
    <w:p w14:paraId="15F5FD4B" w14:textId="77777777" w:rsidR="00D1756C" w:rsidRDefault="00422FE2">
      <w:pPr>
        <w:pStyle w:val="2a"/>
      </w:pPr>
      <w:bookmarkStart w:id="11" w:name="_Toc176362684"/>
      <w:r>
        <w:rPr>
          <w:rFonts w:ascii="黑体" w:eastAsia="黑体" w:hAnsi="黑体"/>
          <w:sz w:val="21"/>
          <w:szCs w:val="21"/>
        </w:rPr>
        <w:t>3 术语和定义</w:t>
      </w:r>
      <w:bookmarkEnd w:id="11"/>
    </w:p>
    <w:p w14:paraId="1902DCDF" w14:textId="77777777" w:rsidR="00D1756C" w:rsidRDefault="00422FE2">
      <w:pPr>
        <w:pStyle w:val="a6"/>
        <w:ind w:firstLineChars="200" w:firstLine="420"/>
        <w:rPr>
          <w:rFonts w:ascii="Times New Roman" w:hAnsi="Times New Roman" w:cs="Times New Roman"/>
          <w:sz w:val="21"/>
        </w:rPr>
      </w:pPr>
      <w:r>
        <w:rPr>
          <w:rFonts w:ascii="Times New Roman" w:hAnsi="Times New Roman" w:cs="Times New Roman"/>
          <w:sz w:val="21"/>
        </w:rPr>
        <w:t>以下术语和定义适用于本</w:t>
      </w:r>
      <w:r w:rsidR="00E63072">
        <w:rPr>
          <w:rFonts w:ascii="Times New Roman" w:hAnsi="Times New Roman" w:cs="Times New Roman" w:hint="eastAsia"/>
          <w:sz w:val="21"/>
        </w:rPr>
        <w:t>文件</w:t>
      </w:r>
      <w:r>
        <w:rPr>
          <w:rFonts w:ascii="Times New Roman" w:hAnsi="Times New Roman" w:cs="Times New Roman"/>
          <w:sz w:val="21"/>
        </w:rPr>
        <w:t>。</w:t>
      </w:r>
    </w:p>
    <w:p w14:paraId="1DE01A73" w14:textId="77777777" w:rsidR="00D1756C" w:rsidRDefault="00422FE2">
      <w:pPr>
        <w:pStyle w:val="a6"/>
        <w:rPr>
          <w:rFonts w:ascii="黑体" w:eastAsia="黑体" w:hAnsi="黑体" w:cs="Times New Roman"/>
          <w:sz w:val="21"/>
        </w:rPr>
      </w:pPr>
      <w:bookmarkStart w:id="12" w:name="_Hlk176275040"/>
      <w:bookmarkStart w:id="13" w:name="_Hlk176271565"/>
      <w:r>
        <w:rPr>
          <w:rFonts w:ascii="黑体" w:eastAsia="黑体" w:hAnsi="黑体" w:cs="Times New Roman"/>
          <w:sz w:val="21"/>
        </w:rPr>
        <w:t xml:space="preserve">3.1 </w:t>
      </w:r>
      <w:r w:rsidR="004F3DA5" w:rsidRPr="004F3DA5">
        <w:rPr>
          <w:rFonts w:ascii="黑体" w:eastAsia="黑体" w:hAnsi="黑体" w:cs="Times New Roman" w:hint="eastAsia"/>
          <w:sz w:val="21"/>
        </w:rPr>
        <w:t>与产品有关的术语</w:t>
      </w:r>
    </w:p>
    <w:p w14:paraId="39637389" w14:textId="77777777" w:rsidR="004F3DA5" w:rsidRDefault="004F3DA5" w:rsidP="004F3DA5">
      <w:pPr>
        <w:pStyle w:val="a6"/>
        <w:rPr>
          <w:rFonts w:ascii="黑体" w:eastAsia="黑体" w:hAnsi="黑体" w:cs="Times New Roman"/>
          <w:sz w:val="21"/>
        </w:rPr>
      </w:pPr>
      <w:bookmarkStart w:id="14" w:name="_Hlk176267462"/>
      <w:r>
        <w:rPr>
          <w:rFonts w:ascii="黑体" w:eastAsia="黑体" w:hAnsi="黑体" w:cs="Times New Roman"/>
          <w:sz w:val="21"/>
        </w:rPr>
        <w:t xml:space="preserve">3.1.1 </w:t>
      </w:r>
      <w:r w:rsidR="008D4DF2" w:rsidRPr="008D4DF2">
        <w:rPr>
          <w:rFonts w:ascii="黑体" w:eastAsia="黑体" w:hAnsi="黑体" w:cs="Times New Roman" w:hint="eastAsia"/>
          <w:sz w:val="21"/>
        </w:rPr>
        <w:t>空气过滤器</w:t>
      </w:r>
      <w:r>
        <w:rPr>
          <w:rFonts w:ascii="黑体" w:eastAsia="黑体" w:hAnsi="黑体" w:cs="Times New Roman"/>
          <w:sz w:val="21"/>
        </w:rPr>
        <w:t xml:space="preserve">   </w:t>
      </w:r>
      <w:r w:rsidR="008D4DF2" w:rsidRPr="00492CCB">
        <w:rPr>
          <w:rFonts w:ascii="Times New Roman" w:eastAsia="黑体" w:hAnsi="Times New Roman" w:cs="Times New Roman"/>
          <w:sz w:val="21"/>
        </w:rPr>
        <w:t>air filter</w:t>
      </w:r>
    </w:p>
    <w:p w14:paraId="37542CBB" w14:textId="77777777" w:rsidR="004F3DA5" w:rsidRDefault="008D4DF2" w:rsidP="004F3DA5">
      <w:pPr>
        <w:pStyle w:val="a6"/>
        <w:ind w:firstLineChars="200" w:firstLine="420"/>
        <w:rPr>
          <w:rFonts w:ascii="Times New Roman" w:hAnsi="Times New Roman" w:cs="Times New Roman"/>
          <w:sz w:val="21"/>
        </w:rPr>
      </w:pPr>
      <w:r w:rsidRPr="008D4DF2">
        <w:rPr>
          <w:rFonts w:ascii="Times New Roman" w:hAnsi="Times New Roman" w:cs="Times New Roman" w:hint="eastAsia"/>
          <w:sz w:val="21"/>
        </w:rPr>
        <w:t>采用过滤、黏附或荷电捕集等方法去除空气中颗粒物的设备。</w:t>
      </w:r>
    </w:p>
    <w:bookmarkEnd w:id="12"/>
    <w:p w14:paraId="3344D33B" w14:textId="47538BDD" w:rsidR="008D4DF2" w:rsidRDefault="001A5BDB" w:rsidP="004F3DA5">
      <w:pPr>
        <w:pStyle w:val="a6"/>
        <w:ind w:firstLineChars="200" w:firstLine="420"/>
        <w:rPr>
          <w:rFonts w:ascii="Times New Roman" w:hAnsi="Times New Roman" w:cs="Times New Roman"/>
          <w:sz w:val="21"/>
        </w:rPr>
      </w:pPr>
      <w:r w:rsidRPr="001A5BDB">
        <w:rPr>
          <w:rFonts w:ascii="Times New Roman" w:hAnsi="Times New Roman" w:cs="Times New Roman" w:hint="eastAsia"/>
          <w:sz w:val="21"/>
        </w:rPr>
        <w:t>[</w:t>
      </w:r>
      <w:r w:rsidRPr="001A5BDB">
        <w:rPr>
          <w:rFonts w:ascii="Times New Roman" w:hAnsi="Times New Roman" w:cs="Times New Roman" w:hint="eastAsia"/>
          <w:sz w:val="21"/>
        </w:rPr>
        <w:t>来源：</w:t>
      </w:r>
      <w:r w:rsidRPr="001A5BDB">
        <w:rPr>
          <w:rFonts w:ascii="Times New Roman" w:hAnsi="Times New Roman" w:cs="Times New Roman" w:hint="eastAsia"/>
          <w:sz w:val="21"/>
        </w:rPr>
        <w:t>GB/T 14295</w:t>
      </w:r>
      <w:r w:rsidR="002A01C6">
        <w:rPr>
          <w:rFonts w:ascii="Times New Roman" w:hAnsi="Times New Roman" w:cs="Times New Roman" w:hint="eastAsia"/>
          <w:sz w:val="21"/>
        </w:rPr>
        <w:t>-</w:t>
      </w:r>
      <w:r w:rsidRPr="001A5BDB">
        <w:rPr>
          <w:rFonts w:ascii="Times New Roman" w:hAnsi="Times New Roman" w:cs="Times New Roman" w:hint="eastAsia"/>
          <w:sz w:val="21"/>
        </w:rPr>
        <w:t>2019</w:t>
      </w:r>
      <w:r w:rsidRPr="001A5BDB">
        <w:rPr>
          <w:rFonts w:ascii="Times New Roman" w:hAnsi="Times New Roman" w:cs="Times New Roman" w:hint="eastAsia"/>
          <w:sz w:val="21"/>
        </w:rPr>
        <w:t>，</w:t>
      </w:r>
      <w:r w:rsidRPr="001A5BDB">
        <w:rPr>
          <w:rFonts w:ascii="Times New Roman" w:hAnsi="Times New Roman" w:cs="Times New Roman" w:hint="eastAsia"/>
          <w:sz w:val="21"/>
        </w:rPr>
        <w:t>3.1]</w:t>
      </w:r>
    </w:p>
    <w:bookmarkEnd w:id="13"/>
    <w:bookmarkEnd w:id="14"/>
    <w:p w14:paraId="72685B58" w14:textId="77777777" w:rsidR="001A5BDB" w:rsidRDefault="001A5BDB" w:rsidP="001A5BDB">
      <w:pPr>
        <w:pStyle w:val="a6"/>
        <w:rPr>
          <w:rFonts w:ascii="黑体" w:eastAsia="黑体" w:hAnsi="黑体" w:cs="Times New Roman"/>
          <w:sz w:val="21"/>
        </w:rPr>
      </w:pPr>
      <w:r>
        <w:rPr>
          <w:rFonts w:ascii="黑体" w:eastAsia="黑体" w:hAnsi="黑体" w:cs="Times New Roman"/>
          <w:sz w:val="21"/>
        </w:rPr>
        <w:t xml:space="preserve">3.1.2 </w:t>
      </w:r>
      <w:r w:rsidRPr="001A5BDB">
        <w:rPr>
          <w:rFonts w:ascii="黑体" w:eastAsia="黑体" w:hAnsi="黑体" w:cs="Times New Roman" w:hint="eastAsia"/>
          <w:sz w:val="21"/>
        </w:rPr>
        <w:t xml:space="preserve">生命周期 </w:t>
      </w:r>
      <w:r w:rsidR="00CE51F6">
        <w:rPr>
          <w:rFonts w:ascii="黑体" w:eastAsia="黑体" w:hAnsi="黑体" w:cs="Times New Roman"/>
          <w:sz w:val="21"/>
        </w:rPr>
        <w:t xml:space="preserve">  </w:t>
      </w:r>
      <w:r w:rsidRPr="00FE3F65">
        <w:rPr>
          <w:rFonts w:ascii="Times New Roman" w:eastAsia="黑体" w:hAnsi="Times New Roman" w:cs="Times New Roman"/>
          <w:sz w:val="21"/>
        </w:rPr>
        <w:t>life cycle</w:t>
      </w:r>
    </w:p>
    <w:p w14:paraId="288521CD" w14:textId="77777777" w:rsidR="001A5BDB" w:rsidRDefault="00CE51F6" w:rsidP="001A5BDB">
      <w:pPr>
        <w:pStyle w:val="a6"/>
        <w:ind w:firstLineChars="200" w:firstLine="420"/>
        <w:rPr>
          <w:rFonts w:ascii="Times New Roman" w:hAnsi="Times New Roman" w:cs="Times New Roman"/>
          <w:sz w:val="21"/>
        </w:rPr>
      </w:pPr>
      <w:r w:rsidRPr="00CE51F6">
        <w:rPr>
          <w:rFonts w:ascii="Times New Roman" w:hAnsi="Times New Roman" w:cs="Times New Roman" w:hint="eastAsia"/>
          <w:sz w:val="21"/>
        </w:rPr>
        <w:t>产品系统中前后衔接的一系列阶段，包括从自然界或自然资源中获取原材料，直至生命末期的所有阶段。</w:t>
      </w:r>
    </w:p>
    <w:p w14:paraId="166E7F6E" w14:textId="5340D106" w:rsidR="001A5BDB" w:rsidRDefault="00CE51F6" w:rsidP="001A5BDB">
      <w:pPr>
        <w:pStyle w:val="a6"/>
        <w:ind w:firstLineChars="200" w:firstLine="420"/>
        <w:rPr>
          <w:rFonts w:ascii="Times New Roman" w:hAnsi="Times New Roman" w:cs="Times New Roman"/>
          <w:sz w:val="21"/>
        </w:rPr>
      </w:pPr>
      <w:r w:rsidRPr="00CE51F6">
        <w:rPr>
          <w:rFonts w:ascii="Times New Roman" w:hAnsi="Times New Roman" w:cs="Times New Roman" w:hint="eastAsia"/>
          <w:sz w:val="21"/>
        </w:rPr>
        <w:t>[</w:t>
      </w:r>
      <w:r w:rsidRPr="00CE51F6">
        <w:rPr>
          <w:rFonts w:ascii="Times New Roman" w:hAnsi="Times New Roman" w:cs="Times New Roman" w:hint="eastAsia"/>
          <w:sz w:val="21"/>
        </w:rPr>
        <w:t>来源：</w:t>
      </w:r>
      <w:r w:rsidRPr="00CE51F6">
        <w:rPr>
          <w:rFonts w:ascii="Times New Roman" w:hAnsi="Times New Roman" w:cs="Times New Roman" w:hint="eastAsia"/>
          <w:sz w:val="21"/>
        </w:rPr>
        <w:t>GB/T 24044</w:t>
      </w:r>
      <w:r w:rsidR="002A01C6">
        <w:rPr>
          <w:rFonts w:ascii="Times New Roman" w:hAnsi="Times New Roman" w:cs="Times New Roman" w:hint="eastAsia"/>
          <w:sz w:val="21"/>
        </w:rPr>
        <w:t>-</w:t>
      </w:r>
      <w:r w:rsidRPr="00CE51F6">
        <w:rPr>
          <w:rFonts w:ascii="Times New Roman" w:hAnsi="Times New Roman" w:cs="Times New Roman" w:hint="eastAsia"/>
          <w:sz w:val="21"/>
        </w:rPr>
        <w:t>2008</w:t>
      </w:r>
      <w:r w:rsidRPr="00CE51F6">
        <w:rPr>
          <w:rFonts w:ascii="Times New Roman" w:hAnsi="Times New Roman" w:cs="Times New Roman" w:hint="eastAsia"/>
          <w:sz w:val="21"/>
        </w:rPr>
        <w:t>，</w:t>
      </w:r>
      <w:r w:rsidRPr="00CE51F6">
        <w:rPr>
          <w:rFonts w:ascii="Times New Roman" w:hAnsi="Times New Roman" w:cs="Times New Roman" w:hint="eastAsia"/>
          <w:sz w:val="21"/>
        </w:rPr>
        <w:t>3.1]</w:t>
      </w:r>
    </w:p>
    <w:p w14:paraId="281B5D27" w14:textId="23DC0F45" w:rsidR="00013EFF" w:rsidRDefault="00013EFF" w:rsidP="00013EFF">
      <w:pPr>
        <w:pStyle w:val="a6"/>
        <w:rPr>
          <w:rFonts w:ascii="黑体" w:eastAsia="黑体" w:hAnsi="黑体" w:cs="Times New Roman"/>
          <w:sz w:val="21"/>
        </w:rPr>
      </w:pPr>
      <w:r>
        <w:rPr>
          <w:rFonts w:ascii="黑体" w:eastAsia="黑体" w:hAnsi="黑体" w:cs="Times New Roman"/>
          <w:sz w:val="21"/>
        </w:rPr>
        <w:t xml:space="preserve">3.1.3 </w:t>
      </w:r>
      <w:r w:rsidRPr="00013EFF">
        <w:rPr>
          <w:rFonts w:ascii="黑体" w:eastAsia="黑体" w:hAnsi="黑体" w:cs="Times New Roman" w:hint="eastAsia"/>
          <w:sz w:val="21"/>
        </w:rPr>
        <w:t xml:space="preserve">生命周期评价 </w:t>
      </w:r>
      <w:r>
        <w:rPr>
          <w:rFonts w:ascii="黑体" w:eastAsia="黑体" w:hAnsi="黑体" w:cs="Times New Roman"/>
          <w:sz w:val="21"/>
        </w:rPr>
        <w:t xml:space="preserve">  </w:t>
      </w:r>
      <w:r w:rsidRPr="00FE3F65">
        <w:rPr>
          <w:rFonts w:ascii="Times New Roman" w:eastAsia="黑体" w:hAnsi="Times New Roman" w:cs="Times New Roman"/>
          <w:sz w:val="21"/>
        </w:rPr>
        <w:t>life cycle assessment</w:t>
      </w:r>
      <w:r w:rsidR="00FE3F65">
        <w:rPr>
          <w:rFonts w:ascii="Times New Roman" w:eastAsia="黑体" w:hAnsi="Times New Roman" w:cs="Times New Roman" w:hint="eastAsia"/>
          <w:sz w:val="21"/>
        </w:rPr>
        <w:t>（</w:t>
      </w:r>
      <w:r w:rsidR="00FE3F65" w:rsidRPr="00FE3F65">
        <w:rPr>
          <w:rFonts w:ascii="Times New Roman" w:eastAsia="黑体" w:hAnsi="Times New Roman" w:cs="Times New Roman"/>
          <w:sz w:val="21"/>
        </w:rPr>
        <w:t>LCA</w:t>
      </w:r>
      <w:r w:rsidR="00FE3F65">
        <w:rPr>
          <w:rFonts w:ascii="Times New Roman" w:eastAsia="黑体" w:hAnsi="Times New Roman" w:cs="Times New Roman" w:hint="eastAsia"/>
          <w:sz w:val="21"/>
        </w:rPr>
        <w:t>）</w:t>
      </w:r>
    </w:p>
    <w:p w14:paraId="3CD171DE" w14:textId="77777777" w:rsidR="00013EFF" w:rsidRDefault="00013EFF" w:rsidP="00013EFF">
      <w:pPr>
        <w:pStyle w:val="a6"/>
        <w:ind w:firstLineChars="200" w:firstLine="420"/>
        <w:rPr>
          <w:rFonts w:ascii="Times New Roman" w:hAnsi="Times New Roman" w:cs="Times New Roman"/>
          <w:sz w:val="21"/>
        </w:rPr>
      </w:pPr>
      <w:r w:rsidRPr="00013EFF">
        <w:rPr>
          <w:rFonts w:ascii="Times New Roman" w:hAnsi="Times New Roman" w:cs="Times New Roman" w:hint="eastAsia"/>
          <w:sz w:val="21"/>
        </w:rPr>
        <w:t>对一个产品系统的生命周期中输入、输出及其潜在环境影响的汇编和评价</w:t>
      </w:r>
      <w:r w:rsidRPr="008D4DF2">
        <w:rPr>
          <w:rFonts w:ascii="Times New Roman" w:hAnsi="Times New Roman" w:cs="Times New Roman" w:hint="eastAsia"/>
          <w:sz w:val="21"/>
        </w:rPr>
        <w:t>。</w:t>
      </w:r>
    </w:p>
    <w:p w14:paraId="4A0A1D2D" w14:textId="73CAFE1B" w:rsidR="00013EFF" w:rsidRDefault="00013EFF" w:rsidP="00013EFF">
      <w:pPr>
        <w:pStyle w:val="a6"/>
        <w:ind w:firstLineChars="200" w:firstLine="420"/>
        <w:rPr>
          <w:rFonts w:ascii="Times New Roman" w:hAnsi="Times New Roman" w:cs="Times New Roman"/>
          <w:sz w:val="21"/>
        </w:rPr>
      </w:pPr>
      <w:r w:rsidRPr="00013EFF">
        <w:rPr>
          <w:rFonts w:ascii="Times New Roman" w:hAnsi="Times New Roman" w:cs="Times New Roman" w:hint="eastAsia"/>
          <w:sz w:val="21"/>
        </w:rPr>
        <w:t>[</w:t>
      </w:r>
      <w:r w:rsidRPr="00013EFF">
        <w:rPr>
          <w:rFonts w:ascii="Times New Roman" w:hAnsi="Times New Roman" w:cs="Times New Roman" w:hint="eastAsia"/>
          <w:sz w:val="21"/>
        </w:rPr>
        <w:t>来源：</w:t>
      </w:r>
      <w:r w:rsidRPr="00013EFF">
        <w:rPr>
          <w:rFonts w:ascii="Times New Roman" w:hAnsi="Times New Roman" w:cs="Times New Roman" w:hint="eastAsia"/>
          <w:sz w:val="21"/>
        </w:rPr>
        <w:t>GB/T 24044</w:t>
      </w:r>
      <w:r w:rsidR="002A01C6">
        <w:rPr>
          <w:rFonts w:ascii="Times New Roman" w:hAnsi="Times New Roman" w:cs="Times New Roman" w:hint="eastAsia"/>
          <w:sz w:val="21"/>
        </w:rPr>
        <w:t>-</w:t>
      </w:r>
      <w:r w:rsidRPr="00013EFF">
        <w:rPr>
          <w:rFonts w:ascii="Times New Roman" w:hAnsi="Times New Roman" w:cs="Times New Roman" w:hint="eastAsia"/>
          <w:sz w:val="21"/>
        </w:rPr>
        <w:t>2008</w:t>
      </w:r>
      <w:r w:rsidRPr="00013EFF">
        <w:rPr>
          <w:rFonts w:ascii="Times New Roman" w:hAnsi="Times New Roman" w:cs="Times New Roman" w:hint="eastAsia"/>
          <w:sz w:val="21"/>
        </w:rPr>
        <w:t>，</w:t>
      </w:r>
      <w:r w:rsidRPr="00013EFF">
        <w:rPr>
          <w:rFonts w:ascii="Times New Roman" w:hAnsi="Times New Roman" w:cs="Times New Roman" w:hint="eastAsia"/>
          <w:sz w:val="21"/>
        </w:rPr>
        <w:t>3.2]</w:t>
      </w:r>
    </w:p>
    <w:p w14:paraId="010E24CA" w14:textId="3F1EB727" w:rsidR="00013EFF" w:rsidRDefault="00013EFF" w:rsidP="00013EFF">
      <w:pPr>
        <w:pStyle w:val="a6"/>
        <w:rPr>
          <w:rFonts w:ascii="黑体" w:eastAsia="黑体" w:hAnsi="黑体" w:cs="Times New Roman"/>
          <w:sz w:val="21"/>
        </w:rPr>
      </w:pPr>
      <w:r>
        <w:rPr>
          <w:rFonts w:ascii="黑体" w:eastAsia="黑体" w:hAnsi="黑体" w:cs="Times New Roman"/>
          <w:sz w:val="21"/>
        </w:rPr>
        <w:t xml:space="preserve">3.1.4 </w:t>
      </w:r>
      <w:r w:rsidR="000F27B9" w:rsidRPr="000F27B9">
        <w:rPr>
          <w:rFonts w:ascii="黑体" w:eastAsia="黑体" w:hAnsi="黑体" w:cs="Times New Roman" w:hint="eastAsia"/>
          <w:sz w:val="21"/>
        </w:rPr>
        <w:t>生命周期清单分析</w:t>
      </w:r>
      <w:r w:rsidR="000F27B9">
        <w:rPr>
          <w:rFonts w:ascii="黑体" w:eastAsia="黑体" w:hAnsi="黑体" w:cs="Times New Roman" w:hint="eastAsia"/>
          <w:sz w:val="21"/>
        </w:rPr>
        <w:t xml:space="preserve"> </w:t>
      </w:r>
      <w:r w:rsidR="000F27B9">
        <w:rPr>
          <w:rFonts w:ascii="黑体" w:eastAsia="黑体" w:hAnsi="黑体" w:cs="Times New Roman"/>
          <w:sz w:val="21"/>
        </w:rPr>
        <w:t xml:space="preserve"> </w:t>
      </w:r>
      <w:r w:rsidR="000F27B9" w:rsidRPr="000F27B9">
        <w:rPr>
          <w:rFonts w:ascii="黑体" w:eastAsia="黑体" w:hAnsi="黑体" w:cs="Times New Roman" w:hint="eastAsia"/>
          <w:sz w:val="21"/>
        </w:rPr>
        <w:t xml:space="preserve"> </w:t>
      </w:r>
      <w:r w:rsidR="000F27B9" w:rsidRPr="00FE3F65">
        <w:rPr>
          <w:rFonts w:ascii="Times New Roman" w:eastAsia="黑体" w:hAnsi="Times New Roman" w:cs="Times New Roman"/>
          <w:sz w:val="21"/>
        </w:rPr>
        <w:t>life cycle inventory analysis</w:t>
      </w:r>
      <w:r w:rsidR="00FE3F65">
        <w:rPr>
          <w:rFonts w:ascii="Times New Roman" w:eastAsia="黑体" w:hAnsi="Times New Roman" w:cs="Times New Roman" w:hint="eastAsia"/>
          <w:sz w:val="21"/>
        </w:rPr>
        <w:t>（</w:t>
      </w:r>
      <w:r w:rsidR="00FE3F65" w:rsidRPr="00FE3F65">
        <w:rPr>
          <w:rFonts w:ascii="Times New Roman" w:eastAsia="黑体" w:hAnsi="Times New Roman" w:cs="Times New Roman"/>
          <w:sz w:val="21"/>
        </w:rPr>
        <w:t>LCI</w:t>
      </w:r>
      <w:r w:rsidR="00FE3F65">
        <w:rPr>
          <w:rFonts w:ascii="Times New Roman" w:eastAsia="黑体" w:hAnsi="Times New Roman" w:cs="Times New Roman" w:hint="eastAsia"/>
          <w:sz w:val="21"/>
        </w:rPr>
        <w:t>）</w:t>
      </w:r>
    </w:p>
    <w:p w14:paraId="16A5F9E8" w14:textId="77777777" w:rsidR="00013EFF" w:rsidRDefault="0021367C" w:rsidP="00013EFF">
      <w:pPr>
        <w:pStyle w:val="a6"/>
        <w:ind w:firstLineChars="200" w:firstLine="420"/>
        <w:rPr>
          <w:rFonts w:ascii="Times New Roman" w:hAnsi="Times New Roman" w:cs="Times New Roman"/>
          <w:sz w:val="21"/>
        </w:rPr>
      </w:pPr>
      <w:r w:rsidRPr="0021367C">
        <w:rPr>
          <w:rFonts w:ascii="Times New Roman" w:hAnsi="Times New Roman" w:cs="Times New Roman" w:hint="eastAsia"/>
          <w:sz w:val="21"/>
        </w:rPr>
        <w:lastRenderedPageBreak/>
        <w:t>生命周期评价中对所研究产品整个寿命周期中输入和输出进行汇编和量化的阶段</w:t>
      </w:r>
      <w:r w:rsidR="00013EFF" w:rsidRPr="00CE51F6">
        <w:rPr>
          <w:rFonts w:ascii="Times New Roman" w:hAnsi="Times New Roman" w:cs="Times New Roman" w:hint="eastAsia"/>
          <w:sz w:val="21"/>
        </w:rPr>
        <w:t>。</w:t>
      </w:r>
    </w:p>
    <w:p w14:paraId="7870E650" w14:textId="3F2AFA31" w:rsidR="00013EFF" w:rsidRDefault="0021367C" w:rsidP="00013EFF">
      <w:pPr>
        <w:pStyle w:val="a6"/>
        <w:ind w:firstLineChars="200" w:firstLine="420"/>
        <w:rPr>
          <w:rFonts w:ascii="Times New Roman" w:hAnsi="Times New Roman" w:cs="Times New Roman"/>
          <w:sz w:val="21"/>
        </w:rPr>
      </w:pPr>
      <w:r w:rsidRPr="0021367C">
        <w:rPr>
          <w:rFonts w:ascii="Times New Roman" w:hAnsi="Times New Roman" w:cs="Times New Roman" w:hint="eastAsia"/>
          <w:sz w:val="21"/>
        </w:rPr>
        <w:t>[</w:t>
      </w:r>
      <w:r w:rsidRPr="0021367C">
        <w:rPr>
          <w:rFonts w:ascii="Times New Roman" w:hAnsi="Times New Roman" w:cs="Times New Roman" w:hint="eastAsia"/>
          <w:sz w:val="21"/>
        </w:rPr>
        <w:t>来源：</w:t>
      </w:r>
      <w:r w:rsidRPr="0021367C">
        <w:rPr>
          <w:rFonts w:ascii="Times New Roman" w:hAnsi="Times New Roman" w:cs="Times New Roman" w:hint="eastAsia"/>
          <w:sz w:val="21"/>
        </w:rPr>
        <w:t>GB/T 24044</w:t>
      </w:r>
      <w:r w:rsidR="002A01C6">
        <w:rPr>
          <w:rFonts w:ascii="Times New Roman" w:hAnsi="Times New Roman" w:cs="Times New Roman" w:hint="eastAsia"/>
          <w:sz w:val="21"/>
        </w:rPr>
        <w:t>-</w:t>
      </w:r>
      <w:r w:rsidRPr="0021367C">
        <w:rPr>
          <w:rFonts w:ascii="Times New Roman" w:hAnsi="Times New Roman" w:cs="Times New Roman" w:hint="eastAsia"/>
          <w:sz w:val="21"/>
        </w:rPr>
        <w:t>2008</w:t>
      </w:r>
      <w:r w:rsidRPr="0021367C">
        <w:rPr>
          <w:rFonts w:ascii="Times New Roman" w:hAnsi="Times New Roman" w:cs="Times New Roman" w:hint="eastAsia"/>
          <w:sz w:val="21"/>
        </w:rPr>
        <w:t>，</w:t>
      </w:r>
      <w:r w:rsidRPr="0021367C">
        <w:rPr>
          <w:rFonts w:ascii="Times New Roman" w:hAnsi="Times New Roman" w:cs="Times New Roman" w:hint="eastAsia"/>
          <w:sz w:val="21"/>
        </w:rPr>
        <w:t>3.3]</w:t>
      </w:r>
    </w:p>
    <w:p w14:paraId="1E4076C6" w14:textId="77777777" w:rsidR="00E51846" w:rsidRPr="00E51846" w:rsidRDefault="00E51846" w:rsidP="00E51846">
      <w:pPr>
        <w:rPr>
          <w:rFonts w:ascii="黑体" w:eastAsia="黑体" w:hAnsi="黑体"/>
          <w:sz w:val="21"/>
          <w:szCs w:val="21"/>
        </w:rPr>
      </w:pPr>
      <w:r w:rsidRPr="00E51846">
        <w:rPr>
          <w:rFonts w:ascii="黑体" w:eastAsia="黑体" w:hAnsi="黑体"/>
          <w:sz w:val="21"/>
          <w:szCs w:val="21"/>
        </w:rPr>
        <w:t>3.1.</w:t>
      </w:r>
      <w:r>
        <w:rPr>
          <w:rFonts w:ascii="黑体" w:eastAsia="黑体" w:hAnsi="黑体"/>
          <w:sz w:val="21"/>
          <w:szCs w:val="21"/>
        </w:rPr>
        <w:t>5</w:t>
      </w:r>
      <w:r w:rsidRPr="00E51846">
        <w:rPr>
          <w:rFonts w:ascii="黑体" w:eastAsia="黑体" w:hAnsi="黑体"/>
          <w:sz w:val="21"/>
          <w:szCs w:val="21"/>
        </w:rPr>
        <w:t xml:space="preserve"> </w:t>
      </w:r>
      <w:r w:rsidR="00E86EEB" w:rsidRPr="00E86EEB">
        <w:rPr>
          <w:rFonts w:ascii="黑体" w:eastAsia="黑体" w:hAnsi="黑体" w:hint="eastAsia"/>
          <w:sz w:val="21"/>
          <w:szCs w:val="21"/>
        </w:rPr>
        <w:t xml:space="preserve">系统边界 </w:t>
      </w:r>
      <w:r w:rsidR="00AB3F03">
        <w:rPr>
          <w:rFonts w:ascii="黑体" w:eastAsia="黑体" w:hAnsi="黑体"/>
          <w:sz w:val="21"/>
          <w:szCs w:val="21"/>
        </w:rPr>
        <w:t xml:space="preserve">  </w:t>
      </w:r>
      <w:r w:rsidR="00E86EEB" w:rsidRPr="00FE3F65">
        <w:rPr>
          <w:rFonts w:eastAsia="黑体"/>
          <w:sz w:val="21"/>
          <w:szCs w:val="21"/>
        </w:rPr>
        <w:t>system boundary</w:t>
      </w:r>
    </w:p>
    <w:p w14:paraId="2A1954C9" w14:textId="77777777" w:rsidR="00E51846" w:rsidRPr="00E51846" w:rsidRDefault="00E86EEB" w:rsidP="00E51846">
      <w:pPr>
        <w:ind w:firstLineChars="200" w:firstLine="420"/>
        <w:rPr>
          <w:sz w:val="21"/>
          <w:szCs w:val="21"/>
        </w:rPr>
      </w:pPr>
      <w:r w:rsidRPr="00E86EEB">
        <w:rPr>
          <w:rFonts w:hint="eastAsia"/>
          <w:sz w:val="21"/>
          <w:szCs w:val="21"/>
        </w:rPr>
        <w:t>基于一个产品系统的边界，表示哪些单元过程是正在研究的系统的一部分</w:t>
      </w:r>
      <w:r w:rsidR="00E51846" w:rsidRPr="00E51846">
        <w:rPr>
          <w:rFonts w:hint="eastAsia"/>
          <w:sz w:val="21"/>
          <w:szCs w:val="21"/>
        </w:rPr>
        <w:t>。</w:t>
      </w:r>
    </w:p>
    <w:p w14:paraId="28D6681B" w14:textId="77777777" w:rsidR="00E51846" w:rsidRPr="00E51846" w:rsidRDefault="00E86EEB" w:rsidP="00E51846">
      <w:pPr>
        <w:ind w:firstLineChars="200" w:firstLine="420"/>
        <w:rPr>
          <w:sz w:val="21"/>
          <w:szCs w:val="21"/>
        </w:rPr>
      </w:pPr>
      <w:r w:rsidRPr="00E86EEB">
        <w:rPr>
          <w:rFonts w:hint="eastAsia"/>
          <w:sz w:val="21"/>
          <w:szCs w:val="21"/>
        </w:rPr>
        <w:t>[</w:t>
      </w:r>
      <w:r w:rsidRPr="00E86EEB">
        <w:rPr>
          <w:rFonts w:hint="eastAsia"/>
          <w:sz w:val="21"/>
          <w:szCs w:val="21"/>
        </w:rPr>
        <w:t>来源：</w:t>
      </w:r>
      <w:r w:rsidR="00437815" w:rsidRPr="00437815">
        <w:rPr>
          <w:sz w:val="21"/>
          <w:szCs w:val="21"/>
        </w:rPr>
        <w:t>ISO 14067:2018</w:t>
      </w:r>
      <w:r w:rsidRPr="00E86EEB">
        <w:rPr>
          <w:rFonts w:hint="eastAsia"/>
          <w:sz w:val="21"/>
          <w:szCs w:val="21"/>
        </w:rPr>
        <w:t>，</w:t>
      </w:r>
      <w:r w:rsidRPr="00E86EEB">
        <w:rPr>
          <w:rFonts w:hint="eastAsia"/>
          <w:sz w:val="21"/>
          <w:szCs w:val="21"/>
        </w:rPr>
        <w:t>3.1.3.4]</w:t>
      </w:r>
    </w:p>
    <w:p w14:paraId="4464996B" w14:textId="77777777" w:rsidR="00E51846" w:rsidRPr="00E51846" w:rsidRDefault="00E51846" w:rsidP="00E51846">
      <w:pPr>
        <w:rPr>
          <w:rFonts w:ascii="黑体" w:eastAsia="黑体" w:hAnsi="黑体"/>
          <w:sz w:val="21"/>
          <w:szCs w:val="21"/>
        </w:rPr>
      </w:pPr>
      <w:r w:rsidRPr="00E51846">
        <w:rPr>
          <w:rFonts w:ascii="黑体" w:eastAsia="黑体" w:hAnsi="黑体"/>
          <w:sz w:val="21"/>
          <w:szCs w:val="21"/>
        </w:rPr>
        <w:t>3.1.</w:t>
      </w:r>
      <w:r w:rsidR="00AB3F03">
        <w:rPr>
          <w:rFonts w:ascii="黑体" w:eastAsia="黑体" w:hAnsi="黑体"/>
          <w:sz w:val="21"/>
          <w:szCs w:val="21"/>
        </w:rPr>
        <w:t>6</w:t>
      </w:r>
      <w:r w:rsidRPr="00E51846">
        <w:rPr>
          <w:rFonts w:ascii="黑体" w:eastAsia="黑体" w:hAnsi="黑体"/>
          <w:sz w:val="21"/>
          <w:szCs w:val="21"/>
        </w:rPr>
        <w:t xml:space="preserve"> </w:t>
      </w:r>
      <w:r w:rsidR="00AB3F03" w:rsidRPr="00AB3F03">
        <w:rPr>
          <w:rFonts w:ascii="黑体" w:eastAsia="黑体" w:hAnsi="黑体" w:hint="eastAsia"/>
          <w:sz w:val="21"/>
          <w:szCs w:val="21"/>
        </w:rPr>
        <w:t xml:space="preserve">从摇篮到坟墓 </w:t>
      </w:r>
      <w:r w:rsidR="00AB3F03">
        <w:rPr>
          <w:rFonts w:ascii="黑体" w:eastAsia="黑体" w:hAnsi="黑体"/>
          <w:sz w:val="21"/>
          <w:szCs w:val="21"/>
        </w:rPr>
        <w:t xml:space="preserve">  </w:t>
      </w:r>
      <w:r w:rsidR="00AB3F03" w:rsidRPr="00FE3F65">
        <w:rPr>
          <w:rFonts w:eastAsia="黑体"/>
          <w:sz w:val="21"/>
          <w:szCs w:val="21"/>
        </w:rPr>
        <w:t>cradle-to-grave</w:t>
      </w:r>
    </w:p>
    <w:p w14:paraId="625E6DE5" w14:textId="77777777" w:rsidR="00E51846" w:rsidRPr="00E51846" w:rsidRDefault="00AB3F03" w:rsidP="00E51846">
      <w:pPr>
        <w:ind w:firstLineChars="200" w:firstLine="420"/>
        <w:rPr>
          <w:sz w:val="21"/>
          <w:szCs w:val="21"/>
        </w:rPr>
      </w:pPr>
      <w:r w:rsidRPr="00AB3F03">
        <w:rPr>
          <w:rFonts w:hint="eastAsia"/>
          <w:sz w:val="21"/>
          <w:szCs w:val="21"/>
        </w:rPr>
        <w:t>生命周期阶段，从原材料获取再到废弃物的回收和处理。</w:t>
      </w:r>
    </w:p>
    <w:p w14:paraId="5BAAC3BB" w14:textId="63BD3025" w:rsidR="00E51846" w:rsidRPr="00E51846" w:rsidRDefault="00AB3F03" w:rsidP="00E51846">
      <w:pPr>
        <w:ind w:firstLineChars="200" w:firstLine="420"/>
        <w:rPr>
          <w:sz w:val="21"/>
          <w:szCs w:val="21"/>
        </w:rPr>
      </w:pPr>
      <w:r w:rsidRPr="00AB3F03">
        <w:rPr>
          <w:rFonts w:hint="eastAsia"/>
          <w:sz w:val="21"/>
          <w:szCs w:val="21"/>
        </w:rPr>
        <w:t>[</w:t>
      </w:r>
      <w:r w:rsidRPr="00AB3F03">
        <w:rPr>
          <w:rFonts w:hint="eastAsia"/>
          <w:sz w:val="21"/>
          <w:szCs w:val="21"/>
        </w:rPr>
        <w:t>来源：</w:t>
      </w:r>
      <w:r w:rsidRPr="00AB3F03">
        <w:rPr>
          <w:rFonts w:hint="eastAsia"/>
          <w:sz w:val="21"/>
          <w:szCs w:val="21"/>
        </w:rPr>
        <w:t>PAS2050</w:t>
      </w:r>
      <w:r w:rsidR="00167C0A">
        <w:rPr>
          <w:rFonts w:hint="eastAsia"/>
          <w:sz w:val="21"/>
          <w:szCs w:val="21"/>
        </w:rPr>
        <w:t>:</w:t>
      </w:r>
      <w:r w:rsidRPr="00AB3F03">
        <w:rPr>
          <w:rFonts w:hint="eastAsia"/>
          <w:sz w:val="21"/>
          <w:szCs w:val="21"/>
        </w:rPr>
        <w:t>2011</w:t>
      </w:r>
      <w:r>
        <w:rPr>
          <w:rFonts w:hint="eastAsia"/>
          <w:sz w:val="21"/>
          <w:szCs w:val="21"/>
        </w:rPr>
        <w:t>，</w:t>
      </w:r>
      <w:r w:rsidRPr="00AB3F03">
        <w:rPr>
          <w:rFonts w:hint="eastAsia"/>
          <w:sz w:val="21"/>
          <w:szCs w:val="21"/>
        </w:rPr>
        <w:t>3.14]</w:t>
      </w:r>
    </w:p>
    <w:p w14:paraId="4123B918" w14:textId="77777777" w:rsidR="00E51846" w:rsidRPr="00E51846" w:rsidRDefault="00E51846" w:rsidP="00E51846">
      <w:pPr>
        <w:rPr>
          <w:rFonts w:ascii="黑体" w:eastAsia="黑体" w:hAnsi="黑体"/>
          <w:sz w:val="21"/>
          <w:szCs w:val="21"/>
        </w:rPr>
      </w:pPr>
      <w:r w:rsidRPr="00E51846">
        <w:rPr>
          <w:rFonts w:ascii="黑体" w:eastAsia="黑体" w:hAnsi="黑体"/>
          <w:sz w:val="21"/>
          <w:szCs w:val="21"/>
        </w:rPr>
        <w:t>3.1.</w:t>
      </w:r>
      <w:r w:rsidR="00AB3F03">
        <w:rPr>
          <w:rFonts w:ascii="黑体" w:eastAsia="黑体" w:hAnsi="黑体"/>
          <w:sz w:val="21"/>
          <w:szCs w:val="21"/>
        </w:rPr>
        <w:t>7</w:t>
      </w:r>
      <w:r w:rsidRPr="00E51846">
        <w:rPr>
          <w:rFonts w:ascii="黑体" w:eastAsia="黑体" w:hAnsi="黑体"/>
          <w:sz w:val="21"/>
          <w:szCs w:val="21"/>
        </w:rPr>
        <w:t xml:space="preserve"> </w:t>
      </w:r>
      <w:r w:rsidR="00AB3F03" w:rsidRPr="00AB3F03">
        <w:rPr>
          <w:rFonts w:ascii="黑体" w:eastAsia="黑体" w:hAnsi="黑体" w:hint="eastAsia"/>
          <w:sz w:val="21"/>
          <w:szCs w:val="21"/>
        </w:rPr>
        <w:t>从摇篮到大门</w:t>
      </w:r>
      <w:r w:rsidR="00AB3F03">
        <w:rPr>
          <w:rFonts w:ascii="黑体" w:eastAsia="黑体" w:hAnsi="黑体" w:hint="eastAsia"/>
          <w:sz w:val="21"/>
          <w:szCs w:val="21"/>
        </w:rPr>
        <w:t xml:space="preserve"> </w:t>
      </w:r>
      <w:r w:rsidR="00AB3F03">
        <w:rPr>
          <w:rFonts w:ascii="黑体" w:eastAsia="黑体" w:hAnsi="黑体"/>
          <w:sz w:val="21"/>
          <w:szCs w:val="21"/>
        </w:rPr>
        <w:t xml:space="preserve"> </w:t>
      </w:r>
      <w:r w:rsidR="00AB3F03" w:rsidRPr="00AB3F03">
        <w:rPr>
          <w:rFonts w:ascii="黑体" w:eastAsia="黑体" w:hAnsi="黑体" w:hint="eastAsia"/>
          <w:sz w:val="21"/>
          <w:szCs w:val="21"/>
        </w:rPr>
        <w:t xml:space="preserve"> </w:t>
      </w:r>
      <w:r w:rsidR="00AB3F03" w:rsidRPr="00FE3F65">
        <w:rPr>
          <w:rFonts w:eastAsia="黑体"/>
          <w:sz w:val="21"/>
          <w:szCs w:val="21"/>
        </w:rPr>
        <w:t>cradle-to-gate</w:t>
      </w:r>
    </w:p>
    <w:p w14:paraId="1280B798" w14:textId="77777777" w:rsidR="00E51846" w:rsidRPr="00E51846" w:rsidRDefault="00AB3F03" w:rsidP="00E51846">
      <w:pPr>
        <w:ind w:firstLineChars="200" w:firstLine="420"/>
        <w:rPr>
          <w:sz w:val="21"/>
          <w:szCs w:val="21"/>
        </w:rPr>
      </w:pPr>
      <w:r w:rsidRPr="00AB3F03">
        <w:rPr>
          <w:rFonts w:hint="eastAsia"/>
          <w:sz w:val="21"/>
          <w:szCs w:val="21"/>
        </w:rPr>
        <w:t>生命周期阶段，从原材料获取到产品离开组织大门</w:t>
      </w:r>
      <w:r w:rsidR="00E51846" w:rsidRPr="00E51846">
        <w:rPr>
          <w:rFonts w:hint="eastAsia"/>
          <w:sz w:val="21"/>
          <w:szCs w:val="21"/>
        </w:rPr>
        <w:t>。</w:t>
      </w:r>
    </w:p>
    <w:p w14:paraId="6F100EF1" w14:textId="7AB43CC7" w:rsidR="00E51846" w:rsidRPr="00E51846" w:rsidRDefault="00E51846" w:rsidP="00E51846">
      <w:pPr>
        <w:ind w:firstLineChars="200" w:firstLine="420"/>
        <w:rPr>
          <w:sz w:val="21"/>
          <w:szCs w:val="21"/>
        </w:rPr>
      </w:pPr>
      <w:r w:rsidRPr="00E51846">
        <w:rPr>
          <w:rFonts w:hint="eastAsia"/>
          <w:sz w:val="21"/>
          <w:szCs w:val="21"/>
        </w:rPr>
        <w:t>[</w:t>
      </w:r>
      <w:r w:rsidR="00AB3F03" w:rsidRPr="00AB3F03">
        <w:rPr>
          <w:rFonts w:hint="eastAsia"/>
          <w:sz w:val="21"/>
          <w:szCs w:val="21"/>
        </w:rPr>
        <w:t>来源：</w:t>
      </w:r>
      <w:r w:rsidR="00AB3F03" w:rsidRPr="00AB3F03">
        <w:rPr>
          <w:rFonts w:hint="eastAsia"/>
          <w:sz w:val="21"/>
          <w:szCs w:val="21"/>
        </w:rPr>
        <w:t>PAS2050</w:t>
      </w:r>
      <w:r w:rsidR="008804B3">
        <w:rPr>
          <w:rFonts w:hint="eastAsia"/>
          <w:sz w:val="21"/>
          <w:szCs w:val="21"/>
        </w:rPr>
        <w:t>:</w:t>
      </w:r>
      <w:r w:rsidR="00AB3F03" w:rsidRPr="00AB3F03">
        <w:rPr>
          <w:rFonts w:hint="eastAsia"/>
          <w:sz w:val="21"/>
          <w:szCs w:val="21"/>
        </w:rPr>
        <w:t>2011</w:t>
      </w:r>
      <w:r w:rsidR="00AB3F03">
        <w:rPr>
          <w:rFonts w:hint="eastAsia"/>
          <w:sz w:val="21"/>
          <w:szCs w:val="21"/>
        </w:rPr>
        <w:t>，</w:t>
      </w:r>
      <w:r w:rsidR="00AB3F03" w:rsidRPr="00AB3F03">
        <w:rPr>
          <w:rFonts w:hint="eastAsia"/>
          <w:sz w:val="21"/>
          <w:szCs w:val="21"/>
        </w:rPr>
        <w:t>3.13</w:t>
      </w:r>
      <w:r w:rsidRPr="00E51846">
        <w:rPr>
          <w:rFonts w:hint="eastAsia"/>
          <w:sz w:val="21"/>
          <w:szCs w:val="21"/>
        </w:rPr>
        <w:t>]</w:t>
      </w:r>
    </w:p>
    <w:p w14:paraId="561A33C1" w14:textId="77777777" w:rsidR="00E51846" w:rsidRPr="00E51846" w:rsidRDefault="00E51846" w:rsidP="00E51846">
      <w:pPr>
        <w:rPr>
          <w:rFonts w:ascii="黑体" w:eastAsia="黑体" w:hAnsi="黑体"/>
          <w:sz w:val="21"/>
          <w:szCs w:val="21"/>
        </w:rPr>
      </w:pPr>
      <w:r w:rsidRPr="00E51846">
        <w:rPr>
          <w:rFonts w:ascii="黑体" w:eastAsia="黑体" w:hAnsi="黑体"/>
          <w:sz w:val="21"/>
          <w:szCs w:val="21"/>
        </w:rPr>
        <w:t>3.1.</w:t>
      </w:r>
      <w:r w:rsidR="00AB3F03">
        <w:rPr>
          <w:rFonts w:ascii="黑体" w:eastAsia="黑体" w:hAnsi="黑体"/>
          <w:sz w:val="21"/>
          <w:szCs w:val="21"/>
        </w:rPr>
        <w:t>8</w:t>
      </w:r>
      <w:r w:rsidRPr="00E51846">
        <w:rPr>
          <w:rFonts w:ascii="黑体" w:eastAsia="黑体" w:hAnsi="黑体"/>
          <w:sz w:val="21"/>
          <w:szCs w:val="21"/>
        </w:rPr>
        <w:t xml:space="preserve"> </w:t>
      </w:r>
      <w:r w:rsidR="00E31E8A" w:rsidRPr="00E31E8A">
        <w:rPr>
          <w:rFonts w:ascii="黑体" w:eastAsia="黑体" w:hAnsi="黑体" w:hint="eastAsia"/>
          <w:sz w:val="21"/>
          <w:szCs w:val="21"/>
        </w:rPr>
        <w:t xml:space="preserve">功能单位 </w:t>
      </w:r>
      <w:r w:rsidR="00E31E8A">
        <w:rPr>
          <w:rFonts w:ascii="黑体" w:eastAsia="黑体" w:hAnsi="黑体"/>
          <w:sz w:val="21"/>
          <w:szCs w:val="21"/>
        </w:rPr>
        <w:t xml:space="preserve">  </w:t>
      </w:r>
      <w:r w:rsidR="00E31E8A" w:rsidRPr="00FE3F65">
        <w:rPr>
          <w:rFonts w:eastAsia="黑体"/>
          <w:sz w:val="21"/>
          <w:szCs w:val="21"/>
        </w:rPr>
        <w:t>functional unit</w:t>
      </w:r>
    </w:p>
    <w:p w14:paraId="464044DC" w14:textId="77777777" w:rsidR="00E51846" w:rsidRPr="00E51846" w:rsidRDefault="00E31E8A" w:rsidP="00E51846">
      <w:pPr>
        <w:ind w:firstLineChars="200" w:firstLine="420"/>
        <w:rPr>
          <w:sz w:val="21"/>
          <w:szCs w:val="21"/>
        </w:rPr>
      </w:pPr>
      <w:r w:rsidRPr="00E31E8A">
        <w:rPr>
          <w:rFonts w:hint="eastAsia"/>
          <w:sz w:val="21"/>
          <w:szCs w:val="21"/>
        </w:rPr>
        <w:t>用来作为基准单位的量化的产品系统性能。</w:t>
      </w:r>
    </w:p>
    <w:p w14:paraId="2A9E8C48" w14:textId="479638D5" w:rsidR="00E51846" w:rsidRDefault="00E51846" w:rsidP="00E51846">
      <w:pPr>
        <w:ind w:firstLineChars="200" w:firstLine="420"/>
        <w:rPr>
          <w:sz w:val="21"/>
          <w:szCs w:val="21"/>
        </w:rPr>
      </w:pPr>
      <w:r w:rsidRPr="00E51846">
        <w:rPr>
          <w:rFonts w:hint="eastAsia"/>
          <w:sz w:val="21"/>
          <w:szCs w:val="21"/>
        </w:rPr>
        <w:t>[</w:t>
      </w:r>
      <w:r w:rsidR="00E31E8A" w:rsidRPr="00E31E8A">
        <w:rPr>
          <w:rFonts w:hint="eastAsia"/>
          <w:sz w:val="21"/>
          <w:szCs w:val="21"/>
        </w:rPr>
        <w:t>来源：</w:t>
      </w:r>
      <w:r w:rsidR="00E31E8A" w:rsidRPr="00E31E8A">
        <w:rPr>
          <w:rFonts w:hint="eastAsia"/>
          <w:sz w:val="21"/>
          <w:szCs w:val="21"/>
        </w:rPr>
        <w:t>GB/T 24044</w:t>
      </w:r>
      <w:r w:rsidR="002A01C6">
        <w:rPr>
          <w:rFonts w:hint="eastAsia"/>
          <w:sz w:val="21"/>
          <w:szCs w:val="21"/>
        </w:rPr>
        <w:t>-</w:t>
      </w:r>
      <w:r w:rsidR="00E31E8A" w:rsidRPr="00E31E8A">
        <w:rPr>
          <w:rFonts w:hint="eastAsia"/>
          <w:sz w:val="21"/>
          <w:szCs w:val="21"/>
        </w:rPr>
        <w:t>2008</w:t>
      </w:r>
      <w:r w:rsidR="00E31E8A" w:rsidRPr="00E31E8A">
        <w:rPr>
          <w:rFonts w:hint="eastAsia"/>
          <w:sz w:val="21"/>
          <w:szCs w:val="21"/>
        </w:rPr>
        <w:t>，</w:t>
      </w:r>
      <w:r w:rsidR="00E31E8A" w:rsidRPr="00E31E8A">
        <w:rPr>
          <w:rFonts w:hint="eastAsia"/>
          <w:sz w:val="21"/>
          <w:szCs w:val="21"/>
        </w:rPr>
        <w:t>3.20</w:t>
      </w:r>
      <w:r w:rsidRPr="00E51846">
        <w:rPr>
          <w:rFonts w:hint="eastAsia"/>
          <w:sz w:val="21"/>
          <w:szCs w:val="21"/>
        </w:rPr>
        <w:t>]</w:t>
      </w:r>
    </w:p>
    <w:p w14:paraId="1F787043" w14:textId="77777777" w:rsidR="006B22E1" w:rsidRPr="002E66F0" w:rsidRDefault="006B22E1" w:rsidP="00E51846">
      <w:pPr>
        <w:ind w:firstLineChars="200" w:firstLine="360"/>
        <w:rPr>
          <w:sz w:val="18"/>
          <w:szCs w:val="18"/>
        </w:rPr>
      </w:pPr>
      <w:r w:rsidRPr="002E66F0">
        <w:rPr>
          <w:rFonts w:hint="eastAsia"/>
          <w:sz w:val="18"/>
          <w:szCs w:val="18"/>
        </w:rPr>
        <w:t>注：一台空气过滤器的功能单位是一台空气过滤器在使用中达到终阻力。</w:t>
      </w:r>
    </w:p>
    <w:p w14:paraId="6A778677" w14:textId="77777777" w:rsidR="006B22E1" w:rsidRPr="00E51846" w:rsidRDefault="006B22E1" w:rsidP="006B22E1">
      <w:pPr>
        <w:rPr>
          <w:rFonts w:ascii="黑体" w:eastAsia="黑体" w:hAnsi="黑体"/>
          <w:sz w:val="21"/>
          <w:szCs w:val="21"/>
        </w:rPr>
      </w:pPr>
      <w:r w:rsidRPr="00E51846">
        <w:rPr>
          <w:rFonts w:ascii="黑体" w:eastAsia="黑体" w:hAnsi="黑体"/>
          <w:sz w:val="21"/>
          <w:szCs w:val="21"/>
        </w:rPr>
        <w:t>3.1.</w:t>
      </w:r>
      <w:r>
        <w:rPr>
          <w:rFonts w:ascii="黑体" w:eastAsia="黑体" w:hAnsi="黑体"/>
          <w:sz w:val="21"/>
          <w:szCs w:val="21"/>
        </w:rPr>
        <w:t>9</w:t>
      </w:r>
      <w:r w:rsidRPr="00E51846">
        <w:rPr>
          <w:rFonts w:ascii="黑体" w:eastAsia="黑体" w:hAnsi="黑体"/>
          <w:sz w:val="21"/>
          <w:szCs w:val="21"/>
        </w:rPr>
        <w:t xml:space="preserve"> </w:t>
      </w:r>
      <w:r w:rsidRPr="006B22E1">
        <w:rPr>
          <w:rFonts w:ascii="黑体" w:eastAsia="黑体" w:hAnsi="黑体" w:hint="eastAsia"/>
          <w:sz w:val="21"/>
          <w:szCs w:val="21"/>
        </w:rPr>
        <w:t>单元过程</w:t>
      </w:r>
      <w:r>
        <w:rPr>
          <w:rFonts w:ascii="黑体" w:eastAsia="黑体" w:hAnsi="黑体" w:hint="eastAsia"/>
          <w:sz w:val="21"/>
          <w:szCs w:val="21"/>
        </w:rPr>
        <w:t xml:space="preserve"> </w:t>
      </w:r>
      <w:r>
        <w:rPr>
          <w:rFonts w:ascii="黑体" w:eastAsia="黑体" w:hAnsi="黑体"/>
          <w:sz w:val="21"/>
          <w:szCs w:val="21"/>
        </w:rPr>
        <w:t xml:space="preserve">  </w:t>
      </w:r>
      <w:r w:rsidRPr="00FE3F65">
        <w:rPr>
          <w:rFonts w:eastAsia="黑体"/>
          <w:sz w:val="21"/>
          <w:szCs w:val="21"/>
        </w:rPr>
        <w:t>unit process</w:t>
      </w:r>
    </w:p>
    <w:p w14:paraId="066E720E" w14:textId="77777777" w:rsidR="006B22E1" w:rsidRPr="00E51846" w:rsidRDefault="006B22E1" w:rsidP="006B22E1">
      <w:pPr>
        <w:ind w:firstLineChars="200" w:firstLine="420"/>
        <w:rPr>
          <w:sz w:val="21"/>
          <w:szCs w:val="21"/>
        </w:rPr>
      </w:pPr>
      <w:r w:rsidRPr="006B22E1">
        <w:rPr>
          <w:rFonts w:hint="eastAsia"/>
          <w:sz w:val="21"/>
          <w:szCs w:val="21"/>
        </w:rPr>
        <w:t>进行生命周期清单分析时为量化输入和输出数据而确定的最基本部分</w:t>
      </w:r>
      <w:r w:rsidRPr="00E31E8A">
        <w:rPr>
          <w:rFonts w:hint="eastAsia"/>
          <w:sz w:val="21"/>
          <w:szCs w:val="21"/>
        </w:rPr>
        <w:t>。</w:t>
      </w:r>
    </w:p>
    <w:p w14:paraId="561A2900" w14:textId="025410DE" w:rsidR="006B22E1" w:rsidRDefault="006B22E1" w:rsidP="006B22E1">
      <w:pPr>
        <w:ind w:firstLineChars="200" w:firstLine="420"/>
        <w:rPr>
          <w:sz w:val="21"/>
          <w:szCs w:val="21"/>
        </w:rPr>
      </w:pPr>
      <w:r w:rsidRPr="00E51846">
        <w:rPr>
          <w:rFonts w:hint="eastAsia"/>
          <w:sz w:val="21"/>
          <w:szCs w:val="21"/>
        </w:rPr>
        <w:t>[</w:t>
      </w:r>
      <w:r w:rsidRPr="006B22E1">
        <w:rPr>
          <w:rFonts w:hint="eastAsia"/>
          <w:sz w:val="21"/>
          <w:szCs w:val="21"/>
        </w:rPr>
        <w:t>来源：</w:t>
      </w:r>
      <w:r w:rsidRPr="006B22E1">
        <w:rPr>
          <w:rFonts w:hint="eastAsia"/>
          <w:sz w:val="21"/>
          <w:szCs w:val="21"/>
        </w:rPr>
        <w:t>GB/T 24044</w:t>
      </w:r>
      <w:r w:rsidR="002A01C6">
        <w:rPr>
          <w:rFonts w:hint="eastAsia"/>
          <w:sz w:val="21"/>
          <w:szCs w:val="21"/>
        </w:rPr>
        <w:t>-</w:t>
      </w:r>
      <w:r w:rsidRPr="006B22E1">
        <w:rPr>
          <w:rFonts w:hint="eastAsia"/>
          <w:sz w:val="21"/>
          <w:szCs w:val="21"/>
        </w:rPr>
        <w:t>2008</w:t>
      </w:r>
      <w:r w:rsidRPr="006B22E1">
        <w:rPr>
          <w:rFonts w:hint="eastAsia"/>
          <w:sz w:val="21"/>
          <w:szCs w:val="21"/>
        </w:rPr>
        <w:t>，</w:t>
      </w:r>
      <w:r w:rsidRPr="006B22E1">
        <w:rPr>
          <w:rFonts w:hint="eastAsia"/>
          <w:sz w:val="21"/>
          <w:szCs w:val="21"/>
        </w:rPr>
        <w:t>3.34</w:t>
      </w:r>
      <w:r w:rsidRPr="00E51846">
        <w:rPr>
          <w:rFonts w:hint="eastAsia"/>
          <w:sz w:val="21"/>
          <w:szCs w:val="21"/>
        </w:rPr>
        <w:t>]</w:t>
      </w:r>
    </w:p>
    <w:p w14:paraId="44A3BB64" w14:textId="77777777" w:rsidR="006B22E1" w:rsidRPr="00E51846" w:rsidRDefault="006B22E1" w:rsidP="006B22E1">
      <w:pPr>
        <w:rPr>
          <w:rFonts w:ascii="黑体" w:eastAsia="黑体" w:hAnsi="黑体"/>
          <w:sz w:val="21"/>
          <w:szCs w:val="21"/>
        </w:rPr>
      </w:pPr>
      <w:r w:rsidRPr="00E51846">
        <w:rPr>
          <w:rFonts w:ascii="黑体" w:eastAsia="黑体" w:hAnsi="黑体"/>
          <w:sz w:val="21"/>
          <w:szCs w:val="21"/>
        </w:rPr>
        <w:t>3.1.</w:t>
      </w:r>
      <w:r>
        <w:rPr>
          <w:rFonts w:ascii="黑体" w:eastAsia="黑体" w:hAnsi="黑体"/>
          <w:sz w:val="21"/>
          <w:szCs w:val="21"/>
        </w:rPr>
        <w:t>10</w:t>
      </w:r>
      <w:r w:rsidR="00AC339B">
        <w:rPr>
          <w:rFonts w:ascii="黑体" w:eastAsia="黑体" w:hAnsi="黑体"/>
          <w:sz w:val="21"/>
          <w:szCs w:val="21"/>
        </w:rPr>
        <w:t xml:space="preserve"> </w:t>
      </w:r>
      <w:r w:rsidRPr="006B22E1">
        <w:rPr>
          <w:rFonts w:ascii="黑体" w:eastAsia="黑体" w:hAnsi="黑体" w:hint="eastAsia"/>
          <w:sz w:val="21"/>
          <w:szCs w:val="21"/>
        </w:rPr>
        <w:t xml:space="preserve">产品系统 </w:t>
      </w:r>
      <w:r>
        <w:rPr>
          <w:rFonts w:ascii="黑体" w:eastAsia="黑体" w:hAnsi="黑体"/>
          <w:sz w:val="21"/>
          <w:szCs w:val="21"/>
        </w:rPr>
        <w:t xml:space="preserve">  </w:t>
      </w:r>
      <w:r w:rsidRPr="00FE3F65">
        <w:rPr>
          <w:rFonts w:eastAsia="黑体"/>
          <w:sz w:val="21"/>
          <w:szCs w:val="21"/>
        </w:rPr>
        <w:t>product system</w:t>
      </w:r>
    </w:p>
    <w:p w14:paraId="5858D5BA" w14:textId="77777777" w:rsidR="006B22E1" w:rsidRPr="00E51846" w:rsidRDefault="006B22E1" w:rsidP="006B22E1">
      <w:pPr>
        <w:ind w:firstLineChars="200" w:firstLine="420"/>
        <w:rPr>
          <w:sz w:val="21"/>
          <w:szCs w:val="21"/>
        </w:rPr>
      </w:pPr>
      <w:r w:rsidRPr="006B22E1">
        <w:rPr>
          <w:rFonts w:hint="eastAsia"/>
          <w:sz w:val="21"/>
          <w:szCs w:val="21"/>
        </w:rPr>
        <w:t>具有基本流程和产品流程的单元流程的集合，执行一个或多个定义的功能，并对研究产品的生命周期建模</w:t>
      </w:r>
      <w:r w:rsidRPr="00E31E8A">
        <w:rPr>
          <w:rFonts w:hint="eastAsia"/>
          <w:sz w:val="21"/>
          <w:szCs w:val="21"/>
        </w:rPr>
        <w:t>。</w:t>
      </w:r>
    </w:p>
    <w:p w14:paraId="630C17B6" w14:textId="77777777" w:rsidR="006B22E1" w:rsidRDefault="006B22E1" w:rsidP="006B22E1">
      <w:pPr>
        <w:ind w:firstLineChars="200" w:firstLine="420"/>
        <w:rPr>
          <w:sz w:val="21"/>
          <w:szCs w:val="21"/>
        </w:rPr>
      </w:pPr>
      <w:r w:rsidRPr="00E51846">
        <w:rPr>
          <w:rFonts w:hint="eastAsia"/>
          <w:sz w:val="21"/>
          <w:szCs w:val="21"/>
        </w:rPr>
        <w:t>[</w:t>
      </w:r>
      <w:r w:rsidRPr="006B22E1">
        <w:rPr>
          <w:rFonts w:hint="eastAsia"/>
          <w:sz w:val="21"/>
          <w:szCs w:val="21"/>
        </w:rPr>
        <w:t>来源：</w:t>
      </w:r>
      <w:r w:rsidR="00437815" w:rsidRPr="00437815">
        <w:rPr>
          <w:sz w:val="21"/>
          <w:szCs w:val="21"/>
        </w:rPr>
        <w:t>ISO 14067:2018</w:t>
      </w:r>
      <w:r w:rsidRPr="006B22E1">
        <w:rPr>
          <w:rFonts w:hint="eastAsia"/>
          <w:sz w:val="21"/>
          <w:szCs w:val="21"/>
        </w:rPr>
        <w:t>，</w:t>
      </w:r>
      <w:r w:rsidRPr="006B22E1">
        <w:rPr>
          <w:rFonts w:hint="eastAsia"/>
          <w:sz w:val="21"/>
          <w:szCs w:val="21"/>
        </w:rPr>
        <w:t>3.1.3.2</w:t>
      </w:r>
      <w:r w:rsidRPr="00E51846">
        <w:rPr>
          <w:rFonts w:hint="eastAsia"/>
          <w:sz w:val="21"/>
          <w:szCs w:val="21"/>
        </w:rPr>
        <w:t>]</w:t>
      </w:r>
    </w:p>
    <w:p w14:paraId="61F68478" w14:textId="77777777" w:rsidR="00437815" w:rsidRDefault="00437815" w:rsidP="00437815">
      <w:pPr>
        <w:pStyle w:val="a6"/>
        <w:rPr>
          <w:rFonts w:ascii="黑体" w:eastAsia="黑体" w:hAnsi="黑体" w:cs="Times New Roman"/>
          <w:sz w:val="21"/>
        </w:rPr>
      </w:pPr>
      <w:r>
        <w:rPr>
          <w:rFonts w:ascii="黑体" w:eastAsia="黑体" w:hAnsi="黑体" w:cs="Times New Roman"/>
          <w:sz w:val="21"/>
        </w:rPr>
        <w:t xml:space="preserve">3.2 </w:t>
      </w:r>
      <w:r w:rsidR="00AC339B" w:rsidRPr="00AC339B">
        <w:rPr>
          <w:rFonts w:ascii="黑体" w:eastAsia="黑体" w:hAnsi="黑体" w:cs="Times New Roman" w:hint="eastAsia"/>
          <w:sz w:val="21"/>
        </w:rPr>
        <w:t>与碳排放有关的术语</w:t>
      </w:r>
    </w:p>
    <w:p w14:paraId="4944EA40" w14:textId="77777777" w:rsidR="00437815" w:rsidRDefault="00437815" w:rsidP="00AC339B">
      <w:pPr>
        <w:pStyle w:val="a6"/>
        <w:rPr>
          <w:rFonts w:ascii="黑体" w:eastAsia="黑体" w:hAnsi="黑体" w:cs="Times New Roman"/>
          <w:sz w:val="21"/>
        </w:rPr>
      </w:pPr>
      <w:bookmarkStart w:id="15" w:name="_Hlk176272202"/>
      <w:bookmarkStart w:id="16" w:name="_Hlk176272274"/>
      <w:r>
        <w:rPr>
          <w:rFonts w:ascii="黑体" w:eastAsia="黑体" w:hAnsi="黑体" w:cs="Times New Roman"/>
          <w:sz w:val="21"/>
        </w:rPr>
        <w:t>3.</w:t>
      </w:r>
      <w:r w:rsidR="00AC339B">
        <w:rPr>
          <w:rFonts w:ascii="黑体" w:eastAsia="黑体" w:hAnsi="黑体" w:cs="Times New Roman"/>
          <w:sz w:val="21"/>
        </w:rPr>
        <w:t>2</w:t>
      </w:r>
      <w:r>
        <w:rPr>
          <w:rFonts w:ascii="黑体" w:eastAsia="黑体" w:hAnsi="黑体" w:cs="Times New Roman"/>
          <w:sz w:val="21"/>
        </w:rPr>
        <w:t xml:space="preserve">.1 </w:t>
      </w:r>
      <w:r w:rsidR="00AC339B" w:rsidRPr="00AC339B">
        <w:rPr>
          <w:rFonts w:ascii="黑体" w:eastAsia="黑体" w:hAnsi="黑体" w:cs="Times New Roman" w:hint="eastAsia"/>
          <w:sz w:val="21"/>
        </w:rPr>
        <w:t>碳排放</w:t>
      </w:r>
      <w:r>
        <w:rPr>
          <w:rFonts w:ascii="黑体" w:eastAsia="黑体" w:hAnsi="黑体" w:cs="Times New Roman"/>
          <w:sz w:val="21"/>
        </w:rPr>
        <w:t xml:space="preserve">   </w:t>
      </w:r>
      <w:r w:rsidR="00AC339B" w:rsidRPr="00FE3F65">
        <w:rPr>
          <w:rFonts w:ascii="Times New Roman" w:eastAsia="黑体" w:hAnsi="Times New Roman" w:cs="Times New Roman"/>
          <w:sz w:val="21"/>
        </w:rPr>
        <w:t>carbon emission</w:t>
      </w:r>
    </w:p>
    <w:p w14:paraId="73DB8059" w14:textId="77777777" w:rsidR="006B22E1" w:rsidRPr="00AC339B" w:rsidRDefault="00AC339B" w:rsidP="00AC339B">
      <w:pPr>
        <w:pStyle w:val="a6"/>
        <w:ind w:firstLineChars="200" w:firstLine="420"/>
        <w:rPr>
          <w:rFonts w:ascii="Times New Roman" w:hAnsi="Times New Roman" w:cs="Times New Roman"/>
          <w:sz w:val="21"/>
        </w:rPr>
      </w:pPr>
      <w:r w:rsidRPr="00AC339B">
        <w:rPr>
          <w:rFonts w:ascii="Times New Roman" w:hAnsi="Times New Roman" w:cs="Times New Roman" w:hint="eastAsia"/>
          <w:sz w:val="21"/>
        </w:rPr>
        <w:t>基于生命周期评价，产品系统中温室气体排放的二氧化碳当量</w:t>
      </w:r>
      <w:bookmarkEnd w:id="15"/>
      <w:r w:rsidR="00437815" w:rsidRPr="008D4DF2">
        <w:rPr>
          <w:rFonts w:ascii="Times New Roman" w:hAnsi="Times New Roman" w:cs="Times New Roman" w:hint="eastAsia"/>
          <w:sz w:val="21"/>
        </w:rPr>
        <w:t>。</w:t>
      </w:r>
    </w:p>
    <w:p w14:paraId="46D7D423" w14:textId="77777777" w:rsidR="00AC339B" w:rsidRDefault="00AC339B" w:rsidP="00AC339B">
      <w:pPr>
        <w:pStyle w:val="a6"/>
        <w:rPr>
          <w:rFonts w:ascii="黑体" w:eastAsia="黑体" w:hAnsi="黑体" w:cs="Times New Roman"/>
          <w:sz w:val="21"/>
        </w:rPr>
      </w:pPr>
      <w:r>
        <w:rPr>
          <w:rFonts w:ascii="黑体" w:eastAsia="黑体" w:hAnsi="黑体" w:cs="Times New Roman"/>
          <w:sz w:val="21"/>
        </w:rPr>
        <w:t xml:space="preserve">3.2.2 </w:t>
      </w:r>
      <w:r w:rsidRPr="00AC339B">
        <w:rPr>
          <w:rFonts w:ascii="黑体" w:eastAsia="黑体" w:hAnsi="黑体" w:cs="Times New Roman" w:hint="eastAsia"/>
          <w:sz w:val="21"/>
        </w:rPr>
        <w:t>排放源 emission source</w:t>
      </w:r>
    </w:p>
    <w:p w14:paraId="60F21BA7" w14:textId="77777777" w:rsidR="006B22E1" w:rsidRDefault="00AC339B" w:rsidP="00AC339B">
      <w:pPr>
        <w:ind w:firstLineChars="200" w:firstLine="420"/>
        <w:rPr>
          <w:sz w:val="21"/>
          <w:szCs w:val="21"/>
        </w:rPr>
      </w:pPr>
      <w:r w:rsidRPr="00AC339B">
        <w:rPr>
          <w:rFonts w:hint="eastAsia"/>
          <w:sz w:val="21"/>
          <w:szCs w:val="21"/>
        </w:rPr>
        <w:t>释放温室气体进入大气层中的过程</w:t>
      </w:r>
      <w:r>
        <w:rPr>
          <w:rFonts w:hint="eastAsia"/>
          <w:sz w:val="21"/>
          <w:szCs w:val="21"/>
        </w:rPr>
        <w:t>。</w:t>
      </w:r>
    </w:p>
    <w:bookmarkEnd w:id="16"/>
    <w:p w14:paraId="431BC6CF" w14:textId="77777777" w:rsidR="00AC339B" w:rsidRDefault="00AC339B" w:rsidP="00AC339B">
      <w:pPr>
        <w:pStyle w:val="a6"/>
        <w:rPr>
          <w:rFonts w:ascii="黑体" w:eastAsia="黑体" w:hAnsi="黑体" w:cs="Times New Roman"/>
          <w:sz w:val="21"/>
        </w:rPr>
      </w:pPr>
      <w:r>
        <w:rPr>
          <w:rFonts w:ascii="黑体" w:eastAsia="黑体" w:hAnsi="黑体" w:cs="Times New Roman"/>
          <w:sz w:val="21"/>
        </w:rPr>
        <w:t>3.2.3</w:t>
      </w:r>
      <w:r w:rsidR="00540EC3">
        <w:rPr>
          <w:rFonts w:ascii="黑体" w:eastAsia="黑体" w:hAnsi="黑体" w:cs="Times New Roman"/>
          <w:sz w:val="21"/>
        </w:rPr>
        <w:t xml:space="preserve"> </w:t>
      </w:r>
      <w:r w:rsidRPr="00AC339B">
        <w:rPr>
          <w:rFonts w:ascii="黑体" w:eastAsia="黑体" w:hAnsi="黑体" w:cs="Times New Roman" w:hint="eastAsia"/>
          <w:sz w:val="21"/>
        </w:rPr>
        <w:t xml:space="preserve">温室气体 </w:t>
      </w:r>
      <w:r>
        <w:rPr>
          <w:rFonts w:ascii="黑体" w:eastAsia="黑体" w:hAnsi="黑体" w:cs="Times New Roman"/>
          <w:sz w:val="21"/>
        </w:rPr>
        <w:t xml:space="preserve">  </w:t>
      </w:r>
      <w:r w:rsidRPr="00FE3F65">
        <w:rPr>
          <w:rFonts w:ascii="Times New Roman" w:eastAsia="黑体" w:hAnsi="Times New Roman" w:cs="Times New Roman"/>
          <w:sz w:val="21"/>
        </w:rPr>
        <w:t>green house gas</w:t>
      </w:r>
      <w:r w:rsidRPr="00FE3F65">
        <w:rPr>
          <w:rFonts w:ascii="Times New Roman" w:eastAsia="黑体" w:hAnsi="Times New Roman" w:cs="Times New Roman"/>
          <w:sz w:val="21"/>
        </w:rPr>
        <w:t>（</w:t>
      </w:r>
      <w:r w:rsidRPr="00FE3F65">
        <w:rPr>
          <w:rFonts w:ascii="Times New Roman" w:eastAsia="黑体" w:hAnsi="Times New Roman" w:cs="Times New Roman"/>
          <w:sz w:val="21"/>
        </w:rPr>
        <w:t>GHG</w:t>
      </w:r>
      <w:r w:rsidRPr="00FE3F65">
        <w:rPr>
          <w:rFonts w:ascii="Times New Roman" w:eastAsia="黑体" w:hAnsi="Times New Roman" w:cs="Times New Roman"/>
          <w:sz w:val="21"/>
        </w:rPr>
        <w:t>）</w:t>
      </w:r>
    </w:p>
    <w:p w14:paraId="1BA6D7AE" w14:textId="77777777" w:rsidR="00AC339B" w:rsidRDefault="00AC339B" w:rsidP="00AC339B">
      <w:pPr>
        <w:pStyle w:val="a6"/>
        <w:ind w:firstLineChars="200" w:firstLine="420"/>
        <w:rPr>
          <w:rFonts w:ascii="Times New Roman" w:hAnsi="Times New Roman" w:cs="Times New Roman"/>
          <w:sz w:val="21"/>
        </w:rPr>
      </w:pPr>
      <w:r w:rsidRPr="00AC339B">
        <w:rPr>
          <w:rFonts w:ascii="Times New Roman" w:hAnsi="Times New Roman" w:cs="Times New Roman" w:hint="eastAsia"/>
          <w:sz w:val="21"/>
        </w:rPr>
        <w:t>大气层中自然存在的或由人类活动产生的，能够吸收和散发由地球表面、大气层和云层所产生且波长在红外光谱内的辐射的气态成分</w:t>
      </w:r>
      <w:r w:rsidRPr="008D4DF2">
        <w:rPr>
          <w:rFonts w:ascii="Times New Roman" w:hAnsi="Times New Roman" w:cs="Times New Roman" w:hint="eastAsia"/>
          <w:sz w:val="21"/>
        </w:rPr>
        <w:t>。</w:t>
      </w:r>
    </w:p>
    <w:p w14:paraId="6AACF7F0" w14:textId="205151B7" w:rsidR="00AC339B" w:rsidRDefault="00676322" w:rsidP="00AC339B">
      <w:pPr>
        <w:pStyle w:val="a6"/>
        <w:ind w:firstLineChars="200" w:firstLine="420"/>
        <w:rPr>
          <w:rFonts w:ascii="Times New Roman" w:hAnsi="Times New Roman" w:cs="Times New Roman"/>
          <w:sz w:val="21"/>
        </w:rPr>
      </w:pPr>
      <w:r w:rsidRPr="00676322">
        <w:rPr>
          <w:rFonts w:ascii="Times New Roman" w:hAnsi="Times New Roman" w:cs="Times New Roman" w:hint="eastAsia"/>
          <w:sz w:val="21"/>
        </w:rPr>
        <w:t>[</w:t>
      </w:r>
      <w:r w:rsidRPr="00676322">
        <w:rPr>
          <w:rFonts w:ascii="Times New Roman" w:hAnsi="Times New Roman" w:cs="Times New Roman" w:hint="eastAsia"/>
          <w:sz w:val="21"/>
        </w:rPr>
        <w:t>来源：</w:t>
      </w:r>
      <w:r w:rsidRPr="00676322">
        <w:rPr>
          <w:rFonts w:ascii="Times New Roman" w:hAnsi="Times New Roman" w:cs="Times New Roman" w:hint="eastAsia"/>
          <w:sz w:val="21"/>
        </w:rPr>
        <w:t>GB/T 3</w:t>
      </w:r>
      <w:r w:rsidR="00540EC3">
        <w:rPr>
          <w:rFonts w:ascii="Times New Roman" w:hAnsi="Times New Roman" w:cs="Times New Roman"/>
          <w:sz w:val="21"/>
        </w:rPr>
        <w:t>21</w:t>
      </w:r>
      <w:r w:rsidRPr="00676322">
        <w:rPr>
          <w:rFonts w:ascii="Times New Roman" w:hAnsi="Times New Roman" w:cs="Times New Roman" w:hint="eastAsia"/>
          <w:sz w:val="21"/>
        </w:rPr>
        <w:t>50</w:t>
      </w:r>
      <w:r w:rsidR="002A01C6">
        <w:rPr>
          <w:rFonts w:ascii="Times New Roman" w:hAnsi="Times New Roman" w:cs="Times New Roman" w:hint="eastAsia"/>
          <w:sz w:val="21"/>
        </w:rPr>
        <w:t>-</w:t>
      </w:r>
      <w:r w:rsidRPr="00676322">
        <w:rPr>
          <w:rFonts w:ascii="Times New Roman" w:hAnsi="Times New Roman" w:cs="Times New Roman" w:hint="eastAsia"/>
          <w:sz w:val="21"/>
        </w:rPr>
        <w:t>2015</w:t>
      </w:r>
      <w:r w:rsidRPr="00676322">
        <w:rPr>
          <w:rFonts w:ascii="Times New Roman" w:hAnsi="Times New Roman" w:cs="Times New Roman" w:hint="eastAsia"/>
          <w:sz w:val="21"/>
        </w:rPr>
        <w:t>，</w:t>
      </w:r>
      <w:r w:rsidRPr="00676322">
        <w:rPr>
          <w:rFonts w:ascii="Times New Roman" w:hAnsi="Times New Roman" w:cs="Times New Roman" w:hint="eastAsia"/>
          <w:sz w:val="21"/>
        </w:rPr>
        <w:t>3.1]</w:t>
      </w:r>
    </w:p>
    <w:p w14:paraId="08B0A834" w14:textId="77777777" w:rsidR="00AC339B" w:rsidRPr="002E66F0" w:rsidRDefault="00676322" w:rsidP="00AC339B">
      <w:pPr>
        <w:pStyle w:val="a6"/>
        <w:ind w:firstLineChars="200" w:firstLine="360"/>
        <w:rPr>
          <w:rFonts w:ascii="Times New Roman" w:hAnsi="Times New Roman" w:cs="Times New Roman"/>
          <w:sz w:val="18"/>
          <w:szCs w:val="18"/>
        </w:rPr>
      </w:pPr>
      <w:r w:rsidRPr="002E66F0">
        <w:rPr>
          <w:rFonts w:ascii="Times New Roman" w:hAnsi="Times New Roman" w:cs="Times New Roman" w:hint="eastAsia"/>
          <w:sz w:val="18"/>
          <w:szCs w:val="18"/>
        </w:rPr>
        <w:t>注：如无特别说明，本标准中的温室气体包括二氧化碳（</w:t>
      </w:r>
      <w:r w:rsidRPr="002E66F0">
        <w:rPr>
          <w:rFonts w:ascii="Times New Roman" w:hAnsi="Times New Roman" w:cs="Times New Roman" w:hint="eastAsia"/>
          <w:sz w:val="18"/>
          <w:szCs w:val="18"/>
        </w:rPr>
        <w:t>CO</w:t>
      </w:r>
      <w:r w:rsidRPr="009E49E2">
        <w:rPr>
          <w:rFonts w:ascii="Times New Roman" w:hAnsi="Times New Roman" w:cs="Times New Roman" w:hint="eastAsia"/>
          <w:sz w:val="18"/>
          <w:szCs w:val="18"/>
          <w:vertAlign w:val="subscript"/>
        </w:rPr>
        <w:t>2</w:t>
      </w:r>
      <w:r w:rsidRPr="002E66F0">
        <w:rPr>
          <w:rFonts w:ascii="Times New Roman" w:hAnsi="Times New Roman" w:cs="Times New Roman" w:hint="eastAsia"/>
          <w:sz w:val="18"/>
          <w:szCs w:val="18"/>
        </w:rPr>
        <w:t>）、甲烷（</w:t>
      </w:r>
      <w:r w:rsidRPr="002E66F0">
        <w:rPr>
          <w:rFonts w:ascii="Times New Roman" w:hAnsi="Times New Roman" w:cs="Times New Roman" w:hint="eastAsia"/>
          <w:sz w:val="18"/>
          <w:szCs w:val="18"/>
        </w:rPr>
        <w:t>CH</w:t>
      </w:r>
      <w:r w:rsidRPr="009E49E2">
        <w:rPr>
          <w:rFonts w:ascii="Times New Roman" w:hAnsi="Times New Roman" w:cs="Times New Roman" w:hint="eastAsia"/>
          <w:sz w:val="18"/>
          <w:szCs w:val="18"/>
          <w:vertAlign w:val="subscript"/>
        </w:rPr>
        <w:t>4</w:t>
      </w:r>
      <w:r w:rsidRPr="002E66F0">
        <w:rPr>
          <w:rFonts w:ascii="Times New Roman" w:hAnsi="Times New Roman" w:cs="Times New Roman" w:hint="eastAsia"/>
          <w:sz w:val="18"/>
          <w:szCs w:val="18"/>
        </w:rPr>
        <w:t>）、氧化亚氮（</w:t>
      </w:r>
      <w:r w:rsidRPr="002E66F0">
        <w:rPr>
          <w:rFonts w:ascii="Times New Roman" w:hAnsi="Times New Roman" w:cs="Times New Roman" w:hint="eastAsia"/>
          <w:sz w:val="18"/>
          <w:szCs w:val="18"/>
        </w:rPr>
        <w:t>N</w:t>
      </w:r>
      <w:r w:rsidRPr="009E49E2">
        <w:rPr>
          <w:rFonts w:ascii="Times New Roman" w:hAnsi="Times New Roman" w:cs="Times New Roman" w:hint="eastAsia"/>
          <w:sz w:val="18"/>
          <w:szCs w:val="18"/>
          <w:vertAlign w:val="subscript"/>
        </w:rPr>
        <w:t>2</w:t>
      </w:r>
      <w:r w:rsidRPr="002E66F0">
        <w:rPr>
          <w:rFonts w:ascii="Times New Roman" w:hAnsi="Times New Roman" w:cs="Times New Roman" w:hint="eastAsia"/>
          <w:sz w:val="18"/>
          <w:szCs w:val="18"/>
        </w:rPr>
        <w:t>O</w:t>
      </w:r>
      <w:r w:rsidRPr="002E66F0">
        <w:rPr>
          <w:rFonts w:ascii="Times New Roman" w:hAnsi="Times New Roman" w:cs="Times New Roman" w:hint="eastAsia"/>
          <w:sz w:val="18"/>
          <w:szCs w:val="18"/>
        </w:rPr>
        <w:t>）、氢氟碳化物（</w:t>
      </w:r>
      <w:r w:rsidRPr="002E66F0">
        <w:rPr>
          <w:rFonts w:ascii="Times New Roman" w:hAnsi="Times New Roman" w:cs="Times New Roman" w:hint="eastAsia"/>
          <w:sz w:val="18"/>
          <w:szCs w:val="18"/>
        </w:rPr>
        <w:t>HFCs</w:t>
      </w:r>
      <w:r w:rsidRPr="002E66F0">
        <w:rPr>
          <w:rFonts w:ascii="Times New Roman" w:hAnsi="Times New Roman" w:cs="Times New Roman" w:hint="eastAsia"/>
          <w:sz w:val="18"/>
          <w:szCs w:val="18"/>
        </w:rPr>
        <w:t>）、全氟碳化物（</w:t>
      </w:r>
      <w:r w:rsidRPr="002E66F0">
        <w:rPr>
          <w:rFonts w:ascii="Times New Roman" w:hAnsi="Times New Roman" w:cs="Times New Roman" w:hint="eastAsia"/>
          <w:sz w:val="18"/>
          <w:szCs w:val="18"/>
        </w:rPr>
        <w:t>PFCs</w:t>
      </w:r>
      <w:r w:rsidRPr="002E66F0">
        <w:rPr>
          <w:rFonts w:ascii="Times New Roman" w:hAnsi="Times New Roman" w:cs="Times New Roman" w:hint="eastAsia"/>
          <w:sz w:val="18"/>
          <w:szCs w:val="18"/>
        </w:rPr>
        <w:t>）和六氟化硫（</w:t>
      </w:r>
      <w:r w:rsidRPr="002E66F0">
        <w:rPr>
          <w:rFonts w:ascii="Times New Roman" w:hAnsi="Times New Roman" w:cs="Times New Roman" w:hint="eastAsia"/>
          <w:sz w:val="18"/>
          <w:szCs w:val="18"/>
        </w:rPr>
        <w:t>SF</w:t>
      </w:r>
      <w:r w:rsidRPr="009E49E2">
        <w:rPr>
          <w:rFonts w:ascii="Times New Roman" w:hAnsi="Times New Roman" w:cs="Times New Roman" w:hint="eastAsia"/>
          <w:sz w:val="18"/>
          <w:szCs w:val="18"/>
          <w:vertAlign w:val="subscript"/>
        </w:rPr>
        <w:t>6</w:t>
      </w:r>
      <w:r w:rsidRPr="002E66F0">
        <w:rPr>
          <w:rFonts w:ascii="Times New Roman" w:hAnsi="Times New Roman" w:cs="Times New Roman" w:hint="eastAsia"/>
          <w:sz w:val="18"/>
          <w:szCs w:val="18"/>
        </w:rPr>
        <w:t>）。</w:t>
      </w:r>
    </w:p>
    <w:p w14:paraId="7C318996" w14:textId="77777777" w:rsidR="00540EC3" w:rsidRDefault="00540EC3" w:rsidP="00AC339B">
      <w:pPr>
        <w:pStyle w:val="a6"/>
        <w:rPr>
          <w:rFonts w:ascii="黑体" w:eastAsia="黑体" w:hAnsi="黑体" w:cs="Times New Roman"/>
          <w:sz w:val="21"/>
        </w:rPr>
      </w:pPr>
    </w:p>
    <w:p w14:paraId="13783043" w14:textId="77777777" w:rsidR="00AC339B" w:rsidRDefault="00AC339B" w:rsidP="00AC339B">
      <w:pPr>
        <w:pStyle w:val="a6"/>
        <w:rPr>
          <w:rFonts w:ascii="黑体" w:eastAsia="黑体" w:hAnsi="黑体" w:cs="Times New Roman"/>
          <w:sz w:val="21"/>
        </w:rPr>
      </w:pPr>
      <w:bookmarkStart w:id="17" w:name="_Hlk176272576"/>
      <w:r>
        <w:rPr>
          <w:rFonts w:ascii="黑体" w:eastAsia="黑体" w:hAnsi="黑体" w:cs="Times New Roman"/>
          <w:sz w:val="21"/>
        </w:rPr>
        <w:lastRenderedPageBreak/>
        <w:t>3.2.4</w:t>
      </w:r>
      <w:r w:rsidR="00540EC3">
        <w:rPr>
          <w:rFonts w:ascii="黑体" w:eastAsia="黑体" w:hAnsi="黑体" w:cs="Times New Roman"/>
          <w:sz w:val="21"/>
        </w:rPr>
        <w:t xml:space="preserve"> </w:t>
      </w:r>
      <w:r w:rsidR="00540EC3" w:rsidRPr="00540EC3">
        <w:rPr>
          <w:rFonts w:ascii="黑体" w:eastAsia="黑体" w:hAnsi="黑体" w:cs="Times New Roman" w:hint="eastAsia"/>
          <w:sz w:val="21"/>
        </w:rPr>
        <w:t>全球</w:t>
      </w:r>
      <w:r w:rsidR="002E66F0">
        <w:rPr>
          <w:rFonts w:ascii="黑体" w:eastAsia="黑体" w:hAnsi="黑体" w:cs="Times New Roman" w:hint="eastAsia"/>
          <w:sz w:val="21"/>
        </w:rPr>
        <w:t>变暖</w:t>
      </w:r>
      <w:r w:rsidR="00540EC3" w:rsidRPr="00540EC3">
        <w:rPr>
          <w:rFonts w:ascii="黑体" w:eastAsia="黑体" w:hAnsi="黑体" w:cs="Times New Roman" w:hint="eastAsia"/>
          <w:sz w:val="21"/>
        </w:rPr>
        <w:t xml:space="preserve">潜势 </w:t>
      </w:r>
      <w:r w:rsidR="00540EC3">
        <w:rPr>
          <w:rFonts w:ascii="黑体" w:eastAsia="黑体" w:hAnsi="黑体" w:cs="Times New Roman"/>
          <w:sz w:val="21"/>
        </w:rPr>
        <w:t xml:space="preserve">  </w:t>
      </w:r>
      <w:r w:rsidR="00540EC3" w:rsidRPr="00FE3F65">
        <w:rPr>
          <w:rFonts w:ascii="Times New Roman" w:eastAsia="黑体" w:hAnsi="Times New Roman" w:cs="Times New Roman"/>
          <w:sz w:val="21"/>
        </w:rPr>
        <w:t>global warming potential</w:t>
      </w:r>
      <w:r w:rsidR="00540EC3" w:rsidRPr="00FE3F65">
        <w:rPr>
          <w:rFonts w:ascii="Times New Roman" w:eastAsia="黑体" w:hAnsi="Times New Roman" w:cs="Times New Roman"/>
          <w:sz w:val="21"/>
        </w:rPr>
        <w:t>（</w:t>
      </w:r>
      <w:r w:rsidR="00540EC3" w:rsidRPr="00FE3F65">
        <w:rPr>
          <w:rFonts w:ascii="Times New Roman" w:eastAsia="黑体" w:hAnsi="Times New Roman" w:cs="Times New Roman"/>
          <w:sz w:val="21"/>
        </w:rPr>
        <w:t>GWP</w:t>
      </w:r>
      <w:r w:rsidR="00540EC3" w:rsidRPr="00FE3F65">
        <w:rPr>
          <w:rFonts w:ascii="Times New Roman" w:eastAsia="黑体" w:hAnsi="Times New Roman" w:cs="Times New Roman"/>
          <w:sz w:val="21"/>
        </w:rPr>
        <w:t>）</w:t>
      </w:r>
    </w:p>
    <w:p w14:paraId="04E03C0E" w14:textId="77777777" w:rsidR="00540EC3" w:rsidRPr="00540EC3" w:rsidRDefault="00540EC3" w:rsidP="00540EC3">
      <w:pPr>
        <w:ind w:firstLineChars="200" w:firstLine="420"/>
        <w:rPr>
          <w:sz w:val="21"/>
          <w:szCs w:val="21"/>
        </w:rPr>
      </w:pPr>
      <w:r w:rsidRPr="00540EC3">
        <w:rPr>
          <w:rFonts w:hint="eastAsia"/>
          <w:sz w:val="21"/>
          <w:szCs w:val="21"/>
        </w:rPr>
        <w:t>将单位质量的某种温室气体在给定时间段内辐射强度影响与等量二氧化碳辐射强度影响相关联的系数。</w:t>
      </w:r>
    </w:p>
    <w:p w14:paraId="296CA407" w14:textId="4A3468ED" w:rsidR="006B22E1" w:rsidRPr="00AC339B" w:rsidRDefault="00540EC3" w:rsidP="00540EC3">
      <w:pPr>
        <w:ind w:firstLineChars="200" w:firstLine="420"/>
        <w:rPr>
          <w:sz w:val="21"/>
          <w:szCs w:val="21"/>
        </w:rPr>
      </w:pPr>
      <w:r w:rsidRPr="00540EC3">
        <w:rPr>
          <w:rFonts w:hint="eastAsia"/>
          <w:sz w:val="21"/>
          <w:szCs w:val="21"/>
        </w:rPr>
        <w:t>[</w:t>
      </w:r>
      <w:r w:rsidRPr="00540EC3">
        <w:rPr>
          <w:rFonts w:hint="eastAsia"/>
          <w:sz w:val="21"/>
          <w:szCs w:val="21"/>
        </w:rPr>
        <w:t>来源：</w:t>
      </w:r>
      <w:bookmarkStart w:id="18" w:name="OLE_LINK16"/>
      <w:bookmarkStart w:id="19" w:name="OLE_LINK17"/>
      <w:r w:rsidRPr="00540EC3">
        <w:rPr>
          <w:rFonts w:hint="eastAsia"/>
          <w:sz w:val="21"/>
          <w:szCs w:val="21"/>
        </w:rPr>
        <w:t>GB/T 3</w:t>
      </w:r>
      <w:r>
        <w:rPr>
          <w:sz w:val="21"/>
          <w:szCs w:val="21"/>
        </w:rPr>
        <w:t>21</w:t>
      </w:r>
      <w:r w:rsidRPr="00540EC3">
        <w:rPr>
          <w:rFonts w:hint="eastAsia"/>
          <w:sz w:val="21"/>
          <w:szCs w:val="21"/>
        </w:rPr>
        <w:t>50</w:t>
      </w:r>
      <w:r w:rsidR="002A01C6">
        <w:rPr>
          <w:rFonts w:hint="eastAsia"/>
          <w:sz w:val="21"/>
          <w:szCs w:val="21"/>
        </w:rPr>
        <w:t>-</w:t>
      </w:r>
      <w:r w:rsidRPr="00540EC3">
        <w:rPr>
          <w:rFonts w:hint="eastAsia"/>
          <w:sz w:val="21"/>
          <w:szCs w:val="21"/>
        </w:rPr>
        <w:t>2015</w:t>
      </w:r>
      <w:bookmarkEnd w:id="18"/>
      <w:bookmarkEnd w:id="19"/>
      <w:r w:rsidRPr="00540EC3">
        <w:rPr>
          <w:rFonts w:hint="eastAsia"/>
          <w:sz w:val="21"/>
          <w:szCs w:val="21"/>
        </w:rPr>
        <w:t>，</w:t>
      </w:r>
      <w:r w:rsidRPr="00540EC3">
        <w:rPr>
          <w:rFonts w:hint="eastAsia"/>
          <w:sz w:val="21"/>
          <w:szCs w:val="21"/>
        </w:rPr>
        <w:t>3.15]</w:t>
      </w:r>
    </w:p>
    <w:bookmarkEnd w:id="17"/>
    <w:p w14:paraId="47DD6A33" w14:textId="77777777" w:rsidR="006B22E1" w:rsidRPr="002E66F0" w:rsidRDefault="00540EC3" w:rsidP="00E51846">
      <w:pPr>
        <w:ind w:firstLineChars="200" w:firstLine="360"/>
        <w:rPr>
          <w:sz w:val="18"/>
          <w:szCs w:val="18"/>
        </w:rPr>
      </w:pPr>
      <w:r w:rsidRPr="002E66F0">
        <w:rPr>
          <w:rFonts w:hint="eastAsia"/>
          <w:sz w:val="18"/>
          <w:szCs w:val="18"/>
        </w:rPr>
        <w:t>注：附录</w:t>
      </w:r>
      <w:r w:rsidRPr="002E66F0">
        <w:rPr>
          <w:rFonts w:hint="eastAsia"/>
          <w:sz w:val="18"/>
          <w:szCs w:val="18"/>
        </w:rPr>
        <w:t>A</w:t>
      </w:r>
      <w:r w:rsidRPr="002E66F0">
        <w:rPr>
          <w:rFonts w:hint="eastAsia"/>
          <w:sz w:val="18"/>
          <w:szCs w:val="18"/>
        </w:rPr>
        <w:t>给出了</w:t>
      </w:r>
      <w:r w:rsidRPr="002E66F0">
        <w:rPr>
          <w:rFonts w:hint="eastAsia"/>
          <w:sz w:val="18"/>
          <w:szCs w:val="18"/>
        </w:rPr>
        <w:t>IPCC</w:t>
      </w:r>
      <w:r w:rsidRPr="002E66F0">
        <w:rPr>
          <w:rFonts w:hint="eastAsia"/>
          <w:sz w:val="18"/>
          <w:szCs w:val="18"/>
        </w:rPr>
        <w:t>提供的全球</w:t>
      </w:r>
      <w:r w:rsidR="002E66F0" w:rsidRPr="002E66F0">
        <w:rPr>
          <w:rFonts w:hint="eastAsia"/>
          <w:sz w:val="18"/>
          <w:szCs w:val="18"/>
        </w:rPr>
        <w:t>变暖</w:t>
      </w:r>
      <w:r w:rsidRPr="002E66F0">
        <w:rPr>
          <w:rFonts w:hint="eastAsia"/>
          <w:sz w:val="18"/>
          <w:szCs w:val="18"/>
        </w:rPr>
        <w:t>潜势。</w:t>
      </w:r>
    </w:p>
    <w:p w14:paraId="143FEF36" w14:textId="10AFECA7" w:rsidR="00540EC3" w:rsidRDefault="00540EC3" w:rsidP="00540EC3">
      <w:pPr>
        <w:pStyle w:val="a6"/>
        <w:rPr>
          <w:rFonts w:ascii="黑体" w:eastAsia="黑体" w:hAnsi="黑体" w:cs="Times New Roman"/>
          <w:sz w:val="21"/>
        </w:rPr>
      </w:pPr>
      <w:bookmarkStart w:id="20" w:name="_Hlk176273142"/>
      <w:r>
        <w:rPr>
          <w:rFonts w:ascii="黑体" w:eastAsia="黑体" w:hAnsi="黑体" w:cs="Times New Roman"/>
          <w:sz w:val="21"/>
        </w:rPr>
        <w:t>3.2.5</w:t>
      </w:r>
      <w:r w:rsidR="001B5B76">
        <w:rPr>
          <w:rFonts w:ascii="黑体" w:eastAsia="黑体" w:hAnsi="黑体" w:cs="Times New Roman"/>
          <w:sz w:val="21"/>
        </w:rPr>
        <w:t xml:space="preserve"> </w:t>
      </w:r>
      <w:r w:rsidRPr="00540EC3">
        <w:rPr>
          <w:rFonts w:ascii="黑体" w:eastAsia="黑体" w:hAnsi="黑体" w:cs="Times New Roman" w:hint="eastAsia"/>
          <w:sz w:val="21"/>
        </w:rPr>
        <w:t xml:space="preserve">二氧化碳当量 </w:t>
      </w:r>
      <w:r>
        <w:rPr>
          <w:rFonts w:ascii="黑体" w:eastAsia="黑体" w:hAnsi="黑体" w:cs="Times New Roman"/>
          <w:sz w:val="21"/>
        </w:rPr>
        <w:t xml:space="preserve">  </w:t>
      </w:r>
      <w:r w:rsidRPr="00FE3F65">
        <w:rPr>
          <w:rFonts w:ascii="Times New Roman" w:eastAsia="黑体" w:hAnsi="Times New Roman" w:cs="Times New Roman"/>
          <w:sz w:val="21"/>
        </w:rPr>
        <w:t>carbon dioxide equivalent</w:t>
      </w:r>
      <w:r w:rsidR="0022333E">
        <w:rPr>
          <w:rFonts w:ascii="Times New Roman" w:eastAsia="黑体" w:hAnsi="Times New Roman" w:cs="Times New Roman" w:hint="eastAsia"/>
          <w:sz w:val="21"/>
        </w:rPr>
        <w:t>（</w:t>
      </w:r>
      <w:r w:rsidR="0022333E" w:rsidRPr="0022333E">
        <w:rPr>
          <w:rFonts w:ascii="Times New Roman" w:eastAsia="黑体" w:hAnsi="Times New Roman" w:cs="Times New Roman"/>
          <w:sz w:val="21"/>
        </w:rPr>
        <w:t>CO2e</w:t>
      </w:r>
      <w:r w:rsidR="0022333E">
        <w:rPr>
          <w:rFonts w:ascii="Times New Roman" w:eastAsia="黑体" w:hAnsi="Times New Roman" w:cs="Times New Roman" w:hint="eastAsia"/>
          <w:sz w:val="21"/>
        </w:rPr>
        <w:t>）</w:t>
      </w:r>
    </w:p>
    <w:p w14:paraId="73C8A56F" w14:textId="77777777" w:rsidR="00540EC3" w:rsidRPr="00540EC3" w:rsidRDefault="00540EC3" w:rsidP="00540EC3">
      <w:pPr>
        <w:ind w:firstLineChars="200" w:firstLine="420"/>
        <w:rPr>
          <w:sz w:val="21"/>
          <w:szCs w:val="21"/>
        </w:rPr>
      </w:pPr>
      <w:r w:rsidRPr="00540EC3">
        <w:rPr>
          <w:rFonts w:hint="eastAsia"/>
          <w:sz w:val="21"/>
          <w:szCs w:val="21"/>
        </w:rPr>
        <w:t>在辐射强度上与某种温室气体质量相当的二氧化碳的量。</w:t>
      </w:r>
    </w:p>
    <w:p w14:paraId="737F83B7" w14:textId="211BA388" w:rsidR="00540EC3" w:rsidRPr="00540EC3" w:rsidRDefault="00540EC3" w:rsidP="00540EC3">
      <w:pPr>
        <w:ind w:firstLineChars="200" w:firstLine="420"/>
        <w:rPr>
          <w:sz w:val="21"/>
          <w:szCs w:val="21"/>
        </w:rPr>
      </w:pPr>
      <w:r w:rsidRPr="00540EC3">
        <w:rPr>
          <w:rFonts w:hint="eastAsia"/>
          <w:sz w:val="21"/>
          <w:szCs w:val="21"/>
        </w:rPr>
        <w:t>[</w:t>
      </w:r>
      <w:r w:rsidRPr="00540EC3">
        <w:rPr>
          <w:rFonts w:hint="eastAsia"/>
          <w:sz w:val="21"/>
          <w:szCs w:val="21"/>
        </w:rPr>
        <w:t>来源：</w:t>
      </w:r>
      <w:r w:rsidRPr="00540EC3">
        <w:rPr>
          <w:rFonts w:hint="eastAsia"/>
          <w:sz w:val="21"/>
          <w:szCs w:val="21"/>
        </w:rPr>
        <w:t>GB/T 3</w:t>
      </w:r>
      <w:r>
        <w:rPr>
          <w:sz w:val="21"/>
          <w:szCs w:val="21"/>
        </w:rPr>
        <w:t>21</w:t>
      </w:r>
      <w:r w:rsidRPr="00540EC3">
        <w:rPr>
          <w:rFonts w:hint="eastAsia"/>
          <w:sz w:val="21"/>
          <w:szCs w:val="21"/>
        </w:rPr>
        <w:t>50</w:t>
      </w:r>
      <w:r w:rsidR="002A01C6">
        <w:rPr>
          <w:rFonts w:hint="eastAsia"/>
          <w:sz w:val="21"/>
          <w:szCs w:val="21"/>
        </w:rPr>
        <w:t>-</w:t>
      </w:r>
      <w:r w:rsidRPr="00540EC3">
        <w:rPr>
          <w:rFonts w:hint="eastAsia"/>
          <w:sz w:val="21"/>
          <w:szCs w:val="21"/>
        </w:rPr>
        <w:t>2015</w:t>
      </w:r>
      <w:r w:rsidRPr="00540EC3">
        <w:rPr>
          <w:rFonts w:hint="eastAsia"/>
          <w:sz w:val="21"/>
          <w:szCs w:val="21"/>
        </w:rPr>
        <w:t>，</w:t>
      </w:r>
      <w:r w:rsidRPr="00540EC3">
        <w:rPr>
          <w:rFonts w:hint="eastAsia"/>
          <w:sz w:val="21"/>
          <w:szCs w:val="21"/>
        </w:rPr>
        <w:t>3.16]</w:t>
      </w:r>
    </w:p>
    <w:bookmarkEnd w:id="20"/>
    <w:p w14:paraId="7DECEF00" w14:textId="77777777" w:rsidR="00540EC3" w:rsidRPr="002E66F0" w:rsidRDefault="00540EC3" w:rsidP="00540EC3">
      <w:pPr>
        <w:ind w:firstLineChars="200" w:firstLine="360"/>
        <w:rPr>
          <w:sz w:val="18"/>
          <w:szCs w:val="18"/>
        </w:rPr>
      </w:pPr>
      <w:r w:rsidRPr="002E66F0">
        <w:rPr>
          <w:rFonts w:hint="eastAsia"/>
          <w:sz w:val="18"/>
          <w:szCs w:val="18"/>
        </w:rPr>
        <w:t>注</w:t>
      </w:r>
      <w:r w:rsidRPr="002E66F0">
        <w:rPr>
          <w:rFonts w:hint="eastAsia"/>
          <w:sz w:val="18"/>
          <w:szCs w:val="18"/>
        </w:rPr>
        <w:t>1</w:t>
      </w:r>
      <w:r w:rsidRPr="002E66F0">
        <w:rPr>
          <w:rFonts w:hint="eastAsia"/>
          <w:sz w:val="18"/>
          <w:szCs w:val="18"/>
        </w:rPr>
        <w:t>：二氧化碳当量等于给定温室气体的质量乘以它的全球变暖潜势值。</w:t>
      </w:r>
    </w:p>
    <w:p w14:paraId="0599C605" w14:textId="77777777" w:rsidR="00540EC3" w:rsidRPr="002E66F0" w:rsidRDefault="00540EC3" w:rsidP="00540EC3">
      <w:pPr>
        <w:ind w:firstLineChars="200" w:firstLine="360"/>
        <w:rPr>
          <w:sz w:val="18"/>
          <w:szCs w:val="18"/>
        </w:rPr>
      </w:pPr>
      <w:r w:rsidRPr="002E66F0">
        <w:rPr>
          <w:rFonts w:hint="eastAsia"/>
          <w:sz w:val="18"/>
          <w:szCs w:val="18"/>
        </w:rPr>
        <w:t>注</w:t>
      </w:r>
      <w:r w:rsidRPr="002E66F0">
        <w:rPr>
          <w:rFonts w:hint="eastAsia"/>
          <w:sz w:val="18"/>
          <w:szCs w:val="18"/>
        </w:rPr>
        <w:t>2</w:t>
      </w:r>
      <w:r w:rsidRPr="002E66F0">
        <w:rPr>
          <w:rFonts w:hint="eastAsia"/>
          <w:sz w:val="18"/>
          <w:szCs w:val="18"/>
        </w:rPr>
        <w:t>：温室气体全球</w:t>
      </w:r>
      <w:r w:rsidR="00CA7D29">
        <w:rPr>
          <w:rFonts w:hint="eastAsia"/>
          <w:sz w:val="18"/>
          <w:szCs w:val="18"/>
        </w:rPr>
        <w:t>变暖</w:t>
      </w:r>
      <w:r w:rsidRPr="002E66F0">
        <w:rPr>
          <w:rFonts w:hint="eastAsia"/>
          <w:sz w:val="18"/>
          <w:szCs w:val="18"/>
        </w:rPr>
        <w:t>潜势参见附录</w:t>
      </w:r>
      <w:r w:rsidRPr="002E66F0">
        <w:rPr>
          <w:rFonts w:hint="eastAsia"/>
          <w:sz w:val="18"/>
          <w:szCs w:val="18"/>
        </w:rPr>
        <w:t>A</w:t>
      </w:r>
      <w:r w:rsidRPr="002E66F0">
        <w:rPr>
          <w:rFonts w:hint="eastAsia"/>
          <w:sz w:val="18"/>
          <w:szCs w:val="18"/>
        </w:rPr>
        <w:t>。</w:t>
      </w:r>
    </w:p>
    <w:p w14:paraId="774E5A65" w14:textId="77777777" w:rsidR="001B5B76" w:rsidRPr="001B5B76" w:rsidRDefault="001B5B76" w:rsidP="001B5B76">
      <w:pPr>
        <w:rPr>
          <w:rFonts w:ascii="黑体" w:eastAsia="黑体" w:hAnsi="黑体"/>
          <w:sz w:val="21"/>
          <w:szCs w:val="21"/>
        </w:rPr>
      </w:pPr>
      <w:r w:rsidRPr="001B5B76">
        <w:rPr>
          <w:rFonts w:ascii="黑体" w:eastAsia="黑体" w:hAnsi="黑体"/>
          <w:sz w:val="21"/>
          <w:szCs w:val="21"/>
        </w:rPr>
        <w:t>3.2.</w:t>
      </w:r>
      <w:r>
        <w:rPr>
          <w:rFonts w:ascii="黑体" w:eastAsia="黑体" w:hAnsi="黑体"/>
          <w:sz w:val="21"/>
          <w:szCs w:val="21"/>
        </w:rPr>
        <w:t xml:space="preserve">6 </w:t>
      </w:r>
      <w:r w:rsidRPr="001B5B76">
        <w:rPr>
          <w:rFonts w:ascii="黑体" w:eastAsia="黑体" w:hAnsi="黑体" w:hint="eastAsia"/>
          <w:sz w:val="21"/>
          <w:szCs w:val="21"/>
        </w:rPr>
        <w:t xml:space="preserve">温室气体排放因子 </w:t>
      </w:r>
      <w:r>
        <w:rPr>
          <w:rFonts w:ascii="黑体" w:eastAsia="黑体" w:hAnsi="黑体"/>
          <w:sz w:val="21"/>
          <w:szCs w:val="21"/>
        </w:rPr>
        <w:t xml:space="preserve">  </w:t>
      </w:r>
      <w:r w:rsidRPr="0022333E">
        <w:rPr>
          <w:rFonts w:eastAsia="黑体"/>
          <w:sz w:val="21"/>
          <w:szCs w:val="21"/>
        </w:rPr>
        <w:t>greenhouse gas emission or removal factor</w:t>
      </w:r>
    </w:p>
    <w:p w14:paraId="13EED7D2" w14:textId="77777777" w:rsidR="001B5B76" w:rsidRPr="001B5B76" w:rsidRDefault="001B5B76" w:rsidP="001B5B76">
      <w:pPr>
        <w:ind w:firstLineChars="200" w:firstLine="420"/>
        <w:rPr>
          <w:sz w:val="21"/>
          <w:szCs w:val="21"/>
        </w:rPr>
      </w:pPr>
      <w:r w:rsidRPr="001B5B76">
        <w:rPr>
          <w:rFonts w:hint="eastAsia"/>
          <w:sz w:val="21"/>
          <w:szCs w:val="21"/>
        </w:rPr>
        <w:t>排放因子是单位活动水平数据的温室气体排放。</w:t>
      </w:r>
    </w:p>
    <w:p w14:paraId="4CDA41F8" w14:textId="77777777" w:rsidR="001B5B76" w:rsidRPr="001B5B76" w:rsidRDefault="001B5B76" w:rsidP="001B5B76">
      <w:pPr>
        <w:ind w:firstLineChars="200" w:firstLine="420"/>
        <w:rPr>
          <w:sz w:val="21"/>
          <w:szCs w:val="21"/>
        </w:rPr>
      </w:pPr>
      <w:r w:rsidRPr="001B5B76">
        <w:rPr>
          <w:rFonts w:hint="eastAsia"/>
          <w:sz w:val="21"/>
          <w:szCs w:val="21"/>
        </w:rPr>
        <w:t>[</w:t>
      </w:r>
      <w:r w:rsidRPr="001B5B76">
        <w:rPr>
          <w:rFonts w:hint="eastAsia"/>
          <w:sz w:val="21"/>
          <w:szCs w:val="21"/>
        </w:rPr>
        <w:t>来源：</w:t>
      </w:r>
      <w:bookmarkStart w:id="21" w:name="_Hlk176273544"/>
      <w:r w:rsidRPr="001B5B76">
        <w:rPr>
          <w:rFonts w:hint="eastAsia"/>
          <w:sz w:val="21"/>
          <w:szCs w:val="21"/>
        </w:rPr>
        <w:t>温室气体核算体系</w:t>
      </w:r>
      <w:bookmarkEnd w:id="21"/>
      <w:r w:rsidRPr="001B5B76">
        <w:rPr>
          <w:rFonts w:hint="eastAsia"/>
          <w:sz w:val="21"/>
          <w:szCs w:val="21"/>
        </w:rPr>
        <w:t>，</w:t>
      </w:r>
      <w:r w:rsidRPr="001B5B76">
        <w:rPr>
          <w:rFonts w:hint="eastAsia"/>
          <w:sz w:val="21"/>
          <w:szCs w:val="21"/>
        </w:rPr>
        <w:t>8.3.4]</w:t>
      </w:r>
    </w:p>
    <w:p w14:paraId="6C21A726" w14:textId="77777777" w:rsidR="00F0224C" w:rsidRPr="001B5B76" w:rsidRDefault="00F0224C" w:rsidP="00F0224C">
      <w:pPr>
        <w:rPr>
          <w:rFonts w:ascii="黑体" w:eastAsia="黑体" w:hAnsi="黑体"/>
          <w:sz w:val="21"/>
          <w:szCs w:val="21"/>
        </w:rPr>
      </w:pPr>
      <w:r w:rsidRPr="001B5B76">
        <w:rPr>
          <w:rFonts w:ascii="黑体" w:eastAsia="黑体" w:hAnsi="黑体"/>
          <w:sz w:val="21"/>
          <w:szCs w:val="21"/>
        </w:rPr>
        <w:t>3.2.</w:t>
      </w:r>
      <w:r>
        <w:rPr>
          <w:rFonts w:ascii="黑体" w:eastAsia="黑体" w:hAnsi="黑体"/>
          <w:sz w:val="21"/>
          <w:szCs w:val="21"/>
        </w:rPr>
        <w:t>7</w:t>
      </w:r>
      <w:r w:rsidR="0068002B">
        <w:rPr>
          <w:rFonts w:ascii="黑体" w:eastAsia="黑体" w:hAnsi="黑体"/>
          <w:sz w:val="21"/>
          <w:szCs w:val="21"/>
        </w:rPr>
        <w:t xml:space="preserve"> </w:t>
      </w:r>
      <w:r w:rsidRPr="00F0224C">
        <w:rPr>
          <w:rFonts w:ascii="黑体" w:eastAsia="黑体" w:hAnsi="黑体" w:hint="eastAsia"/>
          <w:sz w:val="21"/>
          <w:szCs w:val="21"/>
        </w:rPr>
        <w:t xml:space="preserve">活动水平数据 </w:t>
      </w:r>
      <w:r>
        <w:rPr>
          <w:rFonts w:ascii="黑体" w:eastAsia="黑体" w:hAnsi="黑体"/>
          <w:sz w:val="21"/>
          <w:szCs w:val="21"/>
        </w:rPr>
        <w:t xml:space="preserve">  </w:t>
      </w:r>
      <w:r w:rsidRPr="0022333E">
        <w:rPr>
          <w:rFonts w:eastAsia="黑体"/>
          <w:sz w:val="21"/>
          <w:szCs w:val="21"/>
        </w:rPr>
        <w:t>activity levels data</w:t>
      </w:r>
    </w:p>
    <w:p w14:paraId="621657C3" w14:textId="77777777" w:rsidR="00F0224C" w:rsidRPr="00F0224C" w:rsidRDefault="00F0224C" w:rsidP="00F0224C">
      <w:pPr>
        <w:ind w:firstLineChars="200" w:firstLine="420"/>
        <w:rPr>
          <w:sz w:val="21"/>
          <w:szCs w:val="21"/>
        </w:rPr>
      </w:pPr>
      <w:r w:rsidRPr="00F0224C">
        <w:rPr>
          <w:rFonts w:hint="eastAsia"/>
          <w:sz w:val="21"/>
          <w:szCs w:val="21"/>
        </w:rPr>
        <w:t>对导致温室气体排放的活动水平的定量测量。</w:t>
      </w:r>
    </w:p>
    <w:p w14:paraId="0E31B088" w14:textId="77777777" w:rsidR="00F0224C" w:rsidRPr="001B5B76" w:rsidRDefault="00F0224C" w:rsidP="00F0224C">
      <w:pPr>
        <w:ind w:firstLineChars="200" w:firstLine="420"/>
        <w:rPr>
          <w:sz w:val="21"/>
          <w:szCs w:val="21"/>
        </w:rPr>
      </w:pPr>
      <w:r w:rsidRPr="00F0224C">
        <w:rPr>
          <w:rFonts w:hint="eastAsia"/>
          <w:sz w:val="21"/>
          <w:szCs w:val="21"/>
        </w:rPr>
        <w:t>[</w:t>
      </w:r>
      <w:r w:rsidRPr="00F0224C">
        <w:rPr>
          <w:rFonts w:hint="eastAsia"/>
          <w:sz w:val="21"/>
          <w:szCs w:val="21"/>
        </w:rPr>
        <w:t>来源：</w:t>
      </w:r>
      <w:bookmarkStart w:id="22" w:name="_Hlk176273691"/>
      <w:r w:rsidRPr="00F0224C">
        <w:rPr>
          <w:rFonts w:hint="eastAsia"/>
          <w:sz w:val="21"/>
          <w:szCs w:val="21"/>
        </w:rPr>
        <w:t>温室气体核算体系</w:t>
      </w:r>
      <w:bookmarkEnd w:id="22"/>
      <w:r w:rsidRPr="00F0224C">
        <w:rPr>
          <w:rFonts w:hint="eastAsia"/>
          <w:sz w:val="21"/>
          <w:szCs w:val="21"/>
        </w:rPr>
        <w:t>，</w:t>
      </w:r>
      <w:r w:rsidRPr="00F0224C">
        <w:rPr>
          <w:rFonts w:hint="eastAsia"/>
          <w:sz w:val="21"/>
          <w:szCs w:val="21"/>
        </w:rPr>
        <w:t>8.3.4]</w:t>
      </w:r>
    </w:p>
    <w:p w14:paraId="234DF8F8" w14:textId="77777777" w:rsidR="006B22E1" w:rsidRPr="00F0224C" w:rsidRDefault="00F0224C" w:rsidP="00E51846">
      <w:pPr>
        <w:ind w:firstLineChars="200" w:firstLine="360"/>
        <w:rPr>
          <w:sz w:val="18"/>
          <w:szCs w:val="18"/>
        </w:rPr>
      </w:pPr>
      <w:r w:rsidRPr="00F0224C">
        <w:rPr>
          <w:rFonts w:hint="eastAsia"/>
          <w:sz w:val="18"/>
          <w:szCs w:val="18"/>
        </w:rPr>
        <w:t>注：如各种化石燃料的消耗量、原材料的使用量、购入的电量、购入的热量等。</w:t>
      </w:r>
    </w:p>
    <w:p w14:paraId="01551857" w14:textId="77777777" w:rsidR="0068002B" w:rsidRDefault="0068002B" w:rsidP="0068002B">
      <w:pPr>
        <w:pStyle w:val="a6"/>
        <w:rPr>
          <w:rFonts w:ascii="黑体" w:eastAsia="黑体" w:hAnsi="黑体" w:cs="Times New Roman"/>
          <w:sz w:val="21"/>
        </w:rPr>
      </w:pPr>
      <w:r>
        <w:rPr>
          <w:rFonts w:ascii="黑体" w:eastAsia="黑体" w:hAnsi="黑体" w:cs="Times New Roman"/>
          <w:sz w:val="21"/>
        </w:rPr>
        <w:t xml:space="preserve">3.3 </w:t>
      </w:r>
      <w:r w:rsidRPr="0068002B">
        <w:rPr>
          <w:rFonts w:ascii="黑体" w:eastAsia="黑体" w:hAnsi="黑体" w:cs="Times New Roman" w:hint="eastAsia"/>
          <w:sz w:val="21"/>
        </w:rPr>
        <w:t>与数据有关的术语</w:t>
      </w:r>
    </w:p>
    <w:p w14:paraId="389377B4" w14:textId="3C1C0343" w:rsidR="0068002B" w:rsidRDefault="0068002B" w:rsidP="0068002B">
      <w:pPr>
        <w:pStyle w:val="a6"/>
        <w:rPr>
          <w:rFonts w:ascii="黑体" w:eastAsia="黑体" w:hAnsi="黑体" w:cs="Times New Roman"/>
          <w:sz w:val="21"/>
        </w:rPr>
      </w:pPr>
      <w:r>
        <w:rPr>
          <w:rFonts w:ascii="黑体" w:eastAsia="黑体" w:hAnsi="黑体" w:cs="Times New Roman"/>
          <w:sz w:val="21"/>
        </w:rPr>
        <w:t>3.</w:t>
      </w:r>
      <w:r w:rsidR="00395DFE">
        <w:rPr>
          <w:rFonts w:ascii="黑体" w:eastAsia="黑体" w:hAnsi="黑体" w:cs="Times New Roman"/>
          <w:sz w:val="21"/>
        </w:rPr>
        <w:t>3</w:t>
      </w:r>
      <w:r>
        <w:rPr>
          <w:rFonts w:ascii="黑体" w:eastAsia="黑体" w:hAnsi="黑体" w:cs="Times New Roman"/>
          <w:sz w:val="21"/>
        </w:rPr>
        <w:t>.1</w:t>
      </w:r>
      <w:r w:rsidR="00395DFE">
        <w:rPr>
          <w:rFonts w:ascii="黑体" w:eastAsia="黑体" w:hAnsi="黑体" w:cs="Times New Roman"/>
          <w:sz w:val="21"/>
        </w:rPr>
        <w:t xml:space="preserve"> </w:t>
      </w:r>
      <w:r w:rsidR="00395DFE" w:rsidRPr="00395DFE">
        <w:rPr>
          <w:rFonts w:ascii="黑体" w:eastAsia="黑体" w:hAnsi="黑体" w:cs="Times New Roman" w:hint="eastAsia"/>
          <w:sz w:val="21"/>
        </w:rPr>
        <w:t xml:space="preserve">直接排放数据 </w:t>
      </w:r>
      <w:r w:rsidR="00E32510">
        <w:rPr>
          <w:rFonts w:ascii="黑体" w:eastAsia="黑体" w:hAnsi="黑体" w:cs="Times New Roman"/>
          <w:sz w:val="21"/>
        </w:rPr>
        <w:t xml:space="preserve">  </w:t>
      </w:r>
      <w:r w:rsidR="0022333E">
        <w:rPr>
          <w:rFonts w:ascii="黑体" w:eastAsia="黑体" w:hAnsi="黑体" w:cs="Times New Roman" w:hint="eastAsia"/>
          <w:sz w:val="21"/>
        </w:rPr>
        <w:t>d</w:t>
      </w:r>
      <w:r w:rsidR="00395DFE" w:rsidRPr="0022333E">
        <w:rPr>
          <w:rFonts w:ascii="Times New Roman" w:eastAsia="黑体" w:hAnsi="Times New Roman" w:cs="Times New Roman"/>
          <w:sz w:val="21"/>
        </w:rPr>
        <w:t>irect emission data</w:t>
      </w:r>
    </w:p>
    <w:p w14:paraId="0C6413C7" w14:textId="77777777" w:rsidR="00395DFE" w:rsidRPr="00395DFE" w:rsidRDefault="00395DFE" w:rsidP="00395DFE">
      <w:pPr>
        <w:ind w:firstLineChars="200" w:firstLine="420"/>
        <w:rPr>
          <w:sz w:val="21"/>
          <w:szCs w:val="21"/>
        </w:rPr>
      </w:pPr>
      <w:r w:rsidRPr="00395DFE">
        <w:rPr>
          <w:rFonts w:hint="eastAsia"/>
          <w:sz w:val="21"/>
          <w:szCs w:val="21"/>
        </w:rPr>
        <w:t>来自排放的释放过程，并通过直接监测、化学计量、质量平衡或类似方法确定。</w:t>
      </w:r>
    </w:p>
    <w:p w14:paraId="765780FF" w14:textId="77777777" w:rsidR="006B22E1" w:rsidRPr="0068002B" w:rsidRDefault="00395DFE" w:rsidP="00395DFE">
      <w:pPr>
        <w:ind w:firstLineChars="200" w:firstLine="420"/>
        <w:rPr>
          <w:sz w:val="21"/>
          <w:szCs w:val="21"/>
        </w:rPr>
      </w:pPr>
      <w:r w:rsidRPr="00395DFE">
        <w:rPr>
          <w:rFonts w:hint="eastAsia"/>
          <w:sz w:val="21"/>
          <w:szCs w:val="21"/>
        </w:rPr>
        <w:t>[</w:t>
      </w:r>
      <w:r w:rsidRPr="00395DFE">
        <w:rPr>
          <w:rFonts w:hint="eastAsia"/>
          <w:sz w:val="21"/>
          <w:szCs w:val="21"/>
        </w:rPr>
        <w:t>来源：温室气体核算体系，</w:t>
      </w:r>
      <w:r w:rsidRPr="00395DFE">
        <w:rPr>
          <w:rFonts w:hint="eastAsia"/>
          <w:sz w:val="21"/>
          <w:szCs w:val="21"/>
        </w:rPr>
        <w:t>8.3.4]</w:t>
      </w:r>
    </w:p>
    <w:p w14:paraId="15FCB053" w14:textId="77777777" w:rsidR="00CB65CF" w:rsidRDefault="00CB65CF" w:rsidP="00CB65CF">
      <w:pPr>
        <w:pStyle w:val="a6"/>
        <w:rPr>
          <w:rFonts w:ascii="黑体" w:eastAsia="黑体" w:hAnsi="黑体" w:cs="Times New Roman"/>
          <w:sz w:val="21"/>
        </w:rPr>
      </w:pPr>
      <w:r>
        <w:rPr>
          <w:rFonts w:ascii="黑体" w:eastAsia="黑体" w:hAnsi="黑体" w:cs="Times New Roman"/>
          <w:sz w:val="21"/>
        </w:rPr>
        <w:t>3.3.2</w:t>
      </w:r>
      <w:r w:rsidR="00747CB8">
        <w:rPr>
          <w:rFonts w:ascii="黑体" w:eastAsia="黑体" w:hAnsi="黑体" w:cs="Times New Roman"/>
          <w:sz w:val="21"/>
        </w:rPr>
        <w:t xml:space="preserve"> </w:t>
      </w:r>
      <w:r w:rsidR="001432B5" w:rsidRPr="001432B5">
        <w:rPr>
          <w:rFonts w:ascii="黑体" w:eastAsia="黑体" w:hAnsi="黑体" w:cs="Times New Roman" w:hint="eastAsia"/>
          <w:sz w:val="21"/>
        </w:rPr>
        <w:t xml:space="preserve">初级数据 </w:t>
      </w:r>
      <w:r w:rsidR="001432B5">
        <w:rPr>
          <w:rFonts w:ascii="黑体" w:eastAsia="黑体" w:hAnsi="黑体" w:cs="Times New Roman"/>
          <w:sz w:val="21"/>
        </w:rPr>
        <w:t xml:space="preserve">  </w:t>
      </w:r>
      <w:r w:rsidR="00EE7B58" w:rsidRPr="0022333E">
        <w:rPr>
          <w:rFonts w:ascii="Times New Roman" w:eastAsia="黑体" w:hAnsi="Times New Roman" w:cs="Times New Roman"/>
          <w:sz w:val="21"/>
        </w:rPr>
        <w:t>primary data</w:t>
      </w:r>
    </w:p>
    <w:p w14:paraId="1A051308" w14:textId="77777777" w:rsidR="00113336" w:rsidRPr="00113336" w:rsidRDefault="00113336" w:rsidP="00113336">
      <w:pPr>
        <w:ind w:firstLineChars="200" w:firstLine="420"/>
        <w:rPr>
          <w:sz w:val="21"/>
          <w:szCs w:val="21"/>
        </w:rPr>
      </w:pPr>
      <w:r w:rsidRPr="00113336">
        <w:rPr>
          <w:rFonts w:hint="eastAsia"/>
          <w:sz w:val="21"/>
          <w:szCs w:val="21"/>
        </w:rPr>
        <w:t>通过直接测量或基于直接测量值计算得到的过程或活动量化值。</w:t>
      </w:r>
    </w:p>
    <w:p w14:paraId="4FB7DA32" w14:textId="77777777" w:rsidR="00CB65CF" w:rsidRPr="0068002B" w:rsidRDefault="00113336" w:rsidP="00113336">
      <w:pPr>
        <w:ind w:firstLineChars="200" w:firstLine="420"/>
        <w:rPr>
          <w:sz w:val="21"/>
          <w:szCs w:val="21"/>
        </w:rPr>
      </w:pPr>
      <w:r w:rsidRPr="00113336">
        <w:rPr>
          <w:rFonts w:hint="eastAsia"/>
          <w:sz w:val="21"/>
          <w:szCs w:val="21"/>
        </w:rPr>
        <w:t>[</w:t>
      </w:r>
      <w:r w:rsidRPr="00113336">
        <w:rPr>
          <w:rFonts w:hint="eastAsia"/>
          <w:sz w:val="21"/>
          <w:szCs w:val="21"/>
        </w:rPr>
        <w:t>来源：</w:t>
      </w:r>
      <w:r w:rsidRPr="00113336">
        <w:rPr>
          <w:rFonts w:hint="eastAsia"/>
          <w:sz w:val="21"/>
          <w:szCs w:val="21"/>
        </w:rPr>
        <w:t>ISO 14067</w:t>
      </w:r>
      <w:r>
        <w:rPr>
          <w:rFonts w:hint="eastAsia"/>
          <w:sz w:val="21"/>
          <w:szCs w:val="21"/>
        </w:rPr>
        <w:t>:</w:t>
      </w:r>
      <w:r w:rsidRPr="00113336">
        <w:rPr>
          <w:rFonts w:hint="eastAsia"/>
          <w:sz w:val="21"/>
          <w:szCs w:val="21"/>
        </w:rPr>
        <w:t>2018</w:t>
      </w:r>
      <w:r w:rsidRPr="00113336">
        <w:rPr>
          <w:rFonts w:hint="eastAsia"/>
          <w:sz w:val="21"/>
          <w:szCs w:val="21"/>
        </w:rPr>
        <w:t>，</w:t>
      </w:r>
      <w:r w:rsidRPr="00113336">
        <w:rPr>
          <w:rFonts w:hint="eastAsia"/>
          <w:sz w:val="21"/>
          <w:szCs w:val="21"/>
        </w:rPr>
        <w:t>3.1.6.1]</w:t>
      </w:r>
    </w:p>
    <w:p w14:paraId="5B3A8428" w14:textId="77777777" w:rsidR="005F6475" w:rsidRDefault="005F6475" w:rsidP="005F6475">
      <w:pPr>
        <w:pStyle w:val="a6"/>
        <w:rPr>
          <w:rFonts w:ascii="黑体" w:eastAsia="黑体" w:hAnsi="黑体" w:cs="Times New Roman"/>
          <w:sz w:val="21"/>
        </w:rPr>
      </w:pPr>
      <w:bookmarkStart w:id="23" w:name="OLE_LINK1"/>
      <w:bookmarkStart w:id="24" w:name="OLE_LINK2"/>
      <w:r>
        <w:rPr>
          <w:rFonts w:ascii="黑体" w:eastAsia="黑体" w:hAnsi="黑体" w:cs="Times New Roman"/>
          <w:sz w:val="21"/>
        </w:rPr>
        <w:t>3.3.</w:t>
      </w:r>
      <w:r w:rsidR="00747CB8">
        <w:rPr>
          <w:rFonts w:ascii="黑体" w:eastAsia="黑体" w:hAnsi="黑体" w:cs="Times New Roman"/>
          <w:sz w:val="21"/>
        </w:rPr>
        <w:t>3</w:t>
      </w:r>
      <w:r w:rsidR="00AB4075">
        <w:rPr>
          <w:rFonts w:ascii="黑体" w:eastAsia="黑体" w:hAnsi="黑体" w:cs="Times New Roman"/>
          <w:sz w:val="21"/>
        </w:rPr>
        <w:t xml:space="preserve"> </w:t>
      </w:r>
      <w:r w:rsidR="00EE7B58" w:rsidRPr="00EE7B58">
        <w:rPr>
          <w:rFonts w:ascii="黑体" w:eastAsia="黑体" w:hAnsi="黑体" w:cs="Times New Roman" w:hint="eastAsia"/>
          <w:sz w:val="21"/>
        </w:rPr>
        <w:t xml:space="preserve">次级数据 </w:t>
      </w:r>
      <w:r w:rsidR="00EE7B58">
        <w:rPr>
          <w:rFonts w:ascii="黑体" w:eastAsia="黑体" w:hAnsi="黑体" w:cs="Times New Roman"/>
          <w:sz w:val="21"/>
        </w:rPr>
        <w:t xml:space="preserve">  </w:t>
      </w:r>
      <w:r w:rsidR="00EE7B58" w:rsidRPr="0022333E">
        <w:rPr>
          <w:rFonts w:ascii="Times New Roman" w:eastAsia="黑体" w:hAnsi="Times New Roman" w:cs="Times New Roman"/>
          <w:sz w:val="21"/>
        </w:rPr>
        <w:t>secondary data</w:t>
      </w:r>
    </w:p>
    <w:p w14:paraId="6EECE41F" w14:textId="77777777" w:rsidR="005F6475" w:rsidRPr="00113336" w:rsidRDefault="00EA790B" w:rsidP="005F6475">
      <w:pPr>
        <w:ind w:firstLineChars="200" w:firstLine="420"/>
        <w:rPr>
          <w:sz w:val="21"/>
          <w:szCs w:val="21"/>
        </w:rPr>
      </w:pPr>
      <w:r w:rsidRPr="00EA790B">
        <w:rPr>
          <w:rFonts w:hint="eastAsia"/>
          <w:sz w:val="21"/>
          <w:szCs w:val="21"/>
        </w:rPr>
        <w:t>通过在直接测量或基于直接测量的计算以外的方式获得的单元过程或活动的量化值</w:t>
      </w:r>
      <w:r w:rsidR="005F6475" w:rsidRPr="00113336">
        <w:rPr>
          <w:rFonts w:hint="eastAsia"/>
          <w:sz w:val="21"/>
          <w:szCs w:val="21"/>
        </w:rPr>
        <w:t>。</w:t>
      </w:r>
    </w:p>
    <w:bookmarkEnd w:id="23"/>
    <w:bookmarkEnd w:id="24"/>
    <w:p w14:paraId="10F86131" w14:textId="77777777" w:rsidR="005F6475" w:rsidRPr="0068002B" w:rsidRDefault="005F6475" w:rsidP="005F6475">
      <w:pPr>
        <w:ind w:firstLineChars="200" w:firstLine="420"/>
        <w:rPr>
          <w:sz w:val="21"/>
          <w:szCs w:val="21"/>
        </w:rPr>
      </w:pPr>
      <w:r w:rsidRPr="00113336">
        <w:rPr>
          <w:rFonts w:hint="eastAsia"/>
          <w:sz w:val="21"/>
          <w:szCs w:val="21"/>
        </w:rPr>
        <w:t>[</w:t>
      </w:r>
      <w:r w:rsidRPr="00113336">
        <w:rPr>
          <w:rFonts w:hint="eastAsia"/>
          <w:sz w:val="21"/>
          <w:szCs w:val="21"/>
        </w:rPr>
        <w:t>来源：</w:t>
      </w:r>
      <w:r w:rsidRPr="00113336">
        <w:rPr>
          <w:rFonts w:hint="eastAsia"/>
          <w:sz w:val="21"/>
          <w:szCs w:val="21"/>
        </w:rPr>
        <w:t>ISO 14067</w:t>
      </w:r>
      <w:r>
        <w:rPr>
          <w:rFonts w:hint="eastAsia"/>
          <w:sz w:val="21"/>
          <w:szCs w:val="21"/>
        </w:rPr>
        <w:t>:</w:t>
      </w:r>
      <w:r w:rsidRPr="00113336">
        <w:rPr>
          <w:rFonts w:hint="eastAsia"/>
          <w:sz w:val="21"/>
          <w:szCs w:val="21"/>
        </w:rPr>
        <w:t>2018</w:t>
      </w:r>
      <w:r w:rsidRPr="00113336">
        <w:rPr>
          <w:rFonts w:hint="eastAsia"/>
          <w:sz w:val="21"/>
          <w:szCs w:val="21"/>
        </w:rPr>
        <w:t>，</w:t>
      </w:r>
      <w:r w:rsidRPr="00113336">
        <w:rPr>
          <w:rFonts w:hint="eastAsia"/>
          <w:sz w:val="21"/>
          <w:szCs w:val="21"/>
        </w:rPr>
        <w:t>3.1.6.</w:t>
      </w:r>
      <w:r w:rsidR="0070583D">
        <w:rPr>
          <w:sz w:val="21"/>
          <w:szCs w:val="21"/>
        </w:rPr>
        <w:t>3</w:t>
      </w:r>
      <w:r w:rsidRPr="00113336">
        <w:rPr>
          <w:rFonts w:hint="eastAsia"/>
          <w:sz w:val="21"/>
          <w:szCs w:val="21"/>
        </w:rPr>
        <w:t>]</w:t>
      </w:r>
    </w:p>
    <w:p w14:paraId="23B545E2" w14:textId="77777777" w:rsidR="006B22E1" w:rsidRPr="00074E9C" w:rsidRDefault="00074E9C" w:rsidP="00E51846">
      <w:pPr>
        <w:ind w:firstLineChars="200" w:firstLine="360"/>
        <w:rPr>
          <w:sz w:val="18"/>
          <w:szCs w:val="18"/>
        </w:rPr>
      </w:pPr>
      <w:r w:rsidRPr="00074E9C">
        <w:rPr>
          <w:rFonts w:hint="eastAsia"/>
          <w:sz w:val="18"/>
          <w:szCs w:val="18"/>
        </w:rPr>
        <w:t>注：次级数据的来源可包括数据库和有关部门批准发布的资料。</w:t>
      </w:r>
    </w:p>
    <w:p w14:paraId="7C46A19A" w14:textId="77777777" w:rsidR="00AB4075" w:rsidRDefault="00AB4075" w:rsidP="00AB4075">
      <w:pPr>
        <w:pStyle w:val="2a"/>
      </w:pPr>
      <w:bookmarkStart w:id="25" w:name="_Toc176362685"/>
      <w:r>
        <w:rPr>
          <w:rFonts w:ascii="黑体" w:eastAsia="黑体" w:hAnsi="黑体"/>
          <w:sz w:val="21"/>
          <w:szCs w:val="21"/>
        </w:rPr>
        <w:t xml:space="preserve">4 </w:t>
      </w:r>
      <w:r w:rsidRPr="00AB4075">
        <w:rPr>
          <w:rFonts w:ascii="黑体" w:eastAsia="黑体" w:hAnsi="黑体" w:hint="eastAsia"/>
          <w:sz w:val="21"/>
          <w:szCs w:val="21"/>
        </w:rPr>
        <w:t>基本原则</w:t>
      </w:r>
      <w:bookmarkEnd w:id="25"/>
    </w:p>
    <w:p w14:paraId="3CB27B1F" w14:textId="77777777" w:rsidR="00E431AD" w:rsidRPr="00E431AD" w:rsidRDefault="00E431AD" w:rsidP="00E431AD">
      <w:pPr>
        <w:ind w:firstLineChars="200" w:firstLine="420"/>
        <w:rPr>
          <w:sz w:val="21"/>
          <w:szCs w:val="21"/>
        </w:rPr>
      </w:pPr>
      <w:r w:rsidRPr="00E431AD">
        <w:rPr>
          <w:rFonts w:hint="eastAsia"/>
          <w:sz w:val="21"/>
          <w:szCs w:val="21"/>
        </w:rPr>
        <w:t>为了保证空气过滤器碳排放核算基于相同的思路和方法，应遵循以下原则：</w:t>
      </w:r>
    </w:p>
    <w:p w14:paraId="262A1693" w14:textId="77777777" w:rsidR="00E431AD" w:rsidRPr="00B85536" w:rsidRDefault="00E431AD" w:rsidP="00B85536">
      <w:pPr>
        <w:pStyle w:val="af3"/>
        <w:numPr>
          <w:ilvl w:val="0"/>
          <w:numId w:val="2"/>
        </w:numPr>
        <w:ind w:firstLineChars="0"/>
        <w:rPr>
          <w:sz w:val="21"/>
          <w:szCs w:val="21"/>
        </w:rPr>
      </w:pPr>
      <w:r w:rsidRPr="00B85536">
        <w:rPr>
          <w:rFonts w:hint="eastAsia"/>
          <w:sz w:val="21"/>
          <w:szCs w:val="21"/>
        </w:rPr>
        <w:t>生命周期视角：一般考虑“摇篮到坟墓”或“摇篮到大门”涵盖的产品生命周期的阶段，涉及原材料获取阶段、生产阶段、分销和储存阶段、使用和寿命终止阶段；</w:t>
      </w:r>
    </w:p>
    <w:p w14:paraId="37B0D5BA" w14:textId="77777777" w:rsidR="00E431AD" w:rsidRPr="00B85536" w:rsidRDefault="00E431AD" w:rsidP="00B85536">
      <w:pPr>
        <w:pStyle w:val="af3"/>
        <w:numPr>
          <w:ilvl w:val="0"/>
          <w:numId w:val="2"/>
        </w:numPr>
        <w:ind w:firstLineChars="0"/>
        <w:rPr>
          <w:sz w:val="21"/>
          <w:szCs w:val="21"/>
        </w:rPr>
      </w:pPr>
      <w:r w:rsidRPr="00B85536">
        <w:rPr>
          <w:rFonts w:hint="eastAsia"/>
          <w:sz w:val="21"/>
          <w:szCs w:val="21"/>
        </w:rPr>
        <w:t>相关性：选择与选用空气过滤器生命周期系统温室气体排放相关的温室气体的排放源、数据和方法；</w:t>
      </w:r>
    </w:p>
    <w:p w14:paraId="16040F9F" w14:textId="77777777" w:rsidR="00E431AD" w:rsidRPr="00B85536" w:rsidRDefault="00E431AD" w:rsidP="00651664">
      <w:pPr>
        <w:pStyle w:val="af3"/>
        <w:numPr>
          <w:ilvl w:val="0"/>
          <w:numId w:val="2"/>
        </w:numPr>
        <w:ind w:firstLineChars="0"/>
        <w:jc w:val="both"/>
        <w:rPr>
          <w:sz w:val="21"/>
          <w:szCs w:val="21"/>
        </w:rPr>
      </w:pPr>
      <w:r w:rsidRPr="00B85536">
        <w:rPr>
          <w:rFonts w:hint="eastAsia"/>
          <w:sz w:val="21"/>
          <w:szCs w:val="21"/>
        </w:rPr>
        <w:lastRenderedPageBreak/>
        <w:t>完整性：对温室气体排放有实质性贡献的排放都应纳入指定产品生命周期温室气体排放评估中；</w:t>
      </w:r>
    </w:p>
    <w:p w14:paraId="34D81271" w14:textId="77777777" w:rsidR="00E431AD" w:rsidRPr="00B85536" w:rsidRDefault="00E431AD" w:rsidP="00651664">
      <w:pPr>
        <w:pStyle w:val="af3"/>
        <w:numPr>
          <w:ilvl w:val="0"/>
          <w:numId w:val="2"/>
        </w:numPr>
        <w:ind w:firstLineChars="0"/>
        <w:jc w:val="both"/>
        <w:rPr>
          <w:sz w:val="21"/>
          <w:szCs w:val="21"/>
        </w:rPr>
      </w:pPr>
      <w:r w:rsidRPr="00B85536">
        <w:rPr>
          <w:rFonts w:hint="eastAsia"/>
          <w:sz w:val="21"/>
          <w:szCs w:val="21"/>
        </w:rPr>
        <w:t>一致性：在整个碳排放核算评价过程中应采用相同的假设、方法和数据；</w:t>
      </w:r>
    </w:p>
    <w:p w14:paraId="60483E0F" w14:textId="77777777" w:rsidR="00E431AD" w:rsidRPr="00B85536" w:rsidRDefault="00E431AD" w:rsidP="00651664">
      <w:pPr>
        <w:pStyle w:val="af3"/>
        <w:numPr>
          <w:ilvl w:val="0"/>
          <w:numId w:val="2"/>
        </w:numPr>
        <w:ind w:firstLineChars="0"/>
        <w:jc w:val="both"/>
        <w:rPr>
          <w:sz w:val="21"/>
          <w:szCs w:val="21"/>
        </w:rPr>
      </w:pPr>
      <w:r w:rsidRPr="00B85536">
        <w:rPr>
          <w:rFonts w:hint="eastAsia"/>
          <w:sz w:val="21"/>
          <w:szCs w:val="21"/>
        </w:rPr>
        <w:t>统一性：采用被认可和权威的方法学、标准和指导性文件，提高产品碳排放之间的可比性；</w:t>
      </w:r>
    </w:p>
    <w:p w14:paraId="4E81AA74" w14:textId="77777777" w:rsidR="00E431AD" w:rsidRPr="00B85536" w:rsidRDefault="00E431AD" w:rsidP="00651664">
      <w:pPr>
        <w:pStyle w:val="af3"/>
        <w:numPr>
          <w:ilvl w:val="0"/>
          <w:numId w:val="2"/>
        </w:numPr>
        <w:ind w:firstLineChars="0"/>
        <w:jc w:val="both"/>
        <w:rPr>
          <w:sz w:val="21"/>
          <w:szCs w:val="21"/>
        </w:rPr>
      </w:pPr>
      <w:r w:rsidRPr="00B85536">
        <w:rPr>
          <w:rFonts w:hint="eastAsia"/>
          <w:sz w:val="21"/>
          <w:szCs w:val="21"/>
        </w:rPr>
        <w:t>准确性：确保数据核算是准确的、可核证的、相关的，并尽可能减少偏差和不确定性；</w:t>
      </w:r>
    </w:p>
    <w:p w14:paraId="5F74F849" w14:textId="77777777" w:rsidR="00E431AD" w:rsidRPr="00B85536" w:rsidRDefault="00E431AD" w:rsidP="00651664">
      <w:pPr>
        <w:pStyle w:val="af3"/>
        <w:numPr>
          <w:ilvl w:val="0"/>
          <w:numId w:val="2"/>
        </w:numPr>
        <w:ind w:firstLineChars="0"/>
        <w:jc w:val="both"/>
        <w:rPr>
          <w:sz w:val="21"/>
          <w:szCs w:val="21"/>
        </w:rPr>
      </w:pPr>
      <w:r w:rsidRPr="00B85536">
        <w:rPr>
          <w:rFonts w:hint="eastAsia"/>
          <w:sz w:val="21"/>
          <w:szCs w:val="21"/>
        </w:rPr>
        <w:t>透明性：</w:t>
      </w:r>
    </w:p>
    <w:p w14:paraId="2565E1B0" w14:textId="77777777" w:rsidR="00E431AD" w:rsidRPr="00651664" w:rsidRDefault="00E431AD" w:rsidP="00651664">
      <w:pPr>
        <w:pStyle w:val="af3"/>
        <w:numPr>
          <w:ilvl w:val="1"/>
          <w:numId w:val="5"/>
        </w:numPr>
        <w:ind w:leftChars="200" w:left="900" w:hangingChars="200"/>
        <w:jc w:val="both"/>
        <w:rPr>
          <w:sz w:val="21"/>
          <w:szCs w:val="21"/>
        </w:rPr>
      </w:pPr>
      <w:r w:rsidRPr="00651664">
        <w:rPr>
          <w:rFonts w:hint="eastAsia"/>
          <w:sz w:val="21"/>
          <w:szCs w:val="21"/>
        </w:rPr>
        <w:t>依本标准开展的生命周期温室气体排放结果需要公开，那么与温室气体排放相关的所有信息，都应公开披露；</w:t>
      </w:r>
    </w:p>
    <w:p w14:paraId="508FD642" w14:textId="77777777" w:rsidR="00E431AD" w:rsidRPr="00651664" w:rsidRDefault="00E431AD" w:rsidP="00651664">
      <w:pPr>
        <w:pStyle w:val="af3"/>
        <w:numPr>
          <w:ilvl w:val="1"/>
          <w:numId w:val="5"/>
        </w:numPr>
        <w:ind w:leftChars="200" w:left="900" w:hangingChars="200"/>
        <w:jc w:val="both"/>
        <w:rPr>
          <w:sz w:val="21"/>
          <w:szCs w:val="21"/>
        </w:rPr>
      </w:pPr>
      <w:r w:rsidRPr="00651664">
        <w:rPr>
          <w:rFonts w:hint="eastAsia"/>
          <w:sz w:val="21"/>
          <w:szCs w:val="21"/>
        </w:rPr>
        <w:t>应在核算报告中阐述所有相关假设、所使用的方法学和数据来源；</w:t>
      </w:r>
    </w:p>
    <w:p w14:paraId="391B7A18" w14:textId="77777777" w:rsidR="00E431AD" w:rsidRPr="00651664" w:rsidRDefault="00E431AD" w:rsidP="00651664">
      <w:pPr>
        <w:pStyle w:val="af3"/>
        <w:numPr>
          <w:ilvl w:val="1"/>
          <w:numId w:val="5"/>
        </w:numPr>
        <w:ind w:leftChars="200" w:left="900" w:hangingChars="200"/>
        <w:jc w:val="both"/>
        <w:rPr>
          <w:sz w:val="21"/>
          <w:szCs w:val="21"/>
        </w:rPr>
      </w:pPr>
      <w:r w:rsidRPr="00651664">
        <w:rPr>
          <w:rFonts w:hint="eastAsia"/>
          <w:sz w:val="21"/>
          <w:szCs w:val="21"/>
        </w:rPr>
        <w:t>应清楚解释所有估计值并避免偏差，如实阐明其内容。</w:t>
      </w:r>
    </w:p>
    <w:p w14:paraId="6E27B592" w14:textId="77777777" w:rsidR="006B22E1" w:rsidRPr="00651664" w:rsidRDefault="00E431AD" w:rsidP="00651664">
      <w:pPr>
        <w:pStyle w:val="af3"/>
        <w:numPr>
          <w:ilvl w:val="0"/>
          <w:numId w:val="2"/>
        </w:numPr>
        <w:ind w:firstLineChars="0"/>
        <w:jc w:val="both"/>
        <w:rPr>
          <w:sz w:val="21"/>
          <w:szCs w:val="21"/>
        </w:rPr>
      </w:pPr>
      <w:r w:rsidRPr="00651664">
        <w:rPr>
          <w:rFonts w:hint="eastAsia"/>
          <w:sz w:val="21"/>
          <w:szCs w:val="21"/>
        </w:rPr>
        <w:t>避免重复计算</w:t>
      </w:r>
    </w:p>
    <w:p w14:paraId="046D8D7D" w14:textId="77777777" w:rsidR="00FE64E0" w:rsidRDefault="006311B2" w:rsidP="00FE64E0">
      <w:pPr>
        <w:pStyle w:val="2a"/>
      </w:pPr>
      <w:bookmarkStart w:id="26" w:name="_Toc176362686"/>
      <w:r>
        <w:rPr>
          <w:rFonts w:ascii="黑体" w:eastAsia="黑体" w:hAnsi="黑体"/>
          <w:sz w:val="21"/>
          <w:szCs w:val="21"/>
        </w:rPr>
        <w:t xml:space="preserve">5 </w:t>
      </w:r>
      <w:r w:rsidRPr="006311B2">
        <w:rPr>
          <w:rFonts w:ascii="黑体" w:eastAsia="黑体" w:hAnsi="黑体" w:hint="eastAsia"/>
          <w:sz w:val="21"/>
          <w:szCs w:val="21"/>
        </w:rPr>
        <w:t>系统边界和核算范围</w:t>
      </w:r>
      <w:bookmarkEnd w:id="26"/>
    </w:p>
    <w:p w14:paraId="79D9BA2A" w14:textId="77777777" w:rsidR="006311B2" w:rsidRPr="006311B2" w:rsidRDefault="006311B2" w:rsidP="006311B2">
      <w:pPr>
        <w:rPr>
          <w:rFonts w:ascii="黑体" w:eastAsia="黑体" w:hAnsi="黑体"/>
          <w:sz w:val="21"/>
          <w:szCs w:val="21"/>
        </w:rPr>
      </w:pPr>
      <w:r>
        <w:rPr>
          <w:rFonts w:ascii="黑体" w:eastAsia="黑体" w:hAnsi="黑体"/>
          <w:sz w:val="21"/>
          <w:szCs w:val="21"/>
        </w:rPr>
        <w:t>5</w:t>
      </w:r>
      <w:r w:rsidRPr="006311B2">
        <w:rPr>
          <w:rFonts w:ascii="黑体" w:eastAsia="黑体" w:hAnsi="黑体"/>
          <w:sz w:val="21"/>
          <w:szCs w:val="21"/>
        </w:rPr>
        <w:t>.1</w:t>
      </w:r>
      <w:r>
        <w:rPr>
          <w:rFonts w:ascii="黑体" w:eastAsia="黑体" w:hAnsi="黑体"/>
          <w:sz w:val="21"/>
          <w:szCs w:val="21"/>
        </w:rPr>
        <w:t xml:space="preserve"> </w:t>
      </w:r>
      <w:r w:rsidRPr="006311B2">
        <w:rPr>
          <w:rFonts w:ascii="黑体" w:eastAsia="黑体" w:hAnsi="黑体" w:hint="eastAsia"/>
          <w:sz w:val="21"/>
          <w:szCs w:val="21"/>
        </w:rPr>
        <w:t>总则</w:t>
      </w:r>
    </w:p>
    <w:p w14:paraId="30C7E195" w14:textId="77777777" w:rsidR="006B22E1" w:rsidRPr="006311B2" w:rsidRDefault="006311B2" w:rsidP="00E51846">
      <w:pPr>
        <w:ind w:firstLineChars="200" w:firstLine="420"/>
        <w:rPr>
          <w:sz w:val="21"/>
          <w:szCs w:val="21"/>
        </w:rPr>
      </w:pPr>
      <w:r w:rsidRPr="006311B2">
        <w:rPr>
          <w:rFonts w:hint="eastAsia"/>
          <w:sz w:val="21"/>
          <w:szCs w:val="21"/>
        </w:rPr>
        <w:t>空气过滤器碳排放核算是量化生命周期中的所有温室气体的排放量，计算产品对全球变暖的潜在贡献，用二氧化碳当量表示。遵循归因方法，将空气过滤器生命周期中的所有归因过程联结起来，将相关的温室气体排放归因到空气过滤器产品功能单位。进行空气过滤器的系统边界设定，系统边界决定了产品碳排放核算所涵盖的单元过程。</w:t>
      </w:r>
    </w:p>
    <w:p w14:paraId="7F25E293" w14:textId="77777777" w:rsidR="00840357" w:rsidRPr="006311B2" w:rsidRDefault="00840357" w:rsidP="00840357">
      <w:pPr>
        <w:rPr>
          <w:rFonts w:ascii="黑体" w:eastAsia="黑体" w:hAnsi="黑体"/>
          <w:sz w:val="21"/>
          <w:szCs w:val="21"/>
        </w:rPr>
      </w:pPr>
      <w:bookmarkStart w:id="27" w:name="_Hlk176275491"/>
      <w:r>
        <w:rPr>
          <w:rFonts w:ascii="黑体" w:eastAsia="黑体" w:hAnsi="黑体"/>
          <w:sz w:val="21"/>
          <w:szCs w:val="21"/>
        </w:rPr>
        <w:t>5</w:t>
      </w:r>
      <w:r w:rsidRPr="006311B2">
        <w:rPr>
          <w:rFonts w:ascii="黑体" w:eastAsia="黑体" w:hAnsi="黑体"/>
          <w:sz w:val="21"/>
          <w:szCs w:val="21"/>
        </w:rPr>
        <w:t>.</w:t>
      </w:r>
      <w:r>
        <w:rPr>
          <w:rFonts w:ascii="黑体" w:eastAsia="黑体" w:hAnsi="黑体"/>
          <w:sz w:val="21"/>
          <w:szCs w:val="21"/>
        </w:rPr>
        <w:t xml:space="preserve">2 </w:t>
      </w:r>
      <w:r w:rsidRPr="00840357">
        <w:rPr>
          <w:rFonts w:ascii="黑体" w:eastAsia="黑体" w:hAnsi="黑体" w:hint="eastAsia"/>
          <w:sz w:val="21"/>
          <w:szCs w:val="21"/>
        </w:rPr>
        <w:t>功能单位</w:t>
      </w:r>
    </w:p>
    <w:p w14:paraId="6B720C3F" w14:textId="77777777" w:rsidR="006B22E1" w:rsidRDefault="00840357" w:rsidP="00E51846">
      <w:pPr>
        <w:ind w:firstLineChars="200" w:firstLine="420"/>
        <w:rPr>
          <w:sz w:val="21"/>
          <w:szCs w:val="21"/>
        </w:rPr>
      </w:pPr>
      <w:r w:rsidRPr="00840357">
        <w:rPr>
          <w:rFonts w:hint="eastAsia"/>
          <w:sz w:val="21"/>
          <w:szCs w:val="21"/>
        </w:rPr>
        <w:t>核算产品碳足迹应确定功能单位，即碳足迹核算的对象单位。功能单位的表述应体现影</w:t>
      </w:r>
      <w:bookmarkEnd w:id="27"/>
      <w:r w:rsidRPr="00840357">
        <w:rPr>
          <w:rFonts w:hint="eastAsia"/>
          <w:sz w:val="21"/>
          <w:szCs w:val="21"/>
        </w:rPr>
        <w:t>响碳足迹核算的产品系统的主要功能。</w:t>
      </w:r>
    </w:p>
    <w:p w14:paraId="114CCDFE" w14:textId="77777777" w:rsidR="006B22E1" w:rsidRPr="00840357" w:rsidRDefault="00840357" w:rsidP="00E51846">
      <w:pPr>
        <w:ind w:firstLineChars="200" w:firstLine="360"/>
        <w:rPr>
          <w:sz w:val="18"/>
          <w:szCs w:val="18"/>
        </w:rPr>
      </w:pPr>
      <w:r w:rsidRPr="00840357">
        <w:rPr>
          <w:rFonts w:hint="eastAsia"/>
          <w:sz w:val="18"/>
          <w:szCs w:val="18"/>
        </w:rPr>
        <w:t>注：</w:t>
      </w:r>
      <w:r w:rsidRPr="00840357">
        <w:rPr>
          <w:rFonts w:hint="eastAsia"/>
          <w:sz w:val="18"/>
          <w:szCs w:val="18"/>
        </w:rPr>
        <w:t>1</w:t>
      </w:r>
      <w:r w:rsidRPr="00840357">
        <w:rPr>
          <w:rFonts w:hint="eastAsia"/>
          <w:sz w:val="18"/>
          <w:szCs w:val="18"/>
        </w:rPr>
        <w:t>台</w:t>
      </w:r>
      <w:r w:rsidRPr="00840357">
        <w:rPr>
          <w:rFonts w:hint="eastAsia"/>
          <w:sz w:val="18"/>
          <w:szCs w:val="18"/>
        </w:rPr>
        <w:t>F7</w:t>
      </w:r>
      <w:r w:rsidRPr="00840357">
        <w:rPr>
          <w:rFonts w:hint="eastAsia"/>
          <w:sz w:val="18"/>
          <w:szCs w:val="18"/>
        </w:rPr>
        <w:t>的</w:t>
      </w:r>
      <w:r w:rsidRPr="00840357">
        <w:rPr>
          <w:rFonts w:hint="eastAsia"/>
          <w:sz w:val="18"/>
          <w:szCs w:val="18"/>
        </w:rPr>
        <w:t>V</w:t>
      </w:r>
      <w:r w:rsidRPr="00840357">
        <w:rPr>
          <w:rFonts w:hint="eastAsia"/>
          <w:sz w:val="18"/>
          <w:szCs w:val="18"/>
        </w:rPr>
        <w:t>型过滤器。</w:t>
      </w:r>
    </w:p>
    <w:p w14:paraId="4A873B8D" w14:textId="77777777" w:rsidR="00840357" w:rsidRPr="006311B2" w:rsidRDefault="00840357" w:rsidP="00840357">
      <w:pPr>
        <w:rPr>
          <w:rFonts w:ascii="黑体" w:eastAsia="黑体" w:hAnsi="黑体"/>
          <w:sz w:val="21"/>
          <w:szCs w:val="21"/>
        </w:rPr>
      </w:pPr>
      <w:r>
        <w:rPr>
          <w:rFonts w:ascii="黑体" w:eastAsia="黑体" w:hAnsi="黑体"/>
          <w:sz w:val="21"/>
          <w:szCs w:val="21"/>
        </w:rPr>
        <w:t>5</w:t>
      </w:r>
      <w:r w:rsidRPr="006311B2">
        <w:rPr>
          <w:rFonts w:ascii="黑体" w:eastAsia="黑体" w:hAnsi="黑体"/>
          <w:sz w:val="21"/>
          <w:szCs w:val="21"/>
        </w:rPr>
        <w:t>.</w:t>
      </w:r>
      <w:r>
        <w:rPr>
          <w:rFonts w:ascii="黑体" w:eastAsia="黑体" w:hAnsi="黑体"/>
          <w:sz w:val="21"/>
          <w:szCs w:val="21"/>
        </w:rPr>
        <w:t xml:space="preserve">3 </w:t>
      </w:r>
      <w:r>
        <w:rPr>
          <w:rFonts w:ascii="黑体" w:eastAsia="黑体" w:hAnsi="黑体" w:hint="eastAsia"/>
          <w:sz w:val="21"/>
          <w:szCs w:val="21"/>
        </w:rPr>
        <w:t>系统边界</w:t>
      </w:r>
    </w:p>
    <w:p w14:paraId="4104657E" w14:textId="77777777" w:rsidR="00B85536" w:rsidRDefault="00B85536" w:rsidP="00B85536">
      <w:pPr>
        <w:ind w:firstLineChars="200" w:firstLine="420"/>
        <w:rPr>
          <w:sz w:val="21"/>
          <w:szCs w:val="21"/>
        </w:rPr>
      </w:pPr>
      <w:r w:rsidRPr="00840357">
        <w:rPr>
          <w:rFonts w:hint="eastAsia"/>
          <w:sz w:val="21"/>
          <w:szCs w:val="21"/>
        </w:rPr>
        <w:t>系统边界的设定可根据空气过滤器的用途不同而不同。本文件系统边界设定，如下：</w:t>
      </w:r>
    </w:p>
    <w:p w14:paraId="60B6615F" w14:textId="77777777" w:rsidR="00840357" w:rsidRDefault="00B85536" w:rsidP="00B85536">
      <w:pPr>
        <w:pStyle w:val="af3"/>
        <w:numPr>
          <w:ilvl w:val="0"/>
          <w:numId w:val="1"/>
        </w:numPr>
        <w:ind w:firstLineChars="0"/>
        <w:rPr>
          <w:sz w:val="21"/>
          <w:szCs w:val="21"/>
        </w:rPr>
      </w:pPr>
      <w:r w:rsidRPr="00840357">
        <w:rPr>
          <w:rFonts w:hint="eastAsia"/>
          <w:sz w:val="21"/>
          <w:szCs w:val="21"/>
        </w:rPr>
        <w:t>从摇篮到坟墓：涵盖整个生命周期阶段的空气过滤器碳排放，将原材料获取阶段、空气过滤器生产阶段、分销与储存阶段、使用阶段和寿命终止阶段纳入空气过滤器碳排放核算范围，系统边界内容见图1，涉及能量与材料的投入、温室气体排放。</w:t>
      </w:r>
    </w:p>
    <w:p w14:paraId="4FC2681B" w14:textId="77777777" w:rsidR="00B85536" w:rsidRDefault="00B85536" w:rsidP="00B85536">
      <w:pPr>
        <w:pStyle w:val="af3"/>
        <w:numPr>
          <w:ilvl w:val="0"/>
          <w:numId w:val="1"/>
        </w:numPr>
        <w:ind w:firstLineChars="0"/>
        <w:rPr>
          <w:sz w:val="21"/>
          <w:szCs w:val="21"/>
        </w:rPr>
      </w:pPr>
      <w:r w:rsidRPr="00B85536">
        <w:rPr>
          <w:rFonts w:hint="eastAsia"/>
          <w:sz w:val="21"/>
          <w:szCs w:val="21"/>
        </w:rPr>
        <w:t>从摇篮到大门：仅包含部分生命周期过程，从原材料获取到空气过滤器产品离开工厂大门的碳排放。系统边界内容见图2，涉及能量与材料投入、温室气体排放。</w:t>
      </w:r>
    </w:p>
    <w:p w14:paraId="7020B18B" w14:textId="77777777" w:rsidR="006C6FA6" w:rsidRPr="006C6FA6" w:rsidRDefault="006C6FA6" w:rsidP="006C6FA6">
      <w:pPr>
        <w:pStyle w:val="af3"/>
        <w:numPr>
          <w:ilvl w:val="0"/>
          <w:numId w:val="1"/>
        </w:numPr>
        <w:ind w:firstLineChars="0"/>
        <w:rPr>
          <w:sz w:val="21"/>
          <w:szCs w:val="21"/>
        </w:rPr>
      </w:pPr>
      <w:r w:rsidRPr="006C6FA6">
        <w:rPr>
          <w:rFonts w:hint="eastAsia"/>
          <w:sz w:val="21"/>
          <w:szCs w:val="21"/>
        </w:rPr>
        <w:t>针对其他用途（生产工艺优化、供应链优化、客户使用优化等），可基于用途设定系统边界，选取生命周期内相关阶段进行温室气体排放量来计算碳排放核算。</w:t>
      </w:r>
    </w:p>
    <w:p w14:paraId="31480441" w14:textId="77777777" w:rsidR="006B22E1" w:rsidRDefault="006B22E1" w:rsidP="00E51846">
      <w:pPr>
        <w:ind w:firstLineChars="200" w:firstLine="420"/>
        <w:rPr>
          <w:sz w:val="21"/>
          <w:szCs w:val="21"/>
        </w:rPr>
      </w:pPr>
    </w:p>
    <w:p w14:paraId="32D7F4AD" w14:textId="77777777" w:rsidR="006B22E1" w:rsidRDefault="006B22E1" w:rsidP="00E51846">
      <w:pPr>
        <w:ind w:firstLineChars="200" w:firstLine="420"/>
        <w:rPr>
          <w:sz w:val="21"/>
          <w:szCs w:val="21"/>
        </w:rPr>
      </w:pPr>
    </w:p>
    <w:p w14:paraId="1DD87031" w14:textId="663A613F" w:rsidR="00B85536" w:rsidRPr="00840357" w:rsidRDefault="00413822" w:rsidP="00035173">
      <w:pPr>
        <w:spacing w:beforeLines="100" w:before="240"/>
        <w:jc w:val="center"/>
        <w:rPr>
          <w:sz w:val="18"/>
          <w:szCs w:val="18"/>
        </w:rPr>
      </w:pPr>
      <w:r>
        <w:rPr>
          <w:rFonts w:hint="eastAsia"/>
          <w:noProof/>
          <w:sz w:val="21"/>
          <w:szCs w:val="21"/>
        </w:rPr>
        <w:lastRenderedPageBreak/>
        <w:drawing>
          <wp:anchor distT="0" distB="0" distL="114300" distR="114300" simplePos="0" relativeHeight="251665408" behindDoc="0" locked="0" layoutInCell="1" allowOverlap="1" wp14:anchorId="2FA73F9E" wp14:editId="76E10748">
            <wp:simplePos x="0" y="0"/>
            <wp:positionH relativeFrom="margin">
              <wp:align>center</wp:align>
            </wp:positionH>
            <wp:positionV relativeFrom="paragraph">
              <wp:posOffset>0</wp:posOffset>
            </wp:positionV>
            <wp:extent cx="5376545" cy="2790825"/>
            <wp:effectExtent l="0" t="0" r="0" b="9525"/>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微信截图_20240904183114.jpg"/>
                    <pic:cNvPicPr/>
                  </pic:nvPicPr>
                  <pic:blipFill>
                    <a:blip r:embed="rId15">
                      <a:extLst>
                        <a:ext uri="{28A0092B-C50C-407E-A947-70E740481C1C}">
                          <a14:useLocalDpi xmlns:a14="http://schemas.microsoft.com/office/drawing/2010/main" val="0"/>
                        </a:ext>
                      </a:extLst>
                    </a:blip>
                    <a:stretch>
                      <a:fillRect/>
                    </a:stretch>
                  </pic:blipFill>
                  <pic:spPr>
                    <a:xfrm>
                      <a:off x="0" y="0"/>
                      <a:ext cx="5376545" cy="2790825"/>
                    </a:xfrm>
                    <a:prstGeom prst="rect">
                      <a:avLst/>
                    </a:prstGeom>
                  </pic:spPr>
                </pic:pic>
              </a:graphicData>
            </a:graphic>
            <wp14:sizeRelH relativeFrom="page">
              <wp14:pctWidth>0</wp14:pctWidth>
            </wp14:sizeRelH>
            <wp14:sizeRelV relativeFrom="page">
              <wp14:pctHeight>0</wp14:pctHeight>
            </wp14:sizeRelV>
          </wp:anchor>
        </w:drawing>
      </w:r>
      <w:r w:rsidR="00B85536" w:rsidRPr="00840357">
        <w:rPr>
          <w:rFonts w:hint="eastAsia"/>
          <w:sz w:val="18"/>
          <w:szCs w:val="18"/>
        </w:rPr>
        <w:t>图</w:t>
      </w:r>
      <w:r w:rsidR="00B85536" w:rsidRPr="00840357">
        <w:rPr>
          <w:rFonts w:hint="eastAsia"/>
          <w:sz w:val="18"/>
          <w:szCs w:val="18"/>
        </w:rPr>
        <w:t>1</w:t>
      </w:r>
      <w:r w:rsidR="00B85536">
        <w:rPr>
          <w:rFonts w:hint="eastAsia"/>
          <w:sz w:val="18"/>
          <w:szCs w:val="18"/>
        </w:rPr>
        <w:t xml:space="preserve"> </w:t>
      </w:r>
      <w:r w:rsidR="00B85536" w:rsidRPr="00840357">
        <w:rPr>
          <w:rFonts w:hint="eastAsia"/>
          <w:sz w:val="18"/>
          <w:szCs w:val="18"/>
        </w:rPr>
        <w:t>空气过滤器系统边界：摇篮到坟墓</w:t>
      </w:r>
    </w:p>
    <w:p w14:paraId="36C9A1E1" w14:textId="77777777" w:rsidR="00413822" w:rsidRDefault="00413822" w:rsidP="00B0680A">
      <w:pPr>
        <w:jc w:val="center"/>
        <w:rPr>
          <w:sz w:val="18"/>
          <w:szCs w:val="18"/>
        </w:rPr>
      </w:pPr>
      <w:r>
        <w:rPr>
          <w:noProof/>
          <w:sz w:val="21"/>
          <w:szCs w:val="21"/>
        </w:rPr>
        <w:drawing>
          <wp:inline distT="0" distB="0" distL="0" distR="0" wp14:anchorId="0FDBB9BD" wp14:editId="06FEEE1B">
            <wp:extent cx="3467100" cy="3505052"/>
            <wp:effectExtent l="0" t="0" r="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微信截图_20240904183052.jpg"/>
                    <pic:cNvPicPr/>
                  </pic:nvPicPr>
                  <pic:blipFill>
                    <a:blip r:embed="rId16">
                      <a:extLst>
                        <a:ext uri="{28A0092B-C50C-407E-A947-70E740481C1C}">
                          <a14:useLocalDpi xmlns:a14="http://schemas.microsoft.com/office/drawing/2010/main" val="0"/>
                        </a:ext>
                      </a:extLst>
                    </a:blip>
                    <a:stretch>
                      <a:fillRect/>
                    </a:stretch>
                  </pic:blipFill>
                  <pic:spPr>
                    <a:xfrm>
                      <a:off x="0" y="0"/>
                      <a:ext cx="3604049" cy="3643500"/>
                    </a:xfrm>
                    <a:prstGeom prst="rect">
                      <a:avLst/>
                    </a:prstGeom>
                  </pic:spPr>
                </pic:pic>
              </a:graphicData>
            </a:graphic>
          </wp:inline>
        </w:drawing>
      </w:r>
    </w:p>
    <w:p w14:paraId="38D1943A" w14:textId="00FAF65B" w:rsidR="006B22E1" w:rsidRPr="002754F7" w:rsidRDefault="002754F7" w:rsidP="00413822">
      <w:pPr>
        <w:jc w:val="center"/>
        <w:rPr>
          <w:sz w:val="18"/>
          <w:szCs w:val="18"/>
        </w:rPr>
      </w:pPr>
      <w:r w:rsidRPr="002754F7">
        <w:rPr>
          <w:rFonts w:hint="eastAsia"/>
          <w:sz w:val="18"/>
          <w:szCs w:val="18"/>
        </w:rPr>
        <w:t>图</w:t>
      </w:r>
      <w:r w:rsidRPr="002754F7">
        <w:rPr>
          <w:rFonts w:hint="eastAsia"/>
          <w:sz w:val="18"/>
          <w:szCs w:val="18"/>
        </w:rPr>
        <w:t>2</w:t>
      </w:r>
      <w:r>
        <w:rPr>
          <w:rFonts w:hint="eastAsia"/>
          <w:sz w:val="18"/>
          <w:szCs w:val="18"/>
        </w:rPr>
        <w:t xml:space="preserve"> </w:t>
      </w:r>
      <w:r w:rsidRPr="002754F7">
        <w:rPr>
          <w:rFonts w:hint="eastAsia"/>
          <w:sz w:val="18"/>
          <w:szCs w:val="18"/>
        </w:rPr>
        <w:t>空气过滤器系统边界</w:t>
      </w:r>
      <w:r w:rsidR="00C46678">
        <w:rPr>
          <w:rFonts w:hint="eastAsia"/>
          <w:sz w:val="18"/>
          <w:szCs w:val="18"/>
        </w:rPr>
        <w:t>：</w:t>
      </w:r>
      <w:r w:rsidRPr="002754F7">
        <w:rPr>
          <w:rFonts w:hint="eastAsia"/>
          <w:sz w:val="18"/>
          <w:szCs w:val="18"/>
        </w:rPr>
        <w:t>摇篮到大门</w:t>
      </w:r>
    </w:p>
    <w:p w14:paraId="5B304BD6" w14:textId="77777777" w:rsidR="00F246BD" w:rsidRPr="006311B2" w:rsidRDefault="00F246BD" w:rsidP="00F246BD">
      <w:pPr>
        <w:rPr>
          <w:rFonts w:ascii="黑体" w:eastAsia="黑体" w:hAnsi="黑体"/>
          <w:sz w:val="21"/>
          <w:szCs w:val="21"/>
        </w:rPr>
      </w:pPr>
      <w:bookmarkStart w:id="28" w:name="_Hlk176352982"/>
      <w:r>
        <w:rPr>
          <w:rFonts w:ascii="黑体" w:eastAsia="黑体" w:hAnsi="黑体"/>
          <w:sz w:val="21"/>
          <w:szCs w:val="21"/>
        </w:rPr>
        <w:t>5</w:t>
      </w:r>
      <w:r w:rsidRPr="006311B2">
        <w:rPr>
          <w:rFonts w:ascii="黑体" w:eastAsia="黑体" w:hAnsi="黑体"/>
          <w:sz w:val="21"/>
          <w:szCs w:val="21"/>
        </w:rPr>
        <w:t>.</w:t>
      </w:r>
      <w:r>
        <w:rPr>
          <w:rFonts w:ascii="黑体" w:eastAsia="黑体" w:hAnsi="黑体"/>
          <w:sz w:val="21"/>
          <w:szCs w:val="21"/>
        </w:rPr>
        <w:t xml:space="preserve">4 </w:t>
      </w:r>
      <w:r w:rsidRPr="00F246BD">
        <w:rPr>
          <w:rFonts w:ascii="黑体" w:eastAsia="黑体" w:hAnsi="黑体" w:hint="eastAsia"/>
          <w:sz w:val="21"/>
          <w:szCs w:val="21"/>
        </w:rPr>
        <w:t>核算范围</w:t>
      </w:r>
    </w:p>
    <w:p w14:paraId="66DA379E" w14:textId="77777777" w:rsidR="006B22E1" w:rsidRPr="00F246BD" w:rsidRDefault="003C0026" w:rsidP="003C0026">
      <w:pPr>
        <w:ind w:firstLineChars="200" w:firstLine="420"/>
        <w:jc w:val="both"/>
        <w:rPr>
          <w:sz w:val="21"/>
          <w:szCs w:val="21"/>
        </w:rPr>
      </w:pPr>
      <w:r w:rsidRPr="003C0026">
        <w:rPr>
          <w:rFonts w:hint="eastAsia"/>
          <w:sz w:val="21"/>
          <w:szCs w:val="21"/>
        </w:rPr>
        <w:t>在系统边界内，应量化对碳排放有实质性贡献的所有温室气体排放，应量化至少</w:t>
      </w:r>
      <w:r w:rsidRPr="003C0026">
        <w:rPr>
          <w:rFonts w:hint="eastAsia"/>
          <w:sz w:val="21"/>
          <w:szCs w:val="21"/>
        </w:rPr>
        <w:t>95%</w:t>
      </w:r>
      <w:r w:rsidRPr="003C0026">
        <w:rPr>
          <w:rFonts w:hint="eastAsia"/>
          <w:sz w:val="21"/>
          <w:szCs w:val="21"/>
        </w:rPr>
        <w:t>与功能单位相关的生命周期内预计会产生的排放。即任何单一温室气体排放源排放量小于所评价产品温室气体总排放量估测值</w:t>
      </w:r>
      <w:r w:rsidRPr="003C0026">
        <w:rPr>
          <w:rFonts w:hint="eastAsia"/>
          <w:sz w:val="21"/>
          <w:szCs w:val="21"/>
        </w:rPr>
        <w:t>1%</w:t>
      </w:r>
      <w:r w:rsidRPr="003C0026">
        <w:rPr>
          <w:rFonts w:hint="eastAsia"/>
          <w:sz w:val="21"/>
          <w:szCs w:val="21"/>
        </w:rPr>
        <w:t>时</w:t>
      </w:r>
      <w:bookmarkEnd w:id="28"/>
      <w:r w:rsidRPr="003C0026">
        <w:rPr>
          <w:rFonts w:hint="eastAsia"/>
          <w:sz w:val="21"/>
          <w:szCs w:val="21"/>
        </w:rPr>
        <w:t>，可予以舍去，但累计不得超过</w:t>
      </w:r>
      <w:r w:rsidRPr="003C0026">
        <w:rPr>
          <w:rFonts w:hint="eastAsia"/>
          <w:sz w:val="21"/>
          <w:szCs w:val="21"/>
        </w:rPr>
        <w:t>5%</w:t>
      </w:r>
      <w:r w:rsidRPr="003C0026">
        <w:rPr>
          <w:rFonts w:hint="eastAsia"/>
          <w:sz w:val="21"/>
          <w:szCs w:val="21"/>
        </w:rPr>
        <w:t>。舍去的温室气体排放应有书面记录。具体核算范围如下：</w:t>
      </w:r>
    </w:p>
    <w:p w14:paraId="5C94914C" w14:textId="77777777" w:rsidR="006B22E1" w:rsidRDefault="00066D07" w:rsidP="00821C86">
      <w:pPr>
        <w:pStyle w:val="af3"/>
        <w:numPr>
          <w:ilvl w:val="0"/>
          <w:numId w:val="6"/>
        </w:numPr>
        <w:ind w:firstLineChars="0"/>
        <w:jc w:val="both"/>
        <w:rPr>
          <w:sz w:val="21"/>
          <w:szCs w:val="21"/>
        </w:rPr>
      </w:pPr>
      <w:r>
        <w:rPr>
          <w:rFonts w:hint="eastAsia"/>
          <w:sz w:val="21"/>
          <w:szCs w:val="21"/>
        </w:rPr>
        <w:t>原材料形成、提取或转化过程</w:t>
      </w:r>
      <w:r w:rsidR="00AA5785">
        <w:rPr>
          <w:rFonts w:hint="eastAsia"/>
          <w:sz w:val="21"/>
          <w:szCs w:val="21"/>
        </w:rPr>
        <w:t>中引起的温室气体排放与清除都应被纳入产品碳足迹评价，包括来自能源的排放以及与原材料的形成、提取或转化有关的直接温室气体排放</w:t>
      </w:r>
      <w:r w:rsidR="00821C86">
        <w:rPr>
          <w:rFonts w:hint="eastAsia"/>
          <w:sz w:val="21"/>
          <w:szCs w:val="21"/>
        </w:rPr>
        <w:t>。</w:t>
      </w:r>
    </w:p>
    <w:p w14:paraId="4A96F5D6" w14:textId="77777777" w:rsidR="00AA5785" w:rsidRDefault="00820F35" w:rsidP="00821C86">
      <w:pPr>
        <w:pStyle w:val="af3"/>
        <w:numPr>
          <w:ilvl w:val="0"/>
          <w:numId w:val="6"/>
        </w:numPr>
        <w:ind w:firstLineChars="0"/>
        <w:jc w:val="both"/>
        <w:rPr>
          <w:sz w:val="21"/>
          <w:szCs w:val="21"/>
        </w:rPr>
      </w:pPr>
      <w:r>
        <w:rPr>
          <w:rFonts w:hint="eastAsia"/>
          <w:sz w:val="21"/>
          <w:szCs w:val="21"/>
        </w:rPr>
        <w:lastRenderedPageBreak/>
        <w:t>原材料通过陆运、空运、水运等各种运输方式产生的温室气体排放，应纳入产品碳足迹评价。一般应包括产品运输所用燃料、运输中与环境控制有关的过程产生的温室气体排放</w:t>
      </w:r>
      <w:r w:rsidR="00821C86">
        <w:rPr>
          <w:rFonts w:hint="eastAsia"/>
          <w:sz w:val="21"/>
          <w:szCs w:val="21"/>
        </w:rPr>
        <w:t>。</w:t>
      </w:r>
    </w:p>
    <w:p w14:paraId="1C61FBCB" w14:textId="77777777" w:rsidR="00821C86" w:rsidRDefault="00821C86" w:rsidP="00821C86">
      <w:pPr>
        <w:pStyle w:val="af3"/>
        <w:numPr>
          <w:ilvl w:val="0"/>
          <w:numId w:val="6"/>
        </w:numPr>
        <w:ind w:firstLineChars="0"/>
        <w:jc w:val="both"/>
        <w:rPr>
          <w:sz w:val="21"/>
          <w:szCs w:val="21"/>
        </w:rPr>
      </w:pPr>
      <w:r>
        <w:rPr>
          <w:rFonts w:hint="eastAsia"/>
          <w:sz w:val="21"/>
          <w:szCs w:val="21"/>
        </w:rPr>
        <w:t>由产品生产或服务提供过程中所产生的排放，包括生产车间、仓库等主要和辅助系统、主要和辅助耗材所产生的排放，均应纳入产品碳足迹评价。</w:t>
      </w:r>
    </w:p>
    <w:p w14:paraId="7605678B" w14:textId="77777777" w:rsidR="00821C86" w:rsidRPr="00821C86" w:rsidRDefault="00821C86" w:rsidP="00821C86">
      <w:pPr>
        <w:pStyle w:val="af3"/>
        <w:numPr>
          <w:ilvl w:val="0"/>
          <w:numId w:val="6"/>
        </w:numPr>
        <w:ind w:firstLineChars="0"/>
        <w:jc w:val="both"/>
        <w:rPr>
          <w:sz w:val="21"/>
          <w:szCs w:val="21"/>
        </w:rPr>
      </w:pPr>
      <w:r w:rsidRPr="00821C86">
        <w:rPr>
          <w:rFonts w:hint="eastAsia"/>
          <w:sz w:val="21"/>
          <w:szCs w:val="21"/>
        </w:rPr>
        <w:t>在产品系统边界内，一些不会转变为产品、生产产品或搬运产品的服务、材料、能量与空气过滤器没有直接关联，不要求包含。如办公室、食堂等生产相关服务设施所产生的排放，不纳入产品碳足迹评价。</w:t>
      </w:r>
    </w:p>
    <w:p w14:paraId="486246AB" w14:textId="77777777" w:rsidR="00821C86" w:rsidRPr="006311B2" w:rsidRDefault="00821C86" w:rsidP="00821C86">
      <w:pPr>
        <w:rPr>
          <w:rFonts w:ascii="黑体" w:eastAsia="黑体" w:hAnsi="黑体"/>
          <w:sz w:val="21"/>
          <w:szCs w:val="21"/>
        </w:rPr>
      </w:pPr>
      <w:r>
        <w:rPr>
          <w:rFonts w:ascii="黑体" w:eastAsia="黑体" w:hAnsi="黑体"/>
          <w:sz w:val="21"/>
          <w:szCs w:val="21"/>
        </w:rPr>
        <w:t>5</w:t>
      </w:r>
      <w:r w:rsidRPr="006311B2">
        <w:rPr>
          <w:rFonts w:ascii="黑体" w:eastAsia="黑体" w:hAnsi="黑体"/>
          <w:sz w:val="21"/>
          <w:szCs w:val="21"/>
        </w:rPr>
        <w:t>.</w:t>
      </w:r>
      <w:r>
        <w:rPr>
          <w:rFonts w:ascii="黑体" w:eastAsia="黑体" w:hAnsi="黑体"/>
          <w:sz w:val="21"/>
          <w:szCs w:val="21"/>
        </w:rPr>
        <w:t xml:space="preserve">5 </w:t>
      </w:r>
      <w:r>
        <w:rPr>
          <w:rFonts w:ascii="黑体" w:eastAsia="黑体" w:hAnsi="黑体" w:hint="eastAsia"/>
          <w:sz w:val="21"/>
          <w:szCs w:val="21"/>
        </w:rPr>
        <w:t>数据分配</w:t>
      </w:r>
    </w:p>
    <w:p w14:paraId="7D3DDBAB" w14:textId="77777777" w:rsidR="00821C86" w:rsidRPr="00821C86" w:rsidRDefault="00821C86" w:rsidP="00821C86">
      <w:pPr>
        <w:ind w:firstLineChars="200" w:firstLine="420"/>
        <w:jc w:val="both"/>
        <w:rPr>
          <w:sz w:val="21"/>
          <w:szCs w:val="21"/>
        </w:rPr>
      </w:pPr>
      <w:r w:rsidRPr="00821C86">
        <w:rPr>
          <w:rFonts w:hint="eastAsia"/>
          <w:sz w:val="21"/>
          <w:szCs w:val="21"/>
        </w:rPr>
        <w:t>空气过滤器的生命周期中通常会存在一个单元过程同时产出两种或多种不同规格的产品，而投入的原材料和能源没有分开；也会存在输入渠道多种，而输出只有一种的情况；中间产品和废置产品也可通过再生利用作为原材料。在这些情况下，不能直接得到清单计算所需的数据，必须根据一定的关系对这些数据进行分配。</w:t>
      </w:r>
    </w:p>
    <w:p w14:paraId="49212F40" w14:textId="77777777" w:rsidR="00820F35" w:rsidRPr="00820F35" w:rsidRDefault="00821C86" w:rsidP="00821C86">
      <w:pPr>
        <w:ind w:firstLineChars="200" w:firstLine="420"/>
        <w:jc w:val="both"/>
        <w:rPr>
          <w:sz w:val="21"/>
          <w:szCs w:val="21"/>
        </w:rPr>
      </w:pPr>
      <w:r w:rsidRPr="00821C86">
        <w:rPr>
          <w:rFonts w:hint="eastAsia"/>
          <w:sz w:val="21"/>
          <w:szCs w:val="21"/>
        </w:rPr>
        <w:t>处理数据分配问题一般按照一下程序进行：</w:t>
      </w:r>
    </w:p>
    <w:p w14:paraId="191E751B" w14:textId="77777777" w:rsidR="00821C86" w:rsidRPr="00821C86" w:rsidRDefault="00821C86" w:rsidP="00821C86">
      <w:pPr>
        <w:pStyle w:val="af3"/>
        <w:numPr>
          <w:ilvl w:val="2"/>
          <w:numId w:val="9"/>
        </w:numPr>
        <w:ind w:left="420" w:firstLineChars="0"/>
        <w:rPr>
          <w:sz w:val="21"/>
          <w:szCs w:val="21"/>
        </w:rPr>
      </w:pPr>
      <w:r w:rsidRPr="00821C86">
        <w:rPr>
          <w:rFonts w:hint="eastAsia"/>
          <w:sz w:val="21"/>
          <w:szCs w:val="21"/>
        </w:rPr>
        <w:t>避免分配。如：过程细分，把共同过程分解为单独生产所研究产品和共生产品的子过程；重新定义分析单元，使其包括所研究产品和共生产品两者的功能；系统扩展，通过带入类似或相当产品，或由不同产品系统生产的相同产品的排放，来估算共生产品的排放对共同过程贡献。</w:t>
      </w:r>
    </w:p>
    <w:p w14:paraId="407F51E5" w14:textId="77777777" w:rsidR="00821C86" w:rsidRPr="00821C86" w:rsidRDefault="00821C86" w:rsidP="00821C86">
      <w:pPr>
        <w:pStyle w:val="af3"/>
        <w:numPr>
          <w:ilvl w:val="2"/>
          <w:numId w:val="9"/>
        </w:numPr>
        <w:ind w:left="420" w:firstLineChars="0"/>
        <w:rPr>
          <w:sz w:val="21"/>
          <w:szCs w:val="21"/>
        </w:rPr>
      </w:pPr>
      <w:r w:rsidRPr="00821C86">
        <w:rPr>
          <w:rFonts w:hint="eastAsia"/>
          <w:sz w:val="21"/>
          <w:szCs w:val="21"/>
        </w:rPr>
        <w:t>利用物理关系分配。例如：作为输出的共生产品的质量、运输货物的体积、制造产品的单元数量；</w:t>
      </w:r>
    </w:p>
    <w:p w14:paraId="6F7583CC" w14:textId="77777777" w:rsidR="006B22E1" w:rsidRPr="00821C86" w:rsidRDefault="00821C86" w:rsidP="00821C86">
      <w:pPr>
        <w:pStyle w:val="af3"/>
        <w:numPr>
          <w:ilvl w:val="2"/>
          <w:numId w:val="9"/>
        </w:numPr>
        <w:ind w:left="420" w:firstLineChars="0"/>
        <w:rPr>
          <w:sz w:val="21"/>
          <w:szCs w:val="21"/>
        </w:rPr>
      </w:pPr>
      <w:r w:rsidRPr="00821C86">
        <w:rPr>
          <w:rFonts w:hint="eastAsia"/>
          <w:sz w:val="21"/>
          <w:szCs w:val="21"/>
        </w:rPr>
        <w:t>经济型分配。采用产品产值或利润比例关系等。</w:t>
      </w:r>
    </w:p>
    <w:p w14:paraId="0A4E1F80" w14:textId="77777777" w:rsidR="00821C86" w:rsidRPr="00821C86" w:rsidRDefault="00821C86" w:rsidP="00821C86">
      <w:pPr>
        <w:ind w:firstLineChars="200" w:firstLine="360"/>
        <w:rPr>
          <w:sz w:val="18"/>
          <w:szCs w:val="18"/>
        </w:rPr>
      </w:pPr>
      <w:r w:rsidRPr="00821C86">
        <w:rPr>
          <w:rFonts w:hint="eastAsia"/>
          <w:sz w:val="18"/>
          <w:szCs w:val="18"/>
        </w:rPr>
        <w:t>注</w:t>
      </w:r>
      <w:r w:rsidRPr="00821C86">
        <w:rPr>
          <w:rFonts w:hint="eastAsia"/>
          <w:sz w:val="18"/>
          <w:szCs w:val="18"/>
        </w:rPr>
        <w:t>1</w:t>
      </w:r>
      <w:r w:rsidRPr="00821C86">
        <w:rPr>
          <w:rFonts w:hint="eastAsia"/>
          <w:sz w:val="18"/>
          <w:szCs w:val="18"/>
        </w:rPr>
        <w:t>：不同规格的产品共线生产，宜按照合理的分摊比例，将各项原材料、能源消耗分摊。</w:t>
      </w:r>
    </w:p>
    <w:p w14:paraId="721B24AC" w14:textId="77777777" w:rsidR="006B22E1" w:rsidRPr="00821C86" w:rsidRDefault="00821C86" w:rsidP="00821C86">
      <w:pPr>
        <w:ind w:firstLineChars="200" w:firstLine="360"/>
        <w:rPr>
          <w:sz w:val="18"/>
          <w:szCs w:val="18"/>
        </w:rPr>
      </w:pPr>
      <w:r w:rsidRPr="00821C86">
        <w:rPr>
          <w:rFonts w:hint="eastAsia"/>
          <w:sz w:val="18"/>
          <w:szCs w:val="18"/>
        </w:rPr>
        <w:t>注</w:t>
      </w:r>
      <w:r w:rsidRPr="00821C86">
        <w:rPr>
          <w:rFonts w:hint="eastAsia"/>
          <w:sz w:val="18"/>
          <w:szCs w:val="18"/>
        </w:rPr>
        <w:t>2</w:t>
      </w:r>
      <w:r w:rsidRPr="00821C86">
        <w:rPr>
          <w:rFonts w:hint="eastAsia"/>
          <w:sz w:val="18"/>
          <w:szCs w:val="18"/>
        </w:rPr>
        <w:t>：不同规格的产品同一运输工具进行运输，宜按照合理的分摊比例，将能源消耗分摊。</w:t>
      </w:r>
    </w:p>
    <w:p w14:paraId="165ADD03" w14:textId="77777777" w:rsidR="00D27594" w:rsidRDefault="00D27594" w:rsidP="00D27594">
      <w:pPr>
        <w:pStyle w:val="2a"/>
      </w:pPr>
      <w:bookmarkStart w:id="29" w:name="_Toc176362687"/>
      <w:r>
        <w:rPr>
          <w:rFonts w:ascii="黑体" w:eastAsia="黑体" w:hAnsi="黑体"/>
          <w:sz w:val="21"/>
          <w:szCs w:val="21"/>
        </w:rPr>
        <w:t xml:space="preserve">6 </w:t>
      </w:r>
      <w:r>
        <w:rPr>
          <w:rFonts w:ascii="黑体" w:eastAsia="黑体" w:hAnsi="黑体" w:hint="eastAsia"/>
          <w:sz w:val="21"/>
          <w:szCs w:val="21"/>
        </w:rPr>
        <w:t>碳排放核算</w:t>
      </w:r>
      <w:bookmarkEnd w:id="29"/>
    </w:p>
    <w:p w14:paraId="36DD7FC0" w14:textId="77777777" w:rsidR="00D27594" w:rsidRPr="006311B2" w:rsidRDefault="00EA0574" w:rsidP="00D27594">
      <w:pPr>
        <w:rPr>
          <w:rFonts w:ascii="黑体" w:eastAsia="黑体" w:hAnsi="黑体"/>
          <w:sz w:val="21"/>
          <w:szCs w:val="21"/>
        </w:rPr>
      </w:pPr>
      <w:r>
        <w:rPr>
          <w:rFonts w:ascii="黑体" w:eastAsia="黑体" w:hAnsi="黑体"/>
          <w:sz w:val="21"/>
          <w:szCs w:val="21"/>
        </w:rPr>
        <w:t>6</w:t>
      </w:r>
      <w:r w:rsidR="00D27594" w:rsidRPr="006311B2">
        <w:rPr>
          <w:rFonts w:ascii="黑体" w:eastAsia="黑体" w:hAnsi="黑体"/>
          <w:sz w:val="21"/>
          <w:szCs w:val="21"/>
        </w:rPr>
        <w:t>.1</w:t>
      </w:r>
      <w:r w:rsidR="00D27594">
        <w:rPr>
          <w:rFonts w:ascii="黑体" w:eastAsia="黑体" w:hAnsi="黑体"/>
          <w:sz w:val="21"/>
          <w:szCs w:val="21"/>
        </w:rPr>
        <w:t xml:space="preserve"> </w:t>
      </w:r>
      <w:r w:rsidR="006108E3">
        <w:rPr>
          <w:rFonts w:ascii="黑体" w:eastAsia="黑体" w:hAnsi="黑体" w:hint="eastAsia"/>
          <w:sz w:val="21"/>
          <w:szCs w:val="21"/>
        </w:rPr>
        <w:t>碳排放核算</w:t>
      </w:r>
    </w:p>
    <w:p w14:paraId="6A7AC369" w14:textId="77777777" w:rsidR="006108E3" w:rsidRPr="006108E3" w:rsidRDefault="006108E3" w:rsidP="006108E3">
      <w:pPr>
        <w:ind w:firstLineChars="200" w:firstLine="420"/>
        <w:rPr>
          <w:sz w:val="21"/>
          <w:szCs w:val="21"/>
        </w:rPr>
      </w:pPr>
      <w:r w:rsidRPr="006108E3">
        <w:rPr>
          <w:rFonts w:hint="eastAsia"/>
          <w:sz w:val="21"/>
          <w:szCs w:val="21"/>
        </w:rPr>
        <w:t>根据用途，系统边界的选定应符合</w:t>
      </w:r>
      <w:r w:rsidRPr="006108E3">
        <w:rPr>
          <w:rFonts w:hint="eastAsia"/>
          <w:sz w:val="21"/>
          <w:szCs w:val="21"/>
        </w:rPr>
        <w:t>5.3</w:t>
      </w:r>
      <w:r w:rsidRPr="006108E3">
        <w:rPr>
          <w:rFonts w:hint="eastAsia"/>
          <w:sz w:val="21"/>
          <w:szCs w:val="21"/>
        </w:rPr>
        <w:t>中的给定。系统边界范围内，对空气过滤器温室气体排放量计算，所有的温室气体排放量均应折算为二氧化碳当量。</w:t>
      </w:r>
    </w:p>
    <w:p w14:paraId="02A78B1C" w14:textId="77777777" w:rsidR="006108E3" w:rsidRPr="006108E3" w:rsidRDefault="006108E3" w:rsidP="006108E3">
      <w:pPr>
        <w:ind w:firstLineChars="200" w:firstLine="420"/>
        <w:rPr>
          <w:sz w:val="21"/>
          <w:szCs w:val="21"/>
        </w:rPr>
      </w:pPr>
      <w:r w:rsidRPr="006108E3">
        <w:rPr>
          <w:rFonts w:hint="eastAsia"/>
          <w:sz w:val="21"/>
          <w:szCs w:val="21"/>
        </w:rPr>
        <w:t>系统边界为“从摇篮到坟墓”，空气过滤器功能单位碳排放核算包括生命周期所有阶段的温室气体排放量，计算见公式（</w:t>
      </w:r>
      <w:r w:rsidRPr="006108E3">
        <w:rPr>
          <w:rFonts w:hint="eastAsia"/>
          <w:sz w:val="21"/>
          <w:szCs w:val="21"/>
        </w:rPr>
        <w:t>1</w:t>
      </w:r>
      <w:r w:rsidRPr="006108E3">
        <w:rPr>
          <w:rFonts w:hint="eastAsia"/>
          <w:sz w:val="21"/>
          <w:szCs w:val="21"/>
        </w:rPr>
        <w:t>）。</w:t>
      </w:r>
    </w:p>
    <w:p w14:paraId="70905D3A" w14:textId="77777777" w:rsidR="006108E3" w:rsidRPr="006108E3" w:rsidRDefault="006108E3" w:rsidP="006108E3">
      <w:pPr>
        <w:rPr>
          <w:sz w:val="21"/>
          <w:szCs w:val="21"/>
        </w:rPr>
      </w:pPr>
      <w:r w:rsidRPr="006108E3">
        <w:rPr>
          <w:rFonts w:hint="eastAsia"/>
          <w:sz w:val="21"/>
          <w:szCs w:val="21"/>
        </w:rPr>
        <w:t>E</w:t>
      </w:r>
      <w:r w:rsidRPr="006108E3">
        <w:rPr>
          <w:rFonts w:hint="eastAsia"/>
          <w:sz w:val="21"/>
          <w:szCs w:val="21"/>
          <w:vertAlign w:val="subscript"/>
        </w:rPr>
        <w:t>空气过滤器碳排放</w:t>
      </w:r>
      <w:r w:rsidRPr="006108E3">
        <w:rPr>
          <w:rFonts w:hint="eastAsia"/>
          <w:sz w:val="21"/>
          <w:szCs w:val="21"/>
        </w:rPr>
        <w:t>=E</w:t>
      </w:r>
      <w:r w:rsidRPr="006108E3">
        <w:rPr>
          <w:rFonts w:hint="eastAsia"/>
          <w:sz w:val="21"/>
          <w:szCs w:val="21"/>
          <w:vertAlign w:val="subscript"/>
        </w:rPr>
        <w:t>原材料获取</w:t>
      </w:r>
      <w:r w:rsidRPr="006108E3">
        <w:rPr>
          <w:rFonts w:hint="eastAsia"/>
          <w:sz w:val="21"/>
          <w:szCs w:val="21"/>
        </w:rPr>
        <w:t>+E</w:t>
      </w:r>
      <w:r w:rsidRPr="006108E3">
        <w:rPr>
          <w:rFonts w:hint="eastAsia"/>
          <w:sz w:val="21"/>
          <w:szCs w:val="21"/>
          <w:vertAlign w:val="subscript"/>
        </w:rPr>
        <w:t>生产</w:t>
      </w:r>
      <w:r w:rsidRPr="006108E3">
        <w:rPr>
          <w:rFonts w:hint="eastAsia"/>
          <w:sz w:val="21"/>
          <w:szCs w:val="21"/>
        </w:rPr>
        <w:t>+E</w:t>
      </w:r>
      <w:r w:rsidRPr="006108E3">
        <w:rPr>
          <w:rFonts w:hint="eastAsia"/>
          <w:sz w:val="21"/>
          <w:szCs w:val="21"/>
          <w:vertAlign w:val="subscript"/>
        </w:rPr>
        <w:t>分销与储存</w:t>
      </w:r>
      <w:r w:rsidRPr="006108E3">
        <w:rPr>
          <w:rFonts w:hint="eastAsia"/>
          <w:sz w:val="21"/>
          <w:szCs w:val="21"/>
        </w:rPr>
        <w:t>+E</w:t>
      </w:r>
      <w:r w:rsidRPr="006108E3">
        <w:rPr>
          <w:rFonts w:hint="eastAsia"/>
          <w:sz w:val="21"/>
          <w:szCs w:val="21"/>
          <w:vertAlign w:val="subscript"/>
        </w:rPr>
        <w:t>使用</w:t>
      </w:r>
      <w:r w:rsidRPr="006108E3">
        <w:rPr>
          <w:rFonts w:hint="eastAsia"/>
          <w:sz w:val="21"/>
          <w:szCs w:val="21"/>
        </w:rPr>
        <w:t>+E</w:t>
      </w:r>
      <w:r w:rsidRPr="006108E3">
        <w:rPr>
          <w:rFonts w:hint="eastAsia"/>
          <w:sz w:val="21"/>
          <w:szCs w:val="21"/>
          <w:vertAlign w:val="subscript"/>
        </w:rPr>
        <w:t>寿命终止</w:t>
      </w:r>
      <w:r w:rsidRPr="006108E3">
        <w:rPr>
          <w:rFonts w:hint="eastAsia"/>
          <w:sz w:val="21"/>
          <w:szCs w:val="21"/>
        </w:rPr>
        <w:t xml:space="preserve">    </w:t>
      </w:r>
      <w:r>
        <w:rPr>
          <w:sz w:val="21"/>
          <w:szCs w:val="21"/>
        </w:rPr>
        <w:t xml:space="preserve">                         </w:t>
      </w:r>
      <w:r w:rsidRPr="006108E3">
        <w:rPr>
          <w:rFonts w:hint="eastAsia"/>
          <w:sz w:val="21"/>
          <w:szCs w:val="21"/>
        </w:rPr>
        <w:t xml:space="preserve">      (1)</w:t>
      </w:r>
    </w:p>
    <w:p w14:paraId="6D5572C8" w14:textId="77777777" w:rsidR="006108E3" w:rsidRPr="006108E3" w:rsidRDefault="006108E3" w:rsidP="006108E3">
      <w:pPr>
        <w:ind w:firstLineChars="200" w:firstLine="420"/>
        <w:rPr>
          <w:sz w:val="21"/>
          <w:szCs w:val="21"/>
        </w:rPr>
      </w:pPr>
      <w:r w:rsidRPr="006108E3">
        <w:rPr>
          <w:rFonts w:hint="eastAsia"/>
          <w:sz w:val="21"/>
          <w:szCs w:val="21"/>
        </w:rPr>
        <w:t>式中：</w:t>
      </w:r>
    </w:p>
    <w:p w14:paraId="0221450B" w14:textId="69A4916A" w:rsidR="006108E3" w:rsidRPr="006108E3" w:rsidRDefault="006108E3" w:rsidP="00685286">
      <w:pPr>
        <w:ind w:firstLineChars="200" w:firstLine="360"/>
        <w:rPr>
          <w:sz w:val="18"/>
          <w:szCs w:val="18"/>
        </w:rPr>
      </w:pPr>
      <w:r w:rsidRPr="006108E3">
        <w:rPr>
          <w:rFonts w:hint="eastAsia"/>
          <w:sz w:val="18"/>
          <w:szCs w:val="18"/>
        </w:rPr>
        <w:t>E</w:t>
      </w:r>
      <w:r w:rsidRPr="006108E3">
        <w:rPr>
          <w:rFonts w:hint="eastAsia"/>
          <w:sz w:val="18"/>
          <w:szCs w:val="18"/>
          <w:vertAlign w:val="subscript"/>
        </w:rPr>
        <w:t>空气过滤器碳排放</w:t>
      </w:r>
      <w:r w:rsidR="002A01C6">
        <w:rPr>
          <w:rFonts w:hint="eastAsia"/>
          <w:sz w:val="18"/>
          <w:szCs w:val="18"/>
        </w:rPr>
        <w:t>--</w:t>
      </w:r>
      <w:r w:rsidRPr="006108E3">
        <w:rPr>
          <w:rFonts w:hint="eastAsia"/>
          <w:sz w:val="18"/>
          <w:szCs w:val="18"/>
        </w:rPr>
        <w:t>空气过滤器温室气体排放量，单位为吨二氧化碳当量</w:t>
      </w:r>
      <w:r w:rsidRPr="006108E3">
        <w:rPr>
          <w:rFonts w:hint="eastAsia"/>
          <w:sz w:val="18"/>
          <w:szCs w:val="18"/>
        </w:rPr>
        <w:t>(tCO</w:t>
      </w:r>
      <w:r w:rsidRPr="006108E3">
        <w:rPr>
          <w:rFonts w:hint="eastAsia"/>
          <w:sz w:val="18"/>
          <w:szCs w:val="18"/>
          <w:vertAlign w:val="subscript"/>
        </w:rPr>
        <w:t>2</w:t>
      </w:r>
      <w:r w:rsidRPr="006108E3">
        <w:rPr>
          <w:rFonts w:hint="eastAsia"/>
          <w:sz w:val="18"/>
          <w:szCs w:val="18"/>
        </w:rPr>
        <w:t>e)</w:t>
      </w:r>
      <w:r w:rsidRPr="006108E3">
        <w:rPr>
          <w:rFonts w:hint="eastAsia"/>
          <w:sz w:val="18"/>
          <w:szCs w:val="18"/>
        </w:rPr>
        <w:t>；</w:t>
      </w:r>
    </w:p>
    <w:p w14:paraId="51625724" w14:textId="565C3A14" w:rsidR="006108E3" w:rsidRPr="006108E3" w:rsidRDefault="006108E3" w:rsidP="00685286">
      <w:pPr>
        <w:ind w:firstLineChars="200" w:firstLine="360"/>
        <w:rPr>
          <w:sz w:val="18"/>
          <w:szCs w:val="18"/>
        </w:rPr>
      </w:pPr>
      <w:r w:rsidRPr="006108E3">
        <w:rPr>
          <w:rFonts w:hint="eastAsia"/>
          <w:sz w:val="18"/>
          <w:szCs w:val="18"/>
        </w:rPr>
        <w:t>E</w:t>
      </w:r>
      <w:r w:rsidRPr="006108E3">
        <w:rPr>
          <w:rFonts w:hint="eastAsia"/>
          <w:sz w:val="18"/>
          <w:szCs w:val="18"/>
          <w:vertAlign w:val="subscript"/>
        </w:rPr>
        <w:t>原材料获取</w:t>
      </w:r>
      <w:r w:rsidR="002A01C6">
        <w:rPr>
          <w:rFonts w:hint="eastAsia"/>
          <w:sz w:val="18"/>
          <w:szCs w:val="18"/>
        </w:rPr>
        <w:t>--</w:t>
      </w:r>
      <w:r w:rsidRPr="006108E3">
        <w:rPr>
          <w:rFonts w:hint="eastAsia"/>
          <w:sz w:val="18"/>
          <w:szCs w:val="18"/>
        </w:rPr>
        <w:t>空气过滤器原材料获取阶段温室气体排放量，单位为吨二氧化碳当量</w:t>
      </w:r>
      <w:r w:rsidRPr="006108E3">
        <w:rPr>
          <w:rFonts w:hint="eastAsia"/>
          <w:sz w:val="18"/>
          <w:szCs w:val="18"/>
        </w:rPr>
        <w:t>(tCO</w:t>
      </w:r>
      <w:r w:rsidRPr="006108E3">
        <w:rPr>
          <w:rFonts w:hint="eastAsia"/>
          <w:sz w:val="18"/>
          <w:szCs w:val="18"/>
          <w:vertAlign w:val="subscript"/>
        </w:rPr>
        <w:t>2</w:t>
      </w:r>
      <w:r w:rsidRPr="006108E3">
        <w:rPr>
          <w:rFonts w:hint="eastAsia"/>
          <w:sz w:val="18"/>
          <w:szCs w:val="18"/>
        </w:rPr>
        <w:t>e)</w:t>
      </w:r>
      <w:r w:rsidRPr="006108E3">
        <w:rPr>
          <w:rFonts w:hint="eastAsia"/>
          <w:sz w:val="18"/>
          <w:szCs w:val="18"/>
        </w:rPr>
        <w:t>；</w:t>
      </w:r>
    </w:p>
    <w:p w14:paraId="44B5D6FF" w14:textId="0AC2ADB7" w:rsidR="006108E3" w:rsidRPr="006108E3" w:rsidRDefault="006108E3" w:rsidP="00685286">
      <w:pPr>
        <w:ind w:firstLineChars="200" w:firstLine="360"/>
        <w:rPr>
          <w:sz w:val="18"/>
          <w:szCs w:val="18"/>
        </w:rPr>
      </w:pPr>
      <w:r w:rsidRPr="006108E3">
        <w:rPr>
          <w:rFonts w:hint="eastAsia"/>
          <w:sz w:val="18"/>
          <w:szCs w:val="18"/>
        </w:rPr>
        <w:t>E</w:t>
      </w:r>
      <w:r w:rsidRPr="006108E3">
        <w:rPr>
          <w:rFonts w:hint="eastAsia"/>
          <w:sz w:val="18"/>
          <w:szCs w:val="18"/>
          <w:vertAlign w:val="subscript"/>
        </w:rPr>
        <w:t>生产</w:t>
      </w:r>
      <w:r w:rsidR="002A01C6">
        <w:rPr>
          <w:rFonts w:hint="eastAsia"/>
          <w:sz w:val="18"/>
          <w:szCs w:val="18"/>
        </w:rPr>
        <w:t>--</w:t>
      </w:r>
      <w:r w:rsidRPr="006108E3">
        <w:rPr>
          <w:rFonts w:hint="eastAsia"/>
          <w:sz w:val="18"/>
          <w:szCs w:val="18"/>
        </w:rPr>
        <w:t>空气过滤器生产阶段温室气体排放量，单位为吨二氧化碳当量</w:t>
      </w:r>
      <w:r w:rsidRPr="006108E3">
        <w:rPr>
          <w:rFonts w:hint="eastAsia"/>
          <w:sz w:val="18"/>
          <w:szCs w:val="18"/>
        </w:rPr>
        <w:t>(tCO</w:t>
      </w:r>
      <w:r w:rsidRPr="006108E3">
        <w:rPr>
          <w:rFonts w:hint="eastAsia"/>
          <w:sz w:val="18"/>
          <w:szCs w:val="18"/>
          <w:vertAlign w:val="subscript"/>
        </w:rPr>
        <w:t>2</w:t>
      </w:r>
      <w:r w:rsidRPr="006108E3">
        <w:rPr>
          <w:rFonts w:hint="eastAsia"/>
          <w:sz w:val="18"/>
          <w:szCs w:val="18"/>
        </w:rPr>
        <w:t>e)</w:t>
      </w:r>
      <w:r w:rsidRPr="006108E3">
        <w:rPr>
          <w:rFonts w:hint="eastAsia"/>
          <w:sz w:val="18"/>
          <w:szCs w:val="18"/>
        </w:rPr>
        <w:t>；</w:t>
      </w:r>
    </w:p>
    <w:p w14:paraId="0F05DA18" w14:textId="546331C4" w:rsidR="006108E3" w:rsidRPr="006108E3" w:rsidRDefault="006108E3" w:rsidP="00685286">
      <w:pPr>
        <w:ind w:firstLineChars="200" w:firstLine="360"/>
        <w:rPr>
          <w:sz w:val="18"/>
          <w:szCs w:val="18"/>
        </w:rPr>
      </w:pPr>
      <w:r w:rsidRPr="006108E3">
        <w:rPr>
          <w:rFonts w:hint="eastAsia"/>
          <w:sz w:val="18"/>
          <w:szCs w:val="18"/>
        </w:rPr>
        <w:lastRenderedPageBreak/>
        <w:t>E</w:t>
      </w:r>
      <w:r w:rsidRPr="006108E3">
        <w:rPr>
          <w:rFonts w:hint="eastAsia"/>
          <w:sz w:val="18"/>
          <w:szCs w:val="18"/>
          <w:vertAlign w:val="subscript"/>
        </w:rPr>
        <w:t>分销与储存</w:t>
      </w:r>
      <w:r w:rsidR="002A01C6">
        <w:rPr>
          <w:rFonts w:hint="eastAsia"/>
          <w:sz w:val="18"/>
          <w:szCs w:val="18"/>
        </w:rPr>
        <w:t>--</w:t>
      </w:r>
      <w:r w:rsidRPr="006108E3">
        <w:rPr>
          <w:rFonts w:hint="eastAsia"/>
          <w:sz w:val="18"/>
          <w:szCs w:val="18"/>
        </w:rPr>
        <w:t>空气过滤器分销与储存阶段温室气体排放量，单位为吨二氧化碳当量</w:t>
      </w:r>
      <w:r w:rsidRPr="006108E3">
        <w:rPr>
          <w:rFonts w:hint="eastAsia"/>
          <w:sz w:val="18"/>
          <w:szCs w:val="18"/>
        </w:rPr>
        <w:t>(tCO</w:t>
      </w:r>
      <w:r w:rsidRPr="006108E3">
        <w:rPr>
          <w:rFonts w:hint="eastAsia"/>
          <w:sz w:val="18"/>
          <w:szCs w:val="18"/>
          <w:vertAlign w:val="subscript"/>
        </w:rPr>
        <w:t>2</w:t>
      </w:r>
      <w:r w:rsidRPr="006108E3">
        <w:rPr>
          <w:rFonts w:hint="eastAsia"/>
          <w:sz w:val="18"/>
          <w:szCs w:val="18"/>
        </w:rPr>
        <w:t>e)</w:t>
      </w:r>
      <w:r w:rsidRPr="006108E3">
        <w:rPr>
          <w:rFonts w:hint="eastAsia"/>
          <w:sz w:val="18"/>
          <w:szCs w:val="18"/>
        </w:rPr>
        <w:t>；</w:t>
      </w:r>
    </w:p>
    <w:p w14:paraId="6E8C7BF2" w14:textId="12C214FD" w:rsidR="006108E3" w:rsidRPr="006108E3" w:rsidRDefault="006108E3" w:rsidP="00685286">
      <w:pPr>
        <w:ind w:firstLineChars="200" w:firstLine="360"/>
        <w:rPr>
          <w:sz w:val="18"/>
          <w:szCs w:val="18"/>
        </w:rPr>
      </w:pPr>
      <w:r w:rsidRPr="006108E3">
        <w:rPr>
          <w:rFonts w:hint="eastAsia"/>
          <w:sz w:val="18"/>
          <w:szCs w:val="18"/>
        </w:rPr>
        <w:t>E</w:t>
      </w:r>
      <w:r w:rsidRPr="006108E3">
        <w:rPr>
          <w:rFonts w:hint="eastAsia"/>
          <w:sz w:val="18"/>
          <w:szCs w:val="18"/>
          <w:vertAlign w:val="subscript"/>
        </w:rPr>
        <w:t>使用</w:t>
      </w:r>
      <w:r w:rsidR="002A01C6">
        <w:rPr>
          <w:rFonts w:hint="eastAsia"/>
          <w:sz w:val="18"/>
          <w:szCs w:val="18"/>
        </w:rPr>
        <w:t>--</w:t>
      </w:r>
      <w:r w:rsidRPr="006108E3">
        <w:rPr>
          <w:rFonts w:hint="eastAsia"/>
          <w:sz w:val="18"/>
          <w:szCs w:val="18"/>
        </w:rPr>
        <w:t>空气过滤器使用阶段温室气体排放量，单位为吨二氧化碳当量</w:t>
      </w:r>
      <w:r w:rsidRPr="006108E3">
        <w:rPr>
          <w:rFonts w:hint="eastAsia"/>
          <w:sz w:val="18"/>
          <w:szCs w:val="18"/>
        </w:rPr>
        <w:t>(tCO</w:t>
      </w:r>
      <w:r w:rsidRPr="006108E3">
        <w:rPr>
          <w:rFonts w:hint="eastAsia"/>
          <w:sz w:val="18"/>
          <w:szCs w:val="18"/>
          <w:vertAlign w:val="subscript"/>
        </w:rPr>
        <w:t>2</w:t>
      </w:r>
      <w:r w:rsidRPr="006108E3">
        <w:rPr>
          <w:rFonts w:hint="eastAsia"/>
          <w:sz w:val="18"/>
          <w:szCs w:val="18"/>
        </w:rPr>
        <w:t>e)</w:t>
      </w:r>
      <w:r w:rsidRPr="006108E3">
        <w:rPr>
          <w:rFonts w:hint="eastAsia"/>
          <w:sz w:val="18"/>
          <w:szCs w:val="18"/>
        </w:rPr>
        <w:t>；</w:t>
      </w:r>
    </w:p>
    <w:p w14:paraId="1E7BD9B8" w14:textId="281F39D6" w:rsidR="006108E3" w:rsidRPr="006108E3" w:rsidRDefault="006108E3" w:rsidP="00685286">
      <w:pPr>
        <w:ind w:firstLineChars="200" w:firstLine="360"/>
        <w:rPr>
          <w:sz w:val="18"/>
          <w:szCs w:val="18"/>
        </w:rPr>
      </w:pPr>
      <w:r w:rsidRPr="006108E3">
        <w:rPr>
          <w:rFonts w:hint="eastAsia"/>
          <w:sz w:val="18"/>
          <w:szCs w:val="18"/>
        </w:rPr>
        <w:t>E</w:t>
      </w:r>
      <w:r w:rsidRPr="006108E3">
        <w:rPr>
          <w:rFonts w:hint="eastAsia"/>
          <w:sz w:val="18"/>
          <w:szCs w:val="18"/>
          <w:vertAlign w:val="subscript"/>
        </w:rPr>
        <w:t>寿命终止</w:t>
      </w:r>
      <w:r w:rsidR="002A01C6">
        <w:rPr>
          <w:rFonts w:hint="eastAsia"/>
          <w:sz w:val="18"/>
          <w:szCs w:val="18"/>
        </w:rPr>
        <w:t>--</w:t>
      </w:r>
      <w:r w:rsidRPr="006108E3">
        <w:rPr>
          <w:rFonts w:hint="eastAsia"/>
          <w:sz w:val="18"/>
          <w:szCs w:val="18"/>
        </w:rPr>
        <w:t>空气过滤器寿命终止阶段温室气体排放量，单位为吨二氧化碳当量</w:t>
      </w:r>
      <w:r w:rsidRPr="006108E3">
        <w:rPr>
          <w:rFonts w:hint="eastAsia"/>
          <w:sz w:val="18"/>
          <w:szCs w:val="18"/>
        </w:rPr>
        <w:t>(tCO</w:t>
      </w:r>
      <w:r w:rsidRPr="006108E3">
        <w:rPr>
          <w:rFonts w:hint="eastAsia"/>
          <w:sz w:val="18"/>
          <w:szCs w:val="18"/>
          <w:vertAlign w:val="subscript"/>
        </w:rPr>
        <w:t>2</w:t>
      </w:r>
      <w:r w:rsidRPr="006108E3">
        <w:rPr>
          <w:rFonts w:hint="eastAsia"/>
          <w:sz w:val="18"/>
          <w:szCs w:val="18"/>
        </w:rPr>
        <w:t>e)</w:t>
      </w:r>
      <w:r>
        <w:rPr>
          <w:rFonts w:hint="eastAsia"/>
          <w:sz w:val="18"/>
          <w:szCs w:val="18"/>
        </w:rPr>
        <w:t>。</w:t>
      </w:r>
    </w:p>
    <w:p w14:paraId="105C236A" w14:textId="77777777" w:rsidR="006108E3" w:rsidRPr="006108E3" w:rsidRDefault="006108E3" w:rsidP="00E62DCA">
      <w:pPr>
        <w:ind w:firstLineChars="200" w:firstLine="420"/>
        <w:jc w:val="both"/>
        <w:rPr>
          <w:sz w:val="21"/>
          <w:szCs w:val="21"/>
        </w:rPr>
      </w:pPr>
      <w:r w:rsidRPr="006108E3">
        <w:rPr>
          <w:rFonts w:hint="eastAsia"/>
          <w:sz w:val="21"/>
          <w:szCs w:val="21"/>
        </w:rPr>
        <w:t>系统边界为“从摇篮到大门”，空气过滤器功能单位碳排放核算包括生命周期部分阶段的温室气体排放量，即原材料获取阶段与生产阶段温室气体排放量，计算见公式（</w:t>
      </w:r>
      <w:r w:rsidRPr="006108E3">
        <w:rPr>
          <w:rFonts w:hint="eastAsia"/>
          <w:sz w:val="21"/>
          <w:szCs w:val="21"/>
        </w:rPr>
        <w:t>2</w:t>
      </w:r>
      <w:r w:rsidRPr="006108E3">
        <w:rPr>
          <w:rFonts w:hint="eastAsia"/>
          <w:sz w:val="21"/>
          <w:szCs w:val="21"/>
        </w:rPr>
        <w:t>）。</w:t>
      </w:r>
    </w:p>
    <w:p w14:paraId="39C75C7F" w14:textId="77777777" w:rsidR="006108E3" w:rsidRPr="006108E3" w:rsidRDefault="006108E3" w:rsidP="006108E3">
      <w:pPr>
        <w:rPr>
          <w:sz w:val="21"/>
          <w:szCs w:val="21"/>
        </w:rPr>
      </w:pPr>
      <w:r w:rsidRPr="006108E3">
        <w:rPr>
          <w:rFonts w:hint="eastAsia"/>
          <w:sz w:val="21"/>
          <w:szCs w:val="21"/>
        </w:rPr>
        <w:t>E</w:t>
      </w:r>
      <w:r w:rsidRPr="006108E3">
        <w:rPr>
          <w:rFonts w:hint="eastAsia"/>
          <w:sz w:val="21"/>
          <w:szCs w:val="21"/>
          <w:vertAlign w:val="subscript"/>
        </w:rPr>
        <w:t>空气过滤器碳排放</w:t>
      </w:r>
      <w:r w:rsidRPr="006108E3">
        <w:rPr>
          <w:rFonts w:hint="eastAsia"/>
          <w:sz w:val="21"/>
          <w:szCs w:val="21"/>
        </w:rPr>
        <w:t>=E</w:t>
      </w:r>
      <w:r w:rsidRPr="006108E3">
        <w:rPr>
          <w:rFonts w:hint="eastAsia"/>
          <w:sz w:val="21"/>
          <w:szCs w:val="21"/>
          <w:vertAlign w:val="subscript"/>
        </w:rPr>
        <w:t>原材料获取</w:t>
      </w:r>
      <w:r w:rsidRPr="006108E3">
        <w:rPr>
          <w:rFonts w:hint="eastAsia"/>
          <w:sz w:val="21"/>
          <w:szCs w:val="21"/>
        </w:rPr>
        <w:t>+E</w:t>
      </w:r>
      <w:r w:rsidRPr="006108E3">
        <w:rPr>
          <w:rFonts w:hint="eastAsia"/>
          <w:sz w:val="21"/>
          <w:szCs w:val="21"/>
          <w:vertAlign w:val="subscript"/>
        </w:rPr>
        <w:t>生产</w:t>
      </w:r>
      <w:r w:rsidRPr="006108E3">
        <w:rPr>
          <w:rFonts w:hint="eastAsia"/>
          <w:sz w:val="21"/>
          <w:szCs w:val="21"/>
        </w:rPr>
        <w:t xml:space="preserve">                                                      (2)</w:t>
      </w:r>
    </w:p>
    <w:p w14:paraId="30343673" w14:textId="77777777" w:rsidR="006108E3" w:rsidRPr="006108E3" w:rsidRDefault="006108E3" w:rsidP="006108E3">
      <w:pPr>
        <w:ind w:firstLineChars="200" w:firstLine="420"/>
        <w:rPr>
          <w:sz w:val="21"/>
          <w:szCs w:val="21"/>
        </w:rPr>
      </w:pPr>
      <w:bookmarkStart w:id="30" w:name="_Hlk176353951"/>
      <w:bookmarkStart w:id="31" w:name="OLE_LINK3"/>
      <w:r w:rsidRPr="006108E3">
        <w:rPr>
          <w:rFonts w:hint="eastAsia"/>
          <w:sz w:val="21"/>
          <w:szCs w:val="21"/>
        </w:rPr>
        <w:t>式中：</w:t>
      </w:r>
    </w:p>
    <w:bookmarkEnd w:id="30"/>
    <w:bookmarkEnd w:id="31"/>
    <w:p w14:paraId="5E19AA19" w14:textId="6F26150D" w:rsidR="006108E3" w:rsidRPr="006108E3" w:rsidRDefault="006108E3" w:rsidP="00685286">
      <w:pPr>
        <w:ind w:firstLineChars="200" w:firstLine="360"/>
        <w:rPr>
          <w:sz w:val="18"/>
          <w:szCs w:val="18"/>
        </w:rPr>
      </w:pPr>
      <w:r w:rsidRPr="006108E3">
        <w:rPr>
          <w:rFonts w:hint="eastAsia"/>
          <w:sz w:val="18"/>
          <w:szCs w:val="18"/>
        </w:rPr>
        <w:t>E</w:t>
      </w:r>
      <w:r w:rsidRPr="006108E3">
        <w:rPr>
          <w:rFonts w:hint="eastAsia"/>
          <w:sz w:val="18"/>
          <w:szCs w:val="18"/>
          <w:vertAlign w:val="subscript"/>
        </w:rPr>
        <w:t>空气过滤器碳排放</w:t>
      </w:r>
      <w:r w:rsidR="002A01C6">
        <w:rPr>
          <w:rFonts w:hint="eastAsia"/>
          <w:sz w:val="18"/>
          <w:szCs w:val="18"/>
        </w:rPr>
        <w:t>--</w:t>
      </w:r>
      <w:r w:rsidRPr="006108E3">
        <w:rPr>
          <w:rFonts w:hint="eastAsia"/>
          <w:sz w:val="18"/>
          <w:szCs w:val="18"/>
        </w:rPr>
        <w:t>空气过滤器温室气体排放量，单位为吨二氧化碳当量</w:t>
      </w:r>
      <w:r w:rsidRPr="006108E3">
        <w:rPr>
          <w:rFonts w:hint="eastAsia"/>
          <w:sz w:val="18"/>
          <w:szCs w:val="18"/>
        </w:rPr>
        <w:t>(tCO</w:t>
      </w:r>
      <w:r w:rsidRPr="006108E3">
        <w:rPr>
          <w:rFonts w:hint="eastAsia"/>
          <w:sz w:val="18"/>
          <w:szCs w:val="18"/>
          <w:vertAlign w:val="subscript"/>
        </w:rPr>
        <w:t>2</w:t>
      </w:r>
      <w:r w:rsidRPr="006108E3">
        <w:rPr>
          <w:rFonts w:hint="eastAsia"/>
          <w:sz w:val="18"/>
          <w:szCs w:val="18"/>
        </w:rPr>
        <w:t>e)</w:t>
      </w:r>
      <w:r w:rsidRPr="006108E3">
        <w:rPr>
          <w:rFonts w:hint="eastAsia"/>
          <w:sz w:val="18"/>
          <w:szCs w:val="18"/>
        </w:rPr>
        <w:t>；</w:t>
      </w:r>
    </w:p>
    <w:p w14:paraId="199F767F" w14:textId="78FFB418" w:rsidR="006108E3" w:rsidRPr="006108E3" w:rsidRDefault="006108E3" w:rsidP="00685286">
      <w:pPr>
        <w:ind w:firstLineChars="200" w:firstLine="360"/>
        <w:rPr>
          <w:sz w:val="18"/>
          <w:szCs w:val="18"/>
        </w:rPr>
      </w:pPr>
      <w:r w:rsidRPr="006108E3">
        <w:rPr>
          <w:rFonts w:hint="eastAsia"/>
          <w:sz w:val="18"/>
          <w:szCs w:val="18"/>
        </w:rPr>
        <w:t>E</w:t>
      </w:r>
      <w:r w:rsidRPr="006108E3">
        <w:rPr>
          <w:rFonts w:hint="eastAsia"/>
          <w:sz w:val="18"/>
          <w:szCs w:val="18"/>
          <w:vertAlign w:val="subscript"/>
        </w:rPr>
        <w:t>原材料获取</w:t>
      </w:r>
      <w:r w:rsidR="002A01C6">
        <w:rPr>
          <w:rFonts w:hint="eastAsia"/>
          <w:sz w:val="18"/>
          <w:szCs w:val="18"/>
        </w:rPr>
        <w:t>--</w:t>
      </w:r>
      <w:r w:rsidRPr="006108E3">
        <w:rPr>
          <w:rFonts w:hint="eastAsia"/>
          <w:sz w:val="18"/>
          <w:szCs w:val="18"/>
        </w:rPr>
        <w:t>空气过滤器原材料获取阶段温室气体排放量，单位为吨二氧化碳当量</w:t>
      </w:r>
      <w:r w:rsidRPr="006108E3">
        <w:rPr>
          <w:rFonts w:hint="eastAsia"/>
          <w:sz w:val="18"/>
          <w:szCs w:val="18"/>
        </w:rPr>
        <w:t>(tCO</w:t>
      </w:r>
      <w:r w:rsidRPr="006108E3">
        <w:rPr>
          <w:rFonts w:hint="eastAsia"/>
          <w:sz w:val="18"/>
          <w:szCs w:val="18"/>
          <w:vertAlign w:val="subscript"/>
        </w:rPr>
        <w:t>2</w:t>
      </w:r>
      <w:r w:rsidRPr="006108E3">
        <w:rPr>
          <w:rFonts w:hint="eastAsia"/>
          <w:sz w:val="18"/>
          <w:szCs w:val="18"/>
        </w:rPr>
        <w:t>e)</w:t>
      </w:r>
      <w:r w:rsidRPr="006108E3">
        <w:rPr>
          <w:rFonts w:hint="eastAsia"/>
          <w:sz w:val="18"/>
          <w:szCs w:val="18"/>
        </w:rPr>
        <w:t>；</w:t>
      </w:r>
    </w:p>
    <w:p w14:paraId="1591B1D1" w14:textId="448A9EFF" w:rsidR="00D27594" w:rsidRPr="006108E3" w:rsidRDefault="006108E3" w:rsidP="00685286">
      <w:pPr>
        <w:ind w:firstLineChars="200" w:firstLine="360"/>
        <w:rPr>
          <w:sz w:val="18"/>
          <w:szCs w:val="18"/>
        </w:rPr>
      </w:pPr>
      <w:r w:rsidRPr="006108E3">
        <w:rPr>
          <w:rFonts w:hint="eastAsia"/>
          <w:sz w:val="18"/>
          <w:szCs w:val="18"/>
        </w:rPr>
        <w:t>E</w:t>
      </w:r>
      <w:r w:rsidRPr="006108E3">
        <w:rPr>
          <w:rFonts w:hint="eastAsia"/>
          <w:sz w:val="18"/>
          <w:szCs w:val="18"/>
          <w:vertAlign w:val="subscript"/>
        </w:rPr>
        <w:t>生产</w:t>
      </w:r>
      <w:r w:rsidR="002A01C6">
        <w:rPr>
          <w:rFonts w:hint="eastAsia"/>
          <w:sz w:val="18"/>
          <w:szCs w:val="18"/>
        </w:rPr>
        <w:t>--</w:t>
      </w:r>
      <w:r w:rsidRPr="006108E3">
        <w:rPr>
          <w:rFonts w:hint="eastAsia"/>
          <w:sz w:val="18"/>
          <w:szCs w:val="18"/>
        </w:rPr>
        <w:t>空气过滤器生产阶段温室气体排放量，单位为吨二氧化碳当量</w:t>
      </w:r>
      <w:r w:rsidRPr="006108E3">
        <w:rPr>
          <w:rFonts w:hint="eastAsia"/>
          <w:sz w:val="18"/>
          <w:szCs w:val="18"/>
        </w:rPr>
        <w:t>(tCO</w:t>
      </w:r>
      <w:r w:rsidRPr="006108E3">
        <w:rPr>
          <w:rFonts w:hint="eastAsia"/>
          <w:sz w:val="18"/>
          <w:szCs w:val="18"/>
          <w:vertAlign w:val="subscript"/>
        </w:rPr>
        <w:t>2</w:t>
      </w:r>
      <w:r w:rsidRPr="006108E3">
        <w:rPr>
          <w:rFonts w:hint="eastAsia"/>
          <w:sz w:val="18"/>
          <w:szCs w:val="18"/>
        </w:rPr>
        <w:t>e)</w:t>
      </w:r>
      <w:r>
        <w:rPr>
          <w:rFonts w:hint="eastAsia"/>
          <w:sz w:val="18"/>
          <w:szCs w:val="18"/>
        </w:rPr>
        <w:t>。</w:t>
      </w:r>
    </w:p>
    <w:p w14:paraId="115F63F0" w14:textId="77777777" w:rsidR="00B24DDA" w:rsidRDefault="00B24DDA" w:rsidP="00B24DDA">
      <w:pPr>
        <w:pStyle w:val="a6"/>
        <w:rPr>
          <w:rFonts w:ascii="黑体" w:eastAsia="黑体" w:hAnsi="黑体" w:cs="Times New Roman"/>
          <w:sz w:val="21"/>
        </w:rPr>
      </w:pPr>
      <w:bookmarkStart w:id="32" w:name="_Hlk176354240"/>
      <w:r>
        <w:rPr>
          <w:rFonts w:ascii="黑体" w:eastAsia="黑体" w:hAnsi="黑体" w:cs="Times New Roman"/>
          <w:sz w:val="21"/>
        </w:rPr>
        <w:t xml:space="preserve">6.1.1 </w:t>
      </w:r>
      <w:r>
        <w:rPr>
          <w:rFonts w:ascii="黑体" w:eastAsia="黑体" w:hAnsi="黑体" w:cs="Times New Roman" w:hint="eastAsia"/>
          <w:sz w:val="21"/>
        </w:rPr>
        <w:t>原材料获取阶段</w:t>
      </w:r>
    </w:p>
    <w:p w14:paraId="1389ACD5" w14:textId="77777777" w:rsidR="00B24DDA" w:rsidRPr="00113336" w:rsidRDefault="00B24DDA" w:rsidP="00E62DCA">
      <w:pPr>
        <w:ind w:firstLineChars="200" w:firstLine="420"/>
        <w:jc w:val="both"/>
        <w:rPr>
          <w:sz w:val="21"/>
          <w:szCs w:val="21"/>
        </w:rPr>
      </w:pPr>
      <w:r w:rsidRPr="00B24DDA">
        <w:rPr>
          <w:rFonts w:hint="eastAsia"/>
          <w:sz w:val="21"/>
          <w:szCs w:val="21"/>
        </w:rPr>
        <w:t>空气过滤器的原材料获取阶段是从自然界提取资源开始到加工成产品需要的原材料到达美埃工厂大门终止。在此阶段，涵盖所用于生产的原材料的开采、加工、运输、储存等过程引起的温室气体排放，可等同于原材料从摇篮到供方大门的碳排放</w:t>
      </w:r>
      <w:r w:rsidRPr="00B24DDA">
        <w:rPr>
          <w:rFonts w:hint="eastAsia"/>
          <w:sz w:val="21"/>
          <w:szCs w:val="21"/>
        </w:rPr>
        <w:t>E</w:t>
      </w:r>
      <w:r w:rsidRPr="00B24DDA">
        <w:rPr>
          <w:rFonts w:hint="eastAsia"/>
          <w:sz w:val="21"/>
          <w:szCs w:val="21"/>
        </w:rPr>
        <w:t>原材料碳排放和供方大门到美埃大门运输产生的温室气体排放量</w:t>
      </w:r>
      <w:r w:rsidRPr="00B24DDA">
        <w:rPr>
          <w:rFonts w:hint="eastAsia"/>
          <w:sz w:val="21"/>
          <w:szCs w:val="21"/>
        </w:rPr>
        <w:t>E</w:t>
      </w:r>
      <w:r w:rsidRPr="00B24DDA">
        <w:rPr>
          <w:rFonts w:hint="eastAsia"/>
          <w:sz w:val="21"/>
          <w:szCs w:val="21"/>
        </w:rPr>
        <w:t>运输之和，计算见公式（</w:t>
      </w:r>
      <w:r w:rsidRPr="00B24DDA">
        <w:rPr>
          <w:rFonts w:hint="eastAsia"/>
          <w:sz w:val="21"/>
          <w:szCs w:val="21"/>
        </w:rPr>
        <w:t>3</w:t>
      </w:r>
      <w:r w:rsidRPr="00B24DDA">
        <w:rPr>
          <w:rFonts w:hint="eastAsia"/>
          <w:sz w:val="21"/>
          <w:szCs w:val="21"/>
        </w:rPr>
        <w:t>）。</w:t>
      </w:r>
    </w:p>
    <w:p w14:paraId="23B8152A" w14:textId="77777777" w:rsidR="00B24DDA" w:rsidRDefault="00B24DDA" w:rsidP="00B24DDA">
      <w:pPr>
        <w:rPr>
          <w:sz w:val="21"/>
          <w:szCs w:val="21"/>
        </w:rPr>
      </w:pPr>
      <w:r w:rsidRPr="00B24DDA">
        <w:rPr>
          <w:rFonts w:hint="eastAsia"/>
          <w:sz w:val="21"/>
          <w:szCs w:val="21"/>
        </w:rPr>
        <w:t>E</w:t>
      </w:r>
      <w:r w:rsidRPr="00B24DDA">
        <w:rPr>
          <w:rFonts w:hint="eastAsia"/>
          <w:sz w:val="21"/>
          <w:szCs w:val="21"/>
          <w:vertAlign w:val="subscript"/>
        </w:rPr>
        <w:t>原材料获取</w:t>
      </w:r>
      <w:r w:rsidRPr="00B24DDA">
        <w:rPr>
          <w:rFonts w:hint="eastAsia"/>
          <w:sz w:val="21"/>
          <w:szCs w:val="21"/>
        </w:rPr>
        <w:t>=</w:t>
      </w:r>
      <w:r w:rsidRPr="00B24DDA">
        <w:rPr>
          <w:rFonts w:hint="eastAsia"/>
          <w:sz w:val="21"/>
          <w:szCs w:val="21"/>
        </w:rPr>
        <w:t>∑</w:t>
      </w:r>
      <w:r w:rsidRPr="00B24DDA">
        <w:rPr>
          <w:rFonts w:hint="eastAsia"/>
          <w:sz w:val="21"/>
          <w:szCs w:val="21"/>
        </w:rPr>
        <w:t>E</w:t>
      </w:r>
      <w:r w:rsidRPr="00B24DDA">
        <w:rPr>
          <w:rFonts w:hint="eastAsia"/>
          <w:sz w:val="21"/>
          <w:szCs w:val="21"/>
          <w:vertAlign w:val="subscript"/>
        </w:rPr>
        <w:t>原材料碳排放</w:t>
      </w:r>
      <w:r w:rsidRPr="00B24DDA">
        <w:rPr>
          <w:rFonts w:hint="eastAsia"/>
          <w:sz w:val="21"/>
          <w:szCs w:val="21"/>
        </w:rPr>
        <w:t>+</w:t>
      </w:r>
      <w:r w:rsidRPr="00B24DDA">
        <w:rPr>
          <w:rFonts w:hint="eastAsia"/>
          <w:sz w:val="21"/>
          <w:szCs w:val="21"/>
        </w:rPr>
        <w:t>∑</w:t>
      </w:r>
      <w:r w:rsidRPr="00B24DDA">
        <w:rPr>
          <w:rFonts w:hint="eastAsia"/>
          <w:sz w:val="21"/>
          <w:szCs w:val="21"/>
        </w:rPr>
        <w:t>E</w:t>
      </w:r>
      <w:r w:rsidRPr="00B24DDA">
        <w:rPr>
          <w:rFonts w:hint="eastAsia"/>
          <w:sz w:val="21"/>
          <w:szCs w:val="21"/>
          <w:vertAlign w:val="subscript"/>
        </w:rPr>
        <w:t>运输</w:t>
      </w:r>
      <w:r w:rsidRPr="00B24DDA">
        <w:rPr>
          <w:rFonts w:hint="eastAsia"/>
          <w:sz w:val="21"/>
          <w:szCs w:val="21"/>
        </w:rPr>
        <w:t xml:space="preserve">     </w:t>
      </w:r>
      <w:r w:rsidR="00E62DCA">
        <w:rPr>
          <w:sz w:val="21"/>
          <w:szCs w:val="21"/>
        </w:rPr>
        <w:t xml:space="preserve">                                     </w:t>
      </w:r>
      <w:r w:rsidRPr="00B24DDA">
        <w:rPr>
          <w:rFonts w:hint="eastAsia"/>
          <w:sz w:val="21"/>
          <w:szCs w:val="21"/>
        </w:rPr>
        <w:t xml:space="preserve">          (3)</w:t>
      </w:r>
    </w:p>
    <w:p w14:paraId="68109F0F" w14:textId="77777777" w:rsidR="00E62DCA" w:rsidRPr="006108E3" w:rsidRDefault="00E62DCA" w:rsidP="00E62DCA">
      <w:pPr>
        <w:ind w:firstLineChars="200" w:firstLine="420"/>
        <w:rPr>
          <w:sz w:val="21"/>
          <w:szCs w:val="21"/>
        </w:rPr>
      </w:pPr>
      <w:r w:rsidRPr="006108E3">
        <w:rPr>
          <w:rFonts w:hint="eastAsia"/>
          <w:sz w:val="21"/>
          <w:szCs w:val="21"/>
        </w:rPr>
        <w:t>式中：</w:t>
      </w:r>
    </w:p>
    <w:p w14:paraId="60B2E222" w14:textId="3D3B3781" w:rsidR="00B24DDA" w:rsidRPr="00E62DCA" w:rsidRDefault="00B24DDA" w:rsidP="00E62DCA">
      <w:pPr>
        <w:ind w:firstLineChars="200" w:firstLine="360"/>
        <w:jc w:val="both"/>
        <w:rPr>
          <w:sz w:val="18"/>
          <w:szCs w:val="18"/>
        </w:rPr>
      </w:pPr>
      <w:r w:rsidRPr="00E62DCA">
        <w:rPr>
          <w:rFonts w:hint="eastAsia"/>
          <w:sz w:val="18"/>
          <w:szCs w:val="18"/>
        </w:rPr>
        <w:t>E</w:t>
      </w:r>
      <w:r w:rsidRPr="00E62DCA">
        <w:rPr>
          <w:rFonts w:hint="eastAsia"/>
          <w:sz w:val="18"/>
          <w:szCs w:val="18"/>
          <w:vertAlign w:val="subscript"/>
        </w:rPr>
        <w:t>原材料获取</w:t>
      </w:r>
      <w:r w:rsidR="002A01C6">
        <w:rPr>
          <w:rFonts w:hint="eastAsia"/>
          <w:sz w:val="18"/>
          <w:szCs w:val="18"/>
        </w:rPr>
        <w:t>--</w:t>
      </w:r>
      <w:r w:rsidRPr="00E62DCA">
        <w:rPr>
          <w:rFonts w:hint="eastAsia"/>
          <w:sz w:val="18"/>
          <w:szCs w:val="18"/>
        </w:rPr>
        <w:t>空气过滤器原材料获取阶段温室气体排放量，单位为吨二氧化碳当量</w:t>
      </w:r>
      <w:r w:rsidRPr="00E62DCA">
        <w:rPr>
          <w:rFonts w:hint="eastAsia"/>
          <w:sz w:val="18"/>
          <w:szCs w:val="18"/>
        </w:rPr>
        <w:t>(tCO</w:t>
      </w:r>
      <w:r w:rsidRPr="00E62DCA">
        <w:rPr>
          <w:rFonts w:hint="eastAsia"/>
          <w:sz w:val="18"/>
          <w:szCs w:val="18"/>
          <w:vertAlign w:val="subscript"/>
        </w:rPr>
        <w:t>2</w:t>
      </w:r>
      <w:r w:rsidRPr="00E62DCA">
        <w:rPr>
          <w:rFonts w:hint="eastAsia"/>
          <w:sz w:val="18"/>
          <w:szCs w:val="18"/>
        </w:rPr>
        <w:t>e)</w:t>
      </w:r>
      <w:r w:rsidRPr="00E62DCA">
        <w:rPr>
          <w:rFonts w:hint="eastAsia"/>
          <w:sz w:val="18"/>
          <w:szCs w:val="18"/>
        </w:rPr>
        <w:t>；</w:t>
      </w:r>
    </w:p>
    <w:p w14:paraId="499A0A78" w14:textId="02D0A263" w:rsidR="00B24DDA" w:rsidRPr="00E62DCA" w:rsidRDefault="00E62DCA" w:rsidP="00E62DCA">
      <w:pPr>
        <w:ind w:firstLineChars="200" w:firstLine="360"/>
        <w:jc w:val="both"/>
        <w:rPr>
          <w:sz w:val="18"/>
          <w:szCs w:val="18"/>
        </w:rPr>
      </w:pPr>
      <w:r>
        <w:rPr>
          <w:sz w:val="18"/>
          <w:szCs w:val="18"/>
        </w:rPr>
        <w:t>E</w:t>
      </w:r>
      <w:r w:rsidR="00B24DDA" w:rsidRPr="00E62DCA">
        <w:rPr>
          <w:rFonts w:hint="eastAsia"/>
          <w:sz w:val="18"/>
          <w:szCs w:val="18"/>
          <w:vertAlign w:val="subscript"/>
        </w:rPr>
        <w:t>原材料碳排放</w:t>
      </w:r>
      <w:r w:rsidR="002A01C6">
        <w:rPr>
          <w:rFonts w:hint="eastAsia"/>
          <w:sz w:val="18"/>
          <w:szCs w:val="18"/>
        </w:rPr>
        <w:t>--</w:t>
      </w:r>
      <w:r w:rsidR="00B24DDA" w:rsidRPr="00E62DCA">
        <w:rPr>
          <w:rFonts w:hint="eastAsia"/>
          <w:sz w:val="18"/>
          <w:szCs w:val="18"/>
        </w:rPr>
        <w:t>空气过滤器原材料从摇篮到供方大门的碳排放温室气体排放量，单位为吨二氧化碳当量</w:t>
      </w:r>
      <w:r w:rsidR="00B24DDA" w:rsidRPr="00E62DCA">
        <w:rPr>
          <w:rFonts w:hint="eastAsia"/>
          <w:sz w:val="18"/>
          <w:szCs w:val="18"/>
        </w:rPr>
        <w:t>(tCO</w:t>
      </w:r>
      <w:r w:rsidR="00B24DDA" w:rsidRPr="00E62DCA">
        <w:rPr>
          <w:rFonts w:hint="eastAsia"/>
          <w:sz w:val="18"/>
          <w:szCs w:val="18"/>
          <w:vertAlign w:val="subscript"/>
        </w:rPr>
        <w:t>2</w:t>
      </w:r>
      <w:r w:rsidR="00B24DDA" w:rsidRPr="00E62DCA">
        <w:rPr>
          <w:rFonts w:hint="eastAsia"/>
          <w:sz w:val="18"/>
          <w:szCs w:val="18"/>
        </w:rPr>
        <w:t>e)</w:t>
      </w:r>
      <w:r w:rsidR="00B24DDA" w:rsidRPr="00E62DCA">
        <w:rPr>
          <w:rFonts w:hint="eastAsia"/>
          <w:sz w:val="18"/>
          <w:szCs w:val="18"/>
        </w:rPr>
        <w:t>；</w:t>
      </w:r>
    </w:p>
    <w:p w14:paraId="35906873" w14:textId="38253129" w:rsidR="00B24DDA" w:rsidRPr="00E62DCA" w:rsidRDefault="00B24DDA" w:rsidP="00E62DCA">
      <w:pPr>
        <w:ind w:firstLineChars="200" w:firstLine="360"/>
        <w:jc w:val="both"/>
        <w:rPr>
          <w:sz w:val="18"/>
          <w:szCs w:val="18"/>
        </w:rPr>
      </w:pPr>
      <w:r w:rsidRPr="00E62DCA">
        <w:rPr>
          <w:rFonts w:hint="eastAsia"/>
          <w:sz w:val="18"/>
          <w:szCs w:val="18"/>
        </w:rPr>
        <w:t>E</w:t>
      </w:r>
      <w:r w:rsidRPr="00E62DCA">
        <w:rPr>
          <w:rFonts w:hint="eastAsia"/>
          <w:sz w:val="18"/>
          <w:szCs w:val="18"/>
          <w:vertAlign w:val="subscript"/>
        </w:rPr>
        <w:t>运输</w:t>
      </w:r>
      <w:r w:rsidR="002A01C6">
        <w:rPr>
          <w:rFonts w:hint="eastAsia"/>
          <w:sz w:val="18"/>
          <w:szCs w:val="18"/>
        </w:rPr>
        <w:t>--</w:t>
      </w:r>
      <w:r w:rsidRPr="00E62DCA">
        <w:rPr>
          <w:rFonts w:hint="eastAsia"/>
          <w:sz w:val="18"/>
          <w:szCs w:val="18"/>
        </w:rPr>
        <w:t>空气过滤器原材料供方大门到美埃大门运输的温室气体排放量，单位为吨二氧化碳当量</w:t>
      </w:r>
      <w:r w:rsidRPr="00E62DCA">
        <w:rPr>
          <w:rFonts w:hint="eastAsia"/>
          <w:sz w:val="18"/>
          <w:szCs w:val="18"/>
        </w:rPr>
        <w:t>(tCO</w:t>
      </w:r>
      <w:r w:rsidRPr="00E62DCA">
        <w:rPr>
          <w:rFonts w:hint="eastAsia"/>
          <w:sz w:val="18"/>
          <w:szCs w:val="18"/>
          <w:vertAlign w:val="subscript"/>
        </w:rPr>
        <w:t>2</w:t>
      </w:r>
      <w:r w:rsidRPr="00E62DCA">
        <w:rPr>
          <w:rFonts w:hint="eastAsia"/>
          <w:sz w:val="18"/>
          <w:szCs w:val="18"/>
        </w:rPr>
        <w:t>e)</w:t>
      </w:r>
      <w:r w:rsidR="00E62DCA">
        <w:rPr>
          <w:rFonts w:hint="eastAsia"/>
          <w:sz w:val="18"/>
          <w:szCs w:val="18"/>
        </w:rPr>
        <w:t>。</w:t>
      </w:r>
    </w:p>
    <w:p w14:paraId="0003C8DE" w14:textId="77777777" w:rsidR="00B24DDA" w:rsidRPr="00B24DDA" w:rsidRDefault="00B24DDA" w:rsidP="00E62DCA">
      <w:pPr>
        <w:ind w:firstLineChars="200" w:firstLine="420"/>
        <w:jc w:val="both"/>
        <w:rPr>
          <w:sz w:val="21"/>
          <w:szCs w:val="21"/>
        </w:rPr>
      </w:pPr>
      <w:r w:rsidRPr="00B24DDA">
        <w:rPr>
          <w:rFonts w:hint="eastAsia"/>
          <w:sz w:val="21"/>
          <w:szCs w:val="21"/>
        </w:rPr>
        <w:t>资材从摇篮到供方大门的碳排放</w:t>
      </w:r>
      <w:r w:rsidRPr="00B24DDA">
        <w:rPr>
          <w:rFonts w:hint="eastAsia"/>
          <w:sz w:val="21"/>
          <w:szCs w:val="21"/>
        </w:rPr>
        <w:t>E</w:t>
      </w:r>
      <w:r w:rsidRPr="00B24DDA">
        <w:rPr>
          <w:rFonts w:hint="eastAsia"/>
          <w:sz w:val="21"/>
          <w:szCs w:val="21"/>
        </w:rPr>
        <w:t>原材料碳排放宜采用排放因子法进行计算，参见</w:t>
      </w:r>
      <w:r w:rsidRPr="00B24DDA">
        <w:rPr>
          <w:rFonts w:hint="eastAsia"/>
          <w:sz w:val="21"/>
          <w:szCs w:val="21"/>
        </w:rPr>
        <w:t>6.2.1</w:t>
      </w:r>
      <w:r w:rsidRPr="00B24DDA">
        <w:rPr>
          <w:rFonts w:hint="eastAsia"/>
          <w:sz w:val="21"/>
          <w:szCs w:val="21"/>
        </w:rPr>
        <w:t>，空气过滤器资材用量按照产品生产阶段各类材料的用量实际获取，利用各类原材料的用量与排放因子计算得出单位产品的原材料温室气体排放量</w:t>
      </w:r>
      <w:r w:rsidRPr="00B24DDA">
        <w:rPr>
          <w:rFonts w:hint="eastAsia"/>
          <w:sz w:val="21"/>
          <w:szCs w:val="21"/>
        </w:rPr>
        <w:t>E</w:t>
      </w:r>
      <w:r w:rsidRPr="00E62DCA">
        <w:rPr>
          <w:rFonts w:hint="eastAsia"/>
          <w:sz w:val="21"/>
          <w:szCs w:val="21"/>
          <w:vertAlign w:val="subscript"/>
        </w:rPr>
        <w:t>原材料碳排放</w:t>
      </w:r>
      <w:r w:rsidRPr="00B24DDA">
        <w:rPr>
          <w:rFonts w:hint="eastAsia"/>
          <w:sz w:val="21"/>
          <w:szCs w:val="21"/>
        </w:rPr>
        <w:t>。</w:t>
      </w:r>
    </w:p>
    <w:p w14:paraId="2C3D8BE5" w14:textId="77777777" w:rsidR="00821C86" w:rsidRPr="00B24DDA" w:rsidRDefault="00B24DDA" w:rsidP="00E62DCA">
      <w:pPr>
        <w:ind w:firstLineChars="200" w:firstLine="420"/>
        <w:jc w:val="both"/>
        <w:rPr>
          <w:sz w:val="21"/>
          <w:szCs w:val="21"/>
        </w:rPr>
      </w:pPr>
      <w:r w:rsidRPr="00B24DDA">
        <w:rPr>
          <w:rFonts w:hint="eastAsia"/>
          <w:sz w:val="21"/>
          <w:szCs w:val="21"/>
        </w:rPr>
        <w:t>供方大门到美埃大门运输的温室气体量排放</w:t>
      </w:r>
      <w:r w:rsidRPr="00B24DDA">
        <w:rPr>
          <w:rFonts w:hint="eastAsia"/>
          <w:sz w:val="21"/>
          <w:szCs w:val="21"/>
        </w:rPr>
        <w:t>E</w:t>
      </w:r>
      <w:r w:rsidRPr="00E62DCA">
        <w:rPr>
          <w:rFonts w:hint="eastAsia"/>
          <w:sz w:val="21"/>
          <w:szCs w:val="21"/>
          <w:vertAlign w:val="subscript"/>
        </w:rPr>
        <w:t>运输</w:t>
      </w:r>
      <w:r w:rsidRPr="00B24DDA">
        <w:rPr>
          <w:rFonts w:hint="eastAsia"/>
          <w:sz w:val="21"/>
          <w:szCs w:val="21"/>
        </w:rPr>
        <w:t>宜采用排放因子法进行计算，参见</w:t>
      </w:r>
      <w:r w:rsidRPr="00B24DDA">
        <w:rPr>
          <w:rFonts w:hint="eastAsia"/>
          <w:sz w:val="21"/>
          <w:szCs w:val="21"/>
        </w:rPr>
        <w:t>6.2.1</w:t>
      </w:r>
      <w:r w:rsidRPr="00B24DDA">
        <w:rPr>
          <w:rFonts w:hint="eastAsia"/>
          <w:sz w:val="21"/>
          <w:szCs w:val="21"/>
        </w:rPr>
        <w:t>，运输过程按照能源消耗量获取，利用能源消耗量与排放因子计算得出单位产品的原材料运输温室气体排放量</w:t>
      </w:r>
      <w:r w:rsidRPr="00B24DDA">
        <w:rPr>
          <w:rFonts w:hint="eastAsia"/>
          <w:sz w:val="21"/>
          <w:szCs w:val="21"/>
        </w:rPr>
        <w:t>E</w:t>
      </w:r>
      <w:r w:rsidRPr="00E62DCA">
        <w:rPr>
          <w:rFonts w:hint="eastAsia"/>
          <w:sz w:val="21"/>
          <w:szCs w:val="21"/>
          <w:vertAlign w:val="subscript"/>
        </w:rPr>
        <w:t>运输</w:t>
      </w:r>
      <w:r w:rsidRPr="00B24DDA">
        <w:rPr>
          <w:rFonts w:hint="eastAsia"/>
          <w:sz w:val="21"/>
          <w:szCs w:val="21"/>
        </w:rPr>
        <w:t>。</w:t>
      </w:r>
    </w:p>
    <w:p w14:paraId="502CA037" w14:textId="77777777" w:rsidR="00E62DCA" w:rsidRDefault="00E62DCA" w:rsidP="00E62DCA">
      <w:pPr>
        <w:pStyle w:val="a6"/>
        <w:rPr>
          <w:rFonts w:ascii="黑体" w:eastAsia="黑体" w:hAnsi="黑体" w:cs="Times New Roman"/>
          <w:sz w:val="21"/>
        </w:rPr>
      </w:pPr>
      <w:bookmarkStart w:id="33" w:name="OLE_LINK4"/>
      <w:bookmarkStart w:id="34" w:name="OLE_LINK5"/>
      <w:bookmarkEnd w:id="32"/>
      <w:r>
        <w:rPr>
          <w:rFonts w:ascii="黑体" w:eastAsia="黑体" w:hAnsi="黑体" w:cs="Times New Roman"/>
          <w:sz w:val="21"/>
        </w:rPr>
        <w:t xml:space="preserve">6.1.2 </w:t>
      </w:r>
      <w:r>
        <w:rPr>
          <w:rFonts w:ascii="黑体" w:eastAsia="黑体" w:hAnsi="黑体" w:cs="Times New Roman" w:hint="eastAsia"/>
          <w:sz w:val="21"/>
        </w:rPr>
        <w:t>生产阶段</w:t>
      </w:r>
    </w:p>
    <w:p w14:paraId="5B0B4558" w14:textId="77777777" w:rsidR="00E62DCA" w:rsidRPr="00113336" w:rsidRDefault="00E62DCA" w:rsidP="00E62DCA">
      <w:pPr>
        <w:ind w:firstLineChars="200" w:firstLine="420"/>
        <w:jc w:val="both"/>
        <w:rPr>
          <w:sz w:val="21"/>
          <w:szCs w:val="21"/>
        </w:rPr>
      </w:pPr>
      <w:r w:rsidRPr="00E62DCA">
        <w:rPr>
          <w:rFonts w:hint="eastAsia"/>
          <w:sz w:val="21"/>
          <w:szCs w:val="21"/>
        </w:rPr>
        <w:t>空气过滤器生产阶段从原材料获取后进入空气过滤器的生产线开始到完成产品制造离开工厂大门终止。在此阶段，温室气体排放量涵盖空气过滤器生产、制造过程中的运输、组装、包装、生产废弃物的处理等过程引起的温室气体排放量。此排放包括来自能源的温室气体排放（购入电力、光伏发电、燃料发电排放、天然气）以及生产过程中的直接温室气体排放，计算见公式（</w:t>
      </w:r>
      <w:r w:rsidRPr="00E62DCA">
        <w:rPr>
          <w:rFonts w:hint="eastAsia"/>
          <w:sz w:val="21"/>
          <w:szCs w:val="21"/>
        </w:rPr>
        <w:t>4</w:t>
      </w:r>
      <w:r w:rsidRPr="00E62DCA">
        <w:rPr>
          <w:rFonts w:hint="eastAsia"/>
          <w:sz w:val="21"/>
          <w:szCs w:val="21"/>
        </w:rPr>
        <w:t>）。</w:t>
      </w:r>
    </w:p>
    <w:p w14:paraId="5A701D94" w14:textId="77777777" w:rsidR="00E62DCA" w:rsidRDefault="00E62DCA" w:rsidP="00E62DCA">
      <w:pPr>
        <w:rPr>
          <w:sz w:val="21"/>
          <w:szCs w:val="21"/>
        </w:rPr>
      </w:pPr>
      <w:r w:rsidRPr="00E62DCA">
        <w:rPr>
          <w:rFonts w:hint="eastAsia"/>
          <w:sz w:val="21"/>
          <w:szCs w:val="21"/>
        </w:rPr>
        <w:t>E</w:t>
      </w:r>
      <w:r w:rsidRPr="00E62DCA">
        <w:rPr>
          <w:rFonts w:hint="eastAsia"/>
          <w:sz w:val="21"/>
          <w:szCs w:val="21"/>
          <w:vertAlign w:val="subscript"/>
        </w:rPr>
        <w:t>生产</w:t>
      </w:r>
      <w:r w:rsidRPr="00E62DCA">
        <w:rPr>
          <w:rFonts w:hint="eastAsia"/>
          <w:sz w:val="21"/>
          <w:szCs w:val="21"/>
        </w:rPr>
        <w:t>=</w:t>
      </w:r>
      <w:r w:rsidRPr="00E62DCA">
        <w:rPr>
          <w:rFonts w:hint="eastAsia"/>
          <w:sz w:val="21"/>
          <w:szCs w:val="21"/>
        </w:rPr>
        <w:t>∑</w:t>
      </w:r>
      <w:r w:rsidRPr="00E62DCA">
        <w:rPr>
          <w:rFonts w:hint="eastAsia"/>
          <w:sz w:val="21"/>
          <w:szCs w:val="21"/>
        </w:rPr>
        <w:t>E</w:t>
      </w:r>
      <w:r w:rsidRPr="00E62DCA">
        <w:rPr>
          <w:rFonts w:hint="eastAsia"/>
          <w:sz w:val="21"/>
          <w:szCs w:val="21"/>
          <w:vertAlign w:val="subscript"/>
        </w:rPr>
        <w:t>燃烧</w:t>
      </w:r>
      <w:r w:rsidRPr="00E62DCA">
        <w:rPr>
          <w:rFonts w:hint="eastAsia"/>
          <w:sz w:val="21"/>
          <w:szCs w:val="21"/>
        </w:rPr>
        <w:t>+</w:t>
      </w:r>
      <w:r w:rsidRPr="00E62DCA">
        <w:rPr>
          <w:rFonts w:hint="eastAsia"/>
          <w:sz w:val="21"/>
          <w:szCs w:val="21"/>
        </w:rPr>
        <w:t>∑</w:t>
      </w:r>
      <w:r w:rsidRPr="00E62DCA">
        <w:rPr>
          <w:rFonts w:hint="eastAsia"/>
          <w:sz w:val="21"/>
          <w:szCs w:val="21"/>
        </w:rPr>
        <w:t>E</w:t>
      </w:r>
      <w:r w:rsidRPr="00E62DCA">
        <w:rPr>
          <w:rFonts w:hint="eastAsia"/>
          <w:sz w:val="21"/>
          <w:szCs w:val="21"/>
          <w:vertAlign w:val="subscript"/>
        </w:rPr>
        <w:t>购入电</w:t>
      </w:r>
      <w:r w:rsidRPr="00E62DCA">
        <w:rPr>
          <w:rFonts w:hint="eastAsia"/>
          <w:sz w:val="21"/>
          <w:szCs w:val="21"/>
        </w:rPr>
        <w:t>+</w:t>
      </w:r>
      <w:r w:rsidRPr="00E62DCA">
        <w:rPr>
          <w:rFonts w:hint="eastAsia"/>
          <w:sz w:val="21"/>
          <w:szCs w:val="21"/>
        </w:rPr>
        <w:t>∑</w:t>
      </w:r>
      <w:r w:rsidRPr="00E62DCA">
        <w:rPr>
          <w:rFonts w:hint="eastAsia"/>
          <w:sz w:val="21"/>
          <w:szCs w:val="21"/>
        </w:rPr>
        <w:t>E</w:t>
      </w:r>
      <w:r w:rsidRPr="00E62DCA">
        <w:rPr>
          <w:rFonts w:hint="eastAsia"/>
          <w:sz w:val="21"/>
          <w:szCs w:val="21"/>
          <w:vertAlign w:val="subscript"/>
        </w:rPr>
        <w:t>购入热</w:t>
      </w:r>
      <w:r w:rsidRPr="00E62DCA">
        <w:rPr>
          <w:rFonts w:hint="eastAsia"/>
          <w:sz w:val="21"/>
          <w:szCs w:val="21"/>
        </w:rPr>
        <w:t>+</w:t>
      </w:r>
      <w:r w:rsidRPr="00E62DCA">
        <w:rPr>
          <w:rFonts w:hint="eastAsia"/>
          <w:sz w:val="21"/>
          <w:szCs w:val="21"/>
        </w:rPr>
        <w:t>∑</w:t>
      </w:r>
      <w:r w:rsidRPr="00E62DCA">
        <w:rPr>
          <w:rFonts w:hint="eastAsia"/>
          <w:sz w:val="21"/>
          <w:szCs w:val="21"/>
        </w:rPr>
        <w:t>E</w:t>
      </w:r>
      <w:r w:rsidRPr="00E62DCA">
        <w:rPr>
          <w:rFonts w:hint="eastAsia"/>
          <w:sz w:val="21"/>
          <w:szCs w:val="21"/>
          <w:vertAlign w:val="subscript"/>
        </w:rPr>
        <w:t>过程</w:t>
      </w:r>
      <w:r w:rsidRPr="00E62DCA">
        <w:rPr>
          <w:rFonts w:hint="eastAsia"/>
          <w:sz w:val="21"/>
          <w:szCs w:val="21"/>
        </w:rPr>
        <w:t>+</w:t>
      </w:r>
      <w:r w:rsidRPr="00E62DCA">
        <w:rPr>
          <w:rFonts w:hint="eastAsia"/>
          <w:sz w:val="21"/>
          <w:szCs w:val="21"/>
        </w:rPr>
        <w:t>∑</w:t>
      </w:r>
      <w:r w:rsidRPr="00E62DCA">
        <w:rPr>
          <w:rFonts w:hint="eastAsia"/>
          <w:sz w:val="21"/>
          <w:szCs w:val="21"/>
        </w:rPr>
        <w:t>E</w:t>
      </w:r>
      <w:r w:rsidRPr="00E62DCA">
        <w:rPr>
          <w:rFonts w:hint="eastAsia"/>
          <w:sz w:val="21"/>
          <w:szCs w:val="21"/>
          <w:vertAlign w:val="subscript"/>
        </w:rPr>
        <w:t>光伏发电</w:t>
      </w:r>
      <w:r w:rsidRPr="00E62DCA">
        <w:rPr>
          <w:rFonts w:hint="eastAsia"/>
          <w:sz w:val="21"/>
          <w:szCs w:val="21"/>
        </w:rPr>
        <w:t xml:space="preserve">     </w:t>
      </w:r>
      <w:r>
        <w:rPr>
          <w:sz w:val="21"/>
          <w:szCs w:val="21"/>
        </w:rPr>
        <w:t xml:space="preserve"> </w:t>
      </w:r>
      <w:r w:rsidRPr="00E62DCA">
        <w:rPr>
          <w:rFonts w:hint="eastAsia"/>
          <w:sz w:val="21"/>
          <w:szCs w:val="21"/>
        </w:rPr>
        <w:t xml:space="preserve">                             (4)</w:t>
      </w:r>
    </w:p>
    <w:p w14:paraId="1A2BA417" w14:textId="77777777" w:rsidR="00E62DCA" w:rsidRPr="006108E3" w:rsidRDefault="00E62DCA" w:rsidP="00E62DCA">
      <w:pPr>
        <w:ind w:firstLineChars="200" w:firstLine="420"/>
        <w:rPr>
          <w:sz w:val="21"/>
          <w:szCs w:val="21"/>
        </w:rPr>
      </w:pPr>
      <w:r w:rsidRPr="006108E3">
        <w:rPr>
          <w:rFonts w:hint="eastAsia"/>
          <w:sz w:val="21"/>
          <w:szCs w:val="21"/>
        </w:rPr>
        <w:t>式中：</w:t>
      </w:r>
    </w:p>
    <w:p w14:paraId="1742BA5C" w14:textId="33DDF36A" w:rsidR="00E62DCA" w:rsidRPr="00E62DCA" w:rsidRDefault="00E62DCA" w:rsidP="00E62DCA">
      <w:pPr>
        <w:ind w:firstLineChars="200" w:firstLine="360"/>
        <w:jc w:val="both"/>
        <w:rPr>
          <w:sz w:val="18"/>
          <w:szCs w:val="18"/>
        </w:rPr>
      </w:pPr>
      <w:r w:rsidRPr="00E62DCA">
        <w:rPr>
          <w:rFonts w:hint="eastAsia"/>
          <w:sz w:val="18"/>
          <w:szCs w:val="18"/>
        </w:rPr>
        <w:t>E</w:t>
      </w:r>
      <w:r w:rsidRPr="00E62DCA">
        <w:rPr>
          <w:rFonts w:hint="eastAsia"/>
          <w:sz w:val="18"/>
          <w:szCs w:val="18"/>
          <w:vertAlign w:val="subscript"/>
        </w:rPr>
        <w:t>生产</w:t>
      </w:r>
      <w:r w:rsidR="002A01C6">
        <w:rPr>
          <w:rFonts w:hint="eastAsia"/>
          <w:sz w:val="18"/>
          <w:szCs w:val="18"/>
        </w:rPr>
        <w:t>--</w:t>
      </w:r>
      <w:r w:rsidRPr="00E62DCA">
        <w:rPr>
          <w:rFonts w:hint="eastAsia"/>
          <w:sz w:val="18"/>
          <w:szCs w:val="18"/>
        </w:rPr>
        <w:t>空气过滤器生产阶段温室气体排放量，单位为吨二氧化碳当量</w:t>
      </w:r>
      <w:r w:rsidRPr="00E62DCA">
        <w:rPr>
          <w:rFonts w:hint="eastAsia"/>
          <w:sz w:val="18"/>
          <w:szCs w:val="18"/>
        </w:rPr>
        <w:t>(tCO</w:t>
      </w:r>
      <w:r w:rsidRPr="00E62DCA">
        <w:rPr>
          <w:rFonts w:hint="eastAsia"/>
          <w:sz w:val="18"/>
          <w:szCs w:val="18"/>
          <w:vertAlign w:val="subscript"/>
        </w:rPr>
        <w:t>2</w:t>
      </w:r>
      <w:r w:rsidRPr="00E62DCA">
        <w:rPr>
          <w:rFonts w:hint="eastAsia"/>
          <w:sz w:val="18"/>
          <w:szCs w:val="18"/>
        </w:rPr>
        <w:t>e)</w:t>
      </w:r>
      <w:r w:rsidRPr="00E62DCA">
        <w:rPr>
          <w:rFonts w:hint="eastAsia"/>
          <w:sz w:val="18"/>
          <w:szCs w:val="18"/>
        </w:rPr>
        <w:t>；</w:t>
      </w:r>
    </w:p>
    <w:p w14:paraId="75F41124" w14:textId="5E2515FA" w:rsidR="00E62DCA" w:rsidRPr="00E62DCA" w:rsidRDefault="00E62DCA" w:rsidP="00E62DCA">
      <w:pPr>
        <w:ind w:firstLineChars="200" w:firstLine="360"/>
        <w:jc w:val="both"/>
        <w:rPr>
          <w:sz w:val="18"/>
          <w:szCs w:val="18"/>
        </w:rPr>
      </w:pPr>
      <w:r w:rsidRPr="00E62DCA">
        <w:rPr>
          <w:rFonts w:hint="eastAsia"/>
          <w:sz w:val="18"/>
          <w:szCs w:val="18"/>
        </w:rPr>
        <w:lastRenderedPageBreak/>
        <w:t>E</w:t>
      </w:r>
      <w:r w:rsidRPr="00E62DCA">
        <w:rPr>
          <w:rFonts w:hint="eastAsia"/>
          <w:sz w:val="18"/>
          <w:szCs w:val="18"/>
          <w:vertAlign w:val="subscript"/>
        </w:rPr>
        <w:t>燃烧</w:t>
      </w:r>
      <w:r w:rsidR="002A01C6">
        <w:rPr>
          <w:rFonts w:hint="eastAsia"/>
          <w:sz w:val="18"/>
          <w:szCs w:val="18"/>
        </w:rPr>
        <w:t>--</w:t>
      </w:r>
      <w:r w:rsidRPr="00E62DCA">
        <w:rPr>
          <w:rFonts w:hint="eastAsia"/>
          <w:sz w:val="18"/>
          <w:szCs w:val="18"/>
        </w:rPr>
        <w:t>空气过滤器生产阶段使用燃料燃烧产生的温室气体排放量，单位为吨二氧化碳当量</w:t>
      </w:r>
      <w:r w:rsidRPr="00E62DCA">
        <w:rPr>
          <w:rFonts w:hint="eastAsia"/>
          <w:sz w:val="18"/>
          <w:szCs w:val="18"/>
        </w:rPr>
        <w:t>(tCO</w:t>
      </w:r>
      <w:r w:rsidRPr="00E62DCA">
        <w:rPr>
          <w:rFonts w:hint="eastAsia"/>
          <w:sz w:val="18"/>
          <w:szCs w:val="18"/>
          <w:vertAlign w:val="subscript"/>
        </w:rPr>
        <w:t>2</w:t>
      </w:r>
      <w:r w:rsidRPr="00E62DCA">
        <w:rPr>
          <w:rFonts w:hint="eastAsia"/>
          <w:sz w:val="18"/>
          <w:szCs w:val="18"/>
        </w:rPr>
        <w:t>e)</w:t>
      </w:r>
      <w:r w:rsidRPr="00E62DCA">
        <w:rPr>
          <w:rFonts w:hint="eastAsia"/>
          <w:sz w:val="18"/>
          <w:szCs w:val="18"/>
        </w:rPr>
        <w:t>；</w:t>
      </w:r>
    </w:p>
    <w:p w14:paraId="2F429B59" w14:textId="3FDCAF04" w:rsidR="00E62DCA" w:rsidRPr="00E62DCA" w:rsidRDefault="00E62DCA" w:rsidP="00E62DCA">
      <w:pPr>
        <w:ind w:firstLineChars="200" w:firstLine="360"/>
        <w:jc w:val="both"/>
        <w:rPr>
          <w:sz w:val="18"/>
          <w:szCs w:val="18"/>
        </w:rPr>
      </w:pPr>
      <w:r w:rsidRPr="00E62DCA">
        <w:rPr>
          <w:rFonts w:hint="eastAsia"/>
          <w:sz w:val="18"/>
          <w:szCs w:val="18"/>
        </w:rPr>
        <w:t>E</w:t>
      </w:r>
      <w:r w:rsidRPr="00E62DCA">
        <w:rPr>
          <w:rFonts w:hint="eastAsia"/>
          <w:sz w:val="18"/>
          <w:szCs w:val="18"/>
          <w:vertAlign w:val="subscript"/>
        </w:rPr>
        <w:t>购入电</w:t>
      </w:r>
      <w:r w:rsidR="002A01C6">
        <w:rPr>
          <w:rFonts w:hint="eastAsia"/>
          <w:sz w:val="18"/>
          <w:szCs w:val="18"/>
        </w:rPr>
        <w:t>--</w:t>
      </w:r>
      <w:r w:rsidRPr="00E62DCA">
        <w:rPr>
          <w:rFonts w:hint="eastAsia"/>
          <w:sz w:val="18"/>
          <w:szCs w:val="18"/>
        </w:rPr>
        <w:t>空气过滤器生产阶段使用购入电力产生的温室气体排放量，单位为吨二氧化碳当量</w:t>
      </w:r>
      <w:r w:rsidRPr="00E62DCA">
        <w:rPr>
          <w:rFonts w:hint="eastAsia"/>
          <w:sz w:val="18"/>
          <w:szCs w:val="18"/>
        </w:rPr>
        <w:t>(tCO</w:t>
      </w:r>
      <w:r w:rsidRPr="00E62DCA">
        <w:rPr>
          <w:rFonts w:hint="eastAsia"/>
          <w:sz w:val="18"/>
          <w:szCs w:val="18"/>
          <w:vertAlign w:val="subscript"/>
        </w:rPr>
        <w:t>2</w:t>
      </w:r>
      <w:r w:rsidRPr="00E62DCA">
        <w:rPr>
          <w:rFonts w:hint="eastAsia"/>
          <w:sz w:val="18"/>
          <w:szCs w:val="18"/>
        </w:rPr>
        <w:t>e)</w:t>
      </w:r>
      <w:r w:rsidRPr="00E62DCA">
        <w:rPr>
          <w:rFonts w:hint="eastAsia"/>
          <w:sz w:val="18"/>
          <w:szCs w:val="18"/>
        </w:rPr>
        <w:t>；</w:t>
      </w:r>
    </w:p>
    <w:p w14:paraId="294E762E" w14:textId="5AC3BCD1" w:rsidR="00E62DCA" w:rsidRPr="00E62DCA" w:rsidRDefault="00E62DCA" w:rsidP="00E62DCA">
      <w:pPr>
        <w:ind w:firstLineChars="200" w:firstLine="360"/>
        <w:jc w:val="both"/>
        <w:rPr>
          <w:sz w:val="18"/>
          <w:szCs w:val="18"/>
        </w:rPr>
      </w:pPr>
      <w:r w:rsidRPr="00E62DCA">
        <w:rPr>
          <w:rFonts w:hint="eastAsia"/>
          <w:sz w:val="18"/>
          <w:szCs w:val="18"/>
        </w:rPr>
        <w:t>E</w:t>
      </w:r>
      <w:r w:rsidRPr="00E62DCA">
        <w:rPr>
          <w:rFonts w:hint="eastAsia"/>
          <w:sz w:val="18"/>
          <w:szCs w:val="18"/>
          <w:vertAlign w:val="subscript"/>
        </w:rPr>
        <w:t>购入热</w:t>
      </w:r>
      <w:r w:rsidR="002A01C6">
        <w:rPr>
          <w:rFonts w:hint="eastAsia"/>
          <w:sz w:val="18"/>
          <w:szCs w:val="18"/>
        </w:rPr>
        <w:t>--</w:t>
      </w:r>
      <w:r w:rsidRPr="00E62DCA">
        <w:rPr>
          <w:rFonts w:hint="eastAsia"/>
          <w:sz w:val="18"/>
          <w:szCs w:val="18"/>
        </w:rPr>
        <w:t>空气过滤器生产阶段使用购入热力产生的温室气体排放量，单位为吨二氧化碳当量</w:t>
      </w:r>
      <w:r w:rsidRPr="00E62DCA">
        <w:rPr>
          <w:rFonts w:hint="eastAsia"/>
          <w:sz w:val="18"/>
          <w:szCs w:val="18"/>
        </w:rPr>
        <w:t>(tCO</w:t>
      </w:r>
      <w:r w:rsidRPr="00E62DCA">
        <w:rPr>
          <w:rFonts w:hint="eastAsia"/>
          <w:sz w:val="18"/>
          <w:szCs w:val="18"/>
          <w:vertAlign w:val="subscript"/>
        </w:rPr>
        <w:t>2</w:t>
      </w:r>
      <w:r w:rsidRPr="00E62DCA">
        <w:rPr>
          <w:rFonts w:hint="eastAsia"/>
          <w:sz w:val="18"/>
          <w:szCs w:val="18"/>
        </w:rPr>
        <w:t>e)</w:t>
      </w:r>
      <w:r w:rsidRPr="00E62DCA">
        <w:rPr>
          <w:rFonts w:hint="eastAsia"/>
          <w:sz w:val="18"/>
          <w:szCs w:val="18"/>
        </w:rPr>
        <w:t>；</w:t>
      </w:r>
    </w:p>
    <w:p w14:paraId="42189C2D" w14:textId="52579FCB" w:rsidR="00E62DCA" w:rsidRPr="00E62DCA" w:rsidRDefault="00E62DCA" w:rsidP="00E62DCA">
      <w:pPr>
        <w:ind w:firstLineChars="200" w:firstLine="360"/>
        <w:jc w:val="both"/>
        <w:rPr>
          <w:sz w:val="18"/>
          <w:szCs w:val="18"/>
        </w:rPr>
      </w:pPr>
      <w:r w:rsidRPr="00E62DCA">
        <w:rPr>
          <w:rFonts w:hint="eastAsia"/>
          <w:sz w:val="18"/>
          <w:szCs w:val="18"/>
        </w:rPr>
        <w:t>E</w:t>
      </w:r>
      <w:r w:rsidRPr="00E62DCA">
        <w:rPr>
          <w:rFonts w:hint="eastAsia"/>
          <w:sz w:val="18"/>
          <w:szCs w:val="18"/>
          <w:vertAlign w:val="subscript"/>
        </w:rPr>
        <w:t>过程</w:t>
      </w:r>
      <w:r w:rsidR="002A01C6">
        <w:rPr>
          <w:rFonts w:hint="eastAsia"/>
          <w:sz w:val="18"/>
          <w:szCs w:val="18"/>
        </w:rPr>
        <w:t>--</w:t>
      </w:r>
      <w:r w:rsidRPr="00E62DCA">
        <w:rPr>
          <w:rFonts w:hint="eastAsia"/>
          <w:sz w:val="18"/>
          <w:szCs w:val="18"/>
        </w:rPr>
        <w:t>空气过滤器生产阶段的直接温室气体排放量，单位为吨二氧化碳当量</w:t>
      </w:r>
      <w:r w:rsidRPr="00E62DCA">
        <w:rPr>
          <w:rFonts w:hint="eastAsia"/>
          <w:sz w:val="18"/>
          <w:szCs w:val="18"/>
        </w:rPr>
        <w:t>(tCO</w:t>
      </w:r>
      <w:r w:rsidRPr="00E62DCA">
        <w:rPr>
          <w:rFonts w:hint="eastAsia"/>
          <w:sz w:val="18"/>
          <w:szCs w:val="18"/>
          <w:vertAlign w:val="subscript"/>
        </w:rPr>
        <w:t>2</w:t>
      </w:r>
      <w:r w:rsidRPr="00E62DCA">
        <w:rPr>
          <w:rFonts w:hint="eastAsia"/>
          <w:sz w:val="18"/>
          <w:szCs w:val="18"/>
        </w:rPr>
        <w:t>e)</w:t>
      </w:r>
      <w:r w:rsidRPr="00E62DCA">
        <w:rPr>
          <w:rFonts w:hint="eastAsia"/>
          <w:sz w:val="18"/>
          <w:szCs w:val="18"/>
        </w:rPr>
        <w:t>；</w:t>
      </w:r>
    </w:p>
    <w:p w14:paraId="452C3F8B" w14:textId="43FEB47C" w:rsidR="00E62DCA" w:rsidRPr="00E62DCA" w:rsidRDefault="00E62DCA" w:rsidP="00E62DCA">
      <w:pPr>
        <w:ind w:firstLineChars="200" w:firstLine="360"/>
        <w:jc w:val="both"/>
        <w:rPr>
          <w:sz w:val="18"/>
          <w:szCs w:val="18"/>
        </w:rPr>
      </w:pPr>
      <w:r w:rsidRPr="00E62DCA">
        <w:rPr>
          <w:rFonts w:hint="eastAsia"/>
          <w:sz w:val="18"/>
          <w:szCs w:val="18"/>
        </w:rPr>
        <w:t>E</w:t>
      </w:r>
      <w:r w:rsidRPr="00E62DCA">
        <w:rPr>
          <w:rFonts w:hint="eastAsia"/>
          <w:sz w:val="18"/>
          <w:szCs w:val="18"/>
          <w:vertAlign w:val="subscript"/>
        </w:rPr>
        <w:t>光伏发电</w:t>
      </w:r>
      <w:r w:rsidR="002A01C6">
        <w:rPr>
          <w:rFonts w:hint="eastAsia"/>
          <w:sz w:val="18"/>
          <w:szCs w:val="18"/>
        </w:rPr>
        <w:t>--</w:t>
      </w:r>
      <w:r w:rsidRPr="00E62DCA">
        <w:rPr>
          <w:rFonts w:hint="eastAsia"/>
          <w:sz w:val="18"/>
          <w:szCs w:val="18"/>
        </w:rPr>
        <w:t>空气过滤器生产阶段光伏发电产生的温室气体排放量，单位为吨二氧化碳当量</w:t>
      </w:r>
      <w:r w:rsidRPr="00E62DCA">
        <w:rPr>
          <w:rFonts w:hint="eastAsia"/>
          <w:sz w:val="18"/>
          <w:szCs w:val="18"/>
        </w:rPr>
        <w:t>(tCO</w:t>
      </w:r>
      <w:r w:rsidRPr="00E62DCA">
        <w:rPr>
          <w:rFonts w:hint="eastAsia"/>
          <w:sz w:val="18"/>
          <w:szCs w:val="18"/>
          <w:vertAlign w:val="subscript"/>
        </w:rPr>
        <w:t>2</w:t>
      </w:r>
      <w:r w:rsidRPr="00E62DCA">
        <w:rPr>
          <w:rFonts w:hint="eastAsia"/>
          <w:sz w:val="18"/>
          <w:szCs w:val="18"/>
        </w:rPr>
        <w:t>e)</w:t>
      </w:r>
      <w:r>
        <w:rPr>
          <w:rFonts w:hint="eastAsia"/>
          <w:sz w:val="18"/>
          <w:szCs w:val="18"/>
        </w:rPr>
        <w:t>。</w:t>
      </w:r>
    </w:p>
    <w:p w14:paraId="4D8E7F21" w14:textId="77777777" w:rsidR="00E62DCA" w:rsidRPr="00B24DDA" w:rsidRDefault="00E62DCA" w:rsidP="00D408BC">
      <w:pPr>
        <w:ind w:firstLineChars="200" w:firstLine="420"/>
        <w:jc w:val="both"/>
        <w:rPr>
          <w:sz w:val="21"/>
          <w:szCs w:val="21"/>
        </w:rPr>
      </w:pPr>
      <w:r w:rsidRPr="00E62DCA">
        <w:rPr>
          <w:rFonts w:hint="eastAsia"/>
          <w:sz w:val="21"/>
          <w:szCs w:val="21"/>
        </w:rPr>
        <w:t>E</w:t>
      </w:r>
      <w:r w:rsidRPr="00E62DCA">
        <w:rPr>
          <w:rFonts w:hint="eastAsia"/>
          <w:sz w:val="21"/>
          <w:szCs w:val="21"/>
          <w:vertAlign w:val="subscript"/>
        </w:rPr>
        <w:t>购入电</w:t>
      </w:r>
      <w:r w:rsidRPr="00E62DCA">
        <w:rPr>
          <w:rFonts w:hint="eastAsia"/>
          <w:sz w:val="21"/>
          <w:szCs w:val="21"/>
        </w:rPr>
        <w:t>、</w:t>
      </w:r>
      <w:r w:rsidRPr="00E62DCA">
        <w:rPr>
          <w:rFonts w:hint="eastAsia"/>
          <w:sz w:val="21"/>
          <w:szCs w:val="21"/>
        </w:rPr>
        <w:t>E</w:t>
      </w:r>
      <w:r w:rsidRPr="00E62DCA">
        <w:rPr>
          <w:rFonts w:hint="eastAsia"/>
          <w:sz w:val="21"/>
          <w:szCs w:val="21"/>
          <w:vertAlign w:val="subscript"/>
        </w:rPr>
        <w:t>购入热</w:t>
      </w:r>
      <w:r w:rsidRPr="00E62DCA">
        <w:rPr>
          <w:rFonts w:hint="eastAsia"/>
          <w:sz w:val="21"/>
          <w:szCs w:val="21"/>
        </w:rPr>
        <w:t>、</w:t>
      </w:r>
      <w:r w:rsidRPr="00E62DCA">
        <w:rPr>
          <w:rFonts w:hint="eastAsia"/>
          <w:sz w:val="21"/>
          <w:szCs w:val="21"/>
        </w:rPr>
        <w:t>E</w:t>
      </w:r>
      <w:r w:rsidRPr="00E62DCA">
        <w:rPr>
          <w:rFonts w:hint="eastAsia"/>
          <w:sz w:val="21"/>
          <w:szCs w:val="21"/>
          <w:vertAlign w:val="subscript"/>
        </w:rPr>
        <w:t>光伏发电</w:t>
      </w:r>
      <w:r w:rsidRPr="00E62DCA">
        <w:rPr>
          <w:rFonts w:hint="eastAsia"/>
          <w:sz w:val="21"/>
          <w:szCs w:val="21"/>
        </w:rPr>
        <w:t>、</w:t>
      </w:r>
      <w:r w:rsidRPr="00E62DCA">
        <w:rPr>
          <w:rFonts w:hint="eastAsia"/>
          <w:sz w:val="21"/>
          <w:szCs w:val="21"/>
        </w:rPr>
        <w:t>E</w:t>
      </w:r>
      <w:r w:rsidRPr="00E62DCA">
        <w:rPr>
          <w:rFonts w:hint="eastAsia"/>
          <w:sz w:val="21"/>
          <w:szCs w:val="21"/>
          <w:vertAlign w:val="subscript"/>
        </w:rPr>
        <w:t>燃烧</w:t>
      </w:r>
      <w:r w:rsidRPr="00E62DCA">
        <w:rPr>
          <w:rFonts w:hint="eastAsia"/>
          <w:sz w:val="21"/>
          <w:szCs w:val="21"/>
        </w:rPr>
        <w:t>宜采用排放因子法进行计算，参见</w:t>
      </w:r>
      <w:r w:rsidRPr="00E62DCA">
        <w:rPr>
          <w:rFonts w:hint="eastAsia"/>
          <w:sz w:val="21"/>
          <w:szCs w:val="21"/>
        </w:rPr>
        <w:t>6.2.1</w:t>
      </w:r>
      <w:r w:rsidRPr="00E62DCA">
        <w:rPr>
          <w:rFonts w:hint="eastAsia"/>
          <w:sz w:val="21"/>
          <w:szCs w:val="21"/>
        </w:rPr>
        <w:t>，利用生产工艺流程中各工序用能设备功率和生产系统导出的各工序产品加工时间计算得出单位产品能源或燃料的消耗数据，各形式的能源消耗量乘以相应排放因子计算得到产品生产过程中温室气体排放量；宜采用直接计量或监测获得生产过程中的直接温室气体排放量，参见</w:t>
      </w:r>
      <w:r w:rsidRPr="00E62DCA">
        <w:rPr>
          <w:rFonts w:hint="eastAsia"/>
          <w:sz w:val="21"/>
          <w:szCs w:val="21"/>
        </w:rPr>
        <w:t>6.2.3</w:t>
      </w:r>
      <w:r w:rsidRPr="00B24DDA">
        <w:rPr>
          <w:rFonts w:hint="eastAsia"/>
          <w:sz w:val="21"/>
          <w:szCs w:val="21"/>
        </w:rPr>
        <w:t>。</w:t>
      </w:r>
      <w:bookmarkEnd w:id="33"/>
      <w:bookmarkEnd w:id="34"/>
    </w:p>
    <w:p w14:paraId="6EAFE156" w14:textId="77777777" w:rsidR="003177B0" w:rsidRDefault="003177B0" w:rsidP="003177B0">
      <w:pPr>
        <w:pStyle w:val="a6"/>
        <w:rPr>
          <w:rFonts w:ascii="黑体" w:eastAsia="黑体" w:hAnsi="黑体" w:cs="Times New Roman"/>
          <w:sz w:val="21"/>
        </w:rPr>
      </w:pPr>
      <w:bookmarkStart w:id="35" w:name="_Hlk176354837"/>
      <w:r>
        <w:rPr>
          <w:rFonts w:ascii="黑体" w:eastAsia="黑体" w:hAnsi="黑体" w:cs="Times New Roman"/>
          <w:sz w:val="21"/>
        </w:rPr>
        <w:t xml:space="preserve">6.1.3 </w:t>
      </w:r>
      <w:r w:rsidRPr="003177B0">
        <w:rPr>
          <w:rFonts w:ascii="黑体" w:eastAsia="黑体" w:hAnsi="黑体" w:cs="Times New Roman" w:hint="eastAsia"/>
          <w:sz w:val="21"/>
        </w:rPr>
        <w:t>分销和储存阶段</w:t>
      </w:r>
    </w:p>
    <w:p w14:paraId="6C64A3F7" w14:textId="77777777" w:rsidR="003177B0" w:rsidRPr="00113336" w:rsidRDefault="003177B0" w:rsidP="003177B0">
      <w:pPr>
        <w:ind w:firstLineChars="200" w:firstLine="420"/>
        <w:jc w:val="both"/>
        <w:rPr>
          <w:sz w:val="21"/>
          <w:szCs w:val="21"/>
        </w:rPr>
      </w:pPr>
      <w:r w:rsidRPr="003177B0">
        <w:rPr>
          <w:rFonts w:hint="eastAsia"/>
          <w:sz w:val="21"/>
          <w:szCs w:val="21"/>
        </w:rPr>
        <w:t>空气过滤器分销和储存阶段从所研究的产品离开生产设施大门开始，到客户取得产品终止。具体涉及产品运输温室气体排放，包括公路、空中、水上、轨道或其他运输方式产生的温室气体排放。空气过滤器常温常湿即可储存，储存不涉及加热或制冷处理，如有特殊产品储存环境控制需要调控，则考虑环境控制产生的温室气体排放。销售相关过程，由销售点到消费者之间的运输、储存及交通不纳入计算，计算见公式（</w:t>
      </w:r>
      <w:r w:rsidRPr="003177B0">
        <w:rPr>
          <w:rFonts w:hint="eastAsia"/>
          <w:sz w:val="21"/>
          <w:szCs w:val="21"/>
        </w:rPr>
        <w:t>5</w:t>
      </w:r>
      <w:r w:rsidRPr="003177B0">
        <w:rPr>
          <w:rFonts w:hint="eastAsia"/>
          <w:sz w:val="21"/>
          <w:szCs w:val="21"/>
        </w:rPr>
        <w:t>）。</w:t>
      </w:r>
    </w:p>
    <w:p w14:paraId="6BF32128" w14:textId="77777777" w:rsidR="003177B0" w:rsidRDefault="003177B0" w:rsidP="003177B0">
      <w:pPr>
        <w:rPr>
          <w:sz w:val="21"/>
          <w:szCs w:val="21"/>
        </w:rPr>
      </w:pPr>
      <w:r w:rsidRPr="003177B0">
        <w:rPr>
          <w:rFonts w:hint="eastAsia"/>
          <w:sz w:val="21"/>
          <w:szCs w:val="21"/>
        </w:rPr>
        <w:t>E</w:t>
      </w:r>
      <w:r w:rsidRPr="003177B0">
        <w:rPr>
          <w:rFonts w:hint="eastAsia"/>
          <w:sz w:val="21"/>
          <w:szCs w:val="21"/>
          <w:vertAlign w:val="subscript"/>
        </w:rPr>
        <w:t>分销与储存</w:t>
      </w:r>
      <w:r w:rsidRPr="003177B0">
        <w:rPr>
          <w:rFonts w:hint="eastAsia"/>
          <w:sz w:val="21"/>
          <w:szCs w:val="21"/>
        </w:rPr>
        <w:t>=</w:t>
      </w:r>
      <w:r w:rsidRPr="003177B0">
        <w:rPr>
          <w:rFonts w:hint="eastAsia"/>
          <w:sz w:val="21"/>
          <w:szCs w:val="21"/>
        </w:rPr>
        <w:t>∑</w:t>
      </w:r>
      <w:r w:rsidRPr="003177B0">
        <w:rPr>
          <w:rFonts w:hint="eastAsia"/>
          <w:sz w:val="21"/>
          <w:szCs w:val="21"/>
        </w:rPr>
        <w:t>E</w:t>
      </w:r>
      <w:r w:rsidRPr="003177B0">
        <w:rPr>
          <w:rFonts w:hint="eastAsia"/>
          <w:sz w:val="21"/>
          <w:szCs w:val="21"/>
          <w:vertAlign w:val="subscript"/>
        </w:rPr>
        <w:t>运输</w:t>
      </w:r>
      <w:r w:rsidRPr="003177B0">
        <w:rPr>
          <w:rFonts w:hint="eastAsia"/>
          <w:sz w:val="21"/>
          <w:szCs w:val="21"/>
        </w:rPr>
        <w:t>+</w:t>
      </w:r>
      <w:r w:rsidRPr="003177B0">
        <w:rPr>
          <w:rFonts w:hint="eastAsia"/>
          <w:sz w:val="21"/>
          <w:szCs w:val="21"/>
        </w:rPr>
        <w:t>∑</w:t>
      </w:r>
      <w:r w:rsidRPr="003177B0">
        <w:rPr>
          <w:rFonts w:hint="eastAsia"/>
          <w:sz w:val="21"/>
          <w:szCs w:val="21"/>
        </w:rPr>
        <w:t>E</w:t>
      </w:r>
      <w:r w:rsidRPr="003177B0">
        <w:rPr>
          <w:rFonts w:hint="eastAsia"/>
          <w:sz w:val="21"/>
          <w:szCs w:val="21"/>
          <w:vertAlign w:val="subscript"/>
        </w:rPr>
        <w:t>环境控制</w:t>
      </w:r>
      <w:r w:rsidRPr="003177B0">
        <w:rPr>
          <w:rFonts w:hint="eastAsia"/>
          <w:sz w:val="21"/>
          <w:szCs w:val="21"/>
        </w:rPr>
        <w:t xml:space="preserve">   </w:t>
      </w:r>
      <w:r>
        <w:rPr>
          <w:sz w:val="21"/>
          <w:szCs w:val="21"/>
        </w:rPr>
        <w:t xml:space="preserve">          </w:t>
      </w:r>
      <w:r w:rsidRPr="003177B0">
        <w:rPr>
          <w:rFonts w:hint="eastAsia"/>
          <w:sz w:val="21"/>
          <w:szCs w:val="21"/>
        </w:rPr>
        <w:t xml:space="preserve">                                         (5)</w:t>
      </w:r>
    </w:p>
    <w:p w14:paraId="694BE10F" w14:textId="77777777" w:rsidR="003177B0" w:rsidRPr="006108E3" w:rsidRDefault="003177B0" w:rsidP="003177B0">
      <w:pPr>
        <w:ind w:firstLineChars="200" w:firstLine="420"/>
        <w:rPr>
          <w:sz w:val="21"/>
          <w:szCs w:val="21"/>
        </w:rPr>
      </w:pPr>
      <w:r w:rsidRPr="006108E3">
        <w:rPr>
          <w:rFonts w:hint="eastAsia"/>
          <w:sz w:val="21"/>
          <w:szCs w:val="21"/>
        </w:rPr>
        <w:t>式中：</w:t>
      </w:r>
    </w:p>
    <w:p w14:paraId="1F05DB16" w14:textId="351C4DCB" w:rsidR="003177B0" w:rsidRPr="003177B0" w:rsidRDefault="003177B0" w:rsidP="003177B0">
      <w:pPr>
        <w:ind w:firstLineChars="200" w:firstLine="360"/>
        <w:rPr>
          <w:sz w:val="18"/>
          <w:szCs w:val="18"/>
        </w:rPr>
      </w:pPr>
      <w:r w:rsidRPr="003177B0">
        <w:rPr>
          <w:rFonts w:hint="eastAsia"/>
          <w:sz w:val="18"/>
          <w:szCs w:val="18"/>
        </w:rPr>
        <w:t>E</w:t>
      </w:r>
      <w:r w:rsidRPr="003177B0">
        <w:rPr>
          <w:rFonts w:hint="eastAsia"/>
          <w:sz w:val="18"/>
          <w:szCs w:val="18"/>
          <w:vertAlign w:val="subscript"/>
        </w:rPr>
        <w:t>分销与储存</w:t>
      </w:r>
      <w:r w:rsidR="002A01C6">
        <w:rPr>
          <w:rFonts w:hint="eastAsia"/>
          <w:sz w:val="18"/>
          <w:szCs w:val="18"/>
        </w:rPr>
        <w:t>--</w:t>
      </w:r>
      <w:r w:rsidRPr="003177B0">
        <w:rPr>
          <w:rFonts w:hint="eastAsia"/>
          <w:sz w:val="18"/>
          <w:szCs w:val="18"/>
        </w:rPr>
        <w:t>空气过滤器分销与储存阶段温室气体排放量，单位为吨二氧化碳当量</w:t>
      </w:r>
      <w:r w:rsidRPr="003177B0">
        <w:rPr>
          <w:rFonts w:hint="eastAsia"/>
          <w:sz w:val="18"/>
          <w:szCs w:val="18"/>
        </w:rPr>
        <w:t>(tCO</w:t>
      </w:r>
      <w:r w:rsidRPr="003177B0">
        <w:rPr>
          <w:rFonts w:hint="eastAsia"/>
          <w:sz w:val="18"/>
          <w:szCs w:val="18"/>
          <w:vertAlign w:val="subscript"/>
        </w:rPr>
        <w:t>2</w:t>
      </w:r>
      <w:r w:rsidRPr="003177B0">
        <w:rPr>
          <w:rFonts w:hint="eastAsia"/>
          <w:sz w:val="18"/>
          <w:szCs w:val="18"/>
        </w:rPr>
        <w:t>e)</w:t>
      </w:r>
      <w:r w:rsidRPr="003177B0">
        <w:rPr>
          <w:rFonts w:hint="eastAsia"/>
          <w:sz w:val="18"/>
          <w:szCs w:val="18"/>
        </w:rPr>
        <w:t>；</w:t>
      </w:r>
    </w:p>
    <w:p w14:paraId="3EB29E47" w14:textId="4E5FF264" w:rsidR="003177B0" w:rsidRPr="003177B0" w:rsidRDefault="003177B0" w:rsidP="003177B0">
      <w:pPr>
        <w:ind w:firstLineChars="200" w:firstLine="360"/>
        <w:rPr>
          <w:sz w:val="18"/>
          <w:szCs w:val="18"/>
        </w:rPr>
      </w:pPr>
      <w:r w:rsidRPr="003177B0">
        <w:rPr>
          <w:rFonts w:hint="eastAsia"/>
          <w:sz w:val="18"/>
          <w:szCs w:val="18"/>
        </w:rPr>
        <w:t>E</w:t>
      </w:r>
      <w:r w:rsidRPr="003177B0">
        <w:rPr>
          <w:rFonts w:hint="eastAsia"/>
          <w:sz w:val="18"/>
          <w:szCs w:val="18"/>
          <w:vertAlign w:val="subscript"/>
        </w:rPr>
        <w:t>运输</w:t>
      </w:r>
      <w:r w:rsidR="002A01C6">
        <w:rPr>
          <w:rFonts w:hint="eastAsia"/>
          <w:sz w:val="18"/>
          <w:szCs w:val="18"/>
        </w:rPr>
        <w:t>--</w:t>
      </w:r>
      <w:r w:rsidRPr="003177B0">
        <w:rPr>
          <w:rFonts w:hint="eastAsia"/>
          <w:sz w:val="18"/>
          <w:szCs w:val="18"/>
        </w:rPr>
        <w:t>空气过滤器运输使用燃料燃烧产生的温室气体排放量，单位为吨二氧化碳当量</w:t>
      </w:r>
      <w:r w:rsidRPr="003177B0">
        <w:rPr>
          <w:rFonts w:hint="eastAsia"/>
          <w:sz w:val="18"/>
          <w:szCs w:val="18"/>
        </w:rPr>
        <w:t>(tCO</w:t>
      </w:r>
      <w:r w:rsidRPr="003177B0">
        <w:rPr>
          <w:rFonts w:hint="eastAsia"/>
          <w:sz w:val="18"/>
          <w:szCs w:val="18"/>
          <w:vertAlign w:val="subscript"/>
        </w:rPr>
        <w:t>2</w:t>
      </w:r>
      <w:r w:rsidRPr="003177B0">
        <w:rPr>
          <w:rFonts w:hint="eastAsia"/>
          <w:sz w:val="18"/>
          <w:szCs w:val="18"/>
        </w:rPr>
        <w:t>e)</w:t>
      </w:r>
      <w:r w:rsidRPr="003177B0">
        <w:rPr>
          <w:rFonts w:hint="eastAsia"/>
          <w:sz w:val="18"/>
          <w:szCs w:val="18"/>
        </w:rPr>
        <w:t>；</w:t>
      </w:r>
    </w:p>
    <w:p w14:paraId="656EE7FA" w14:textId="43855FDA" w:rsidR="003177B0" w:rsidRPr="00E62DCA" w:rsidRDefault="003177B0" w:rsidP="003177B0">
      <w:pPr>
        <w:ind w:firstLineChars="200" w:firstLine="360"/>
        <w:rPr>
          <w:sz w:val="18"/>
          <w:szCs w:val="18"/>
        </w:rPr>
      </w:pPr>
      <w:r w:rsidRPr="003177B0">
        <w:rPr>
          <w:rFonts w:hint="eastAsia"/>
          <w:sz w:val="18"/>
          <w:szCs w:val="18"/>
        </w:rPr>
        <w:t>E</w:t>
      </w:r>
      <w:r w:rsidRPr="003177B0">
        <w:rPr>
          <w:rFonts w:hint="eastAsia"/>
          <w:sz w:val="18"/>
          <w:szCs w:val="18"/>
          <w:vertAlign w:val="subscript"/>
        </w:rPr>
        <w:t>环境控制</w:t>
      </w:r>
      <w:r w:rsidR="002A01C6">
        <w:rPr>
          <w:rFonts w:hint="eastAsia"/>
          <w:sz w:val="18"/>
          <w:szCs w:val="18"/>
        </w:rPr>
        <w:t>--</w:t>
      </w:r>
      <w:r w:rsidRPr="003177B0">
        <w:rPr>
          <w:rFonts w:hint="eastAsia"/>
          <w:sz w:val="18"/>
          <w:szCs w:val="18"/>
        </w:rPr>
        <w:t>空气过滤器分销和储存阶段环境控制产生的温室气体排放量，单位为吨二氧化碳当量</w:t>
      </w:r>
      <w:r w:rsidRPr="003177B0">
        <w:rPr>
          <w:rFonts w:hint="eastAsia"/>
          <w:sz w:val="18"/>
          <w:szCs w:val="18"/>
        </w:rPr>
        <w:t>(tCO</w:t>
      </w:r>
      <w:r w:rsidRPr="003177B0">
        <w:rPr>
          <w:rFonts w:hint="eastAsia"/>
          <w:sz w:val="18"/>
          <w:szCs w:val="18"/>
          <w:vertAlign w:val="subscript"/>
        </w:rPr>
        <w:t>2</w:t>
      </w:r>
      <w:r w:rsidRPr="003177B0">
        <w:rPr>
          <w:rFonts w:hint="eastAsia"/>
          <w:sz w:val="18"/>
          <w:szCs w:val="18"/>
        </w:rPr>
        <w:t>e)</w:t>
      </w:r>
      <w:r>
        <w:rPr>
          <w:rFonts w:hint="eastAsia"/>
          <w:sz w:val="18"/>
          <w:szCs w:val="18"/>
        </w:rPr>
        <w:t>。</w:t>
      </w:r>
    </w:p>
    <w:p w14:paraId="6AC64805" w14:textId="77777777" w:rsidR="00821C86" w:rsidRPr="00E62DCA" w:rsidRDefault="003177B0" w:rsidP="003177B0">
      <w:pPr>
        <w:ind w:firstLineChars="200" w:firstLine="420"/>
        <w:rPr>
          <w:sz w:val="21"/>
          <w:szCs w:val="21"/>
        </w:rPr>
      </w:pPr>
      <w:r w:rsidRPr="003177B0">
        <w:rPr>
          <w:rFonts w:hint="eastAsia"/>
          <w:sz w:val="21"/>
          <w:szCs w:val="21"/>
        </w:rPr>
        <w:t>E</w:t>
      </w:r>
      <w:r w:rsidRPr="003177B0">
        <w:rPr>
          <w:rFonts w:hint="eastAsia"/>
          <w:sz w:val="21"/>
          <w:szCs w:val="21"/>
          <w:vertAlign w:val="subscript"/>
        </w:rPr>
        <w:t>运输</w:t>
      </w:r>
      <w:r w:rsidRPr="003177B0">
        <w:rPr>
          <w:rFonts w:hint="eastAsia"/>
          <w:sz w:val="21"/>
          <w:szCs w:val="21"/>
        </w:rPr>
        <w:t>宜采用排放因子法进行计算，参见</w:t>
      </w:r>
      <w:r w:rsidRPr="003177B0">
        <w:rPr>
          <w:rFonts w:hint="eastAsia"/>
          <w:sz w:val="21"/>
          <w:szCs w:val="21"/>
        </w:rPr>
        <w:t>6.2.1</w:t>
      </w:r>
      <w:r w:rsidRPr="003177B0">
        <w:rPr>
          <w:rFonts w:hint="eastAsia"/>
          <w:sz w:val="21"/>
          <w:szCs w:val="21"/>
        </w:rPr>
        <w:t>。运输过程按照能源消耗量获取，利用能源消耗量与排放因子计算得出单位产品的运输温室气体排放量</w:t>
      </w:r>
      <w:r w:rsidRPr="003177B0">
        <w:rPr>
          <w:rFonts w:hint="eastAsia"/>
          <w:sz w:val="21"/>
          <w:szCs w:val="21"/>
        </w:rPr>
        <w:t>E</w:t>
      </w:r>
      <w:r w:rsidRPr="003177B0">
        <w:rPr>
          <w:rFonts w:hint="eastAsia"/>
          <w:sz w:val="21"/>
          <w:szCs w:val="21"/>
          <w:vertAlign w:val="subscript"/>
        </w:rPr>
        <w:t>运输</w:t>
      </w:r>
      <w:r w:rsidRPr="003177B0">
        <w:rPr>
          <w:rFonts w:hint="eastAsia"/>
          <w:sz w:val="21"/>
          <w:szCs w:val="21"/>
        </w:rPr>
        <w:t>，该阶段涉及不同交通工具需要进行加和汇总</w:t>
      </w:r>
      <w:r w:rsidRPr="00B24DDA">
        <w:rPr>
          <w:rFonts w:hint="eastAsia"/>
          <w:sz w:val="21"/>
          <w:szCs w:val="21"/>
        </w:rPr>
        <w:t>。</w:t>
      </w:r>
    </w:p>
    <w:p w14:paraId="53C5DEBA" w14:textId="77777777" w:rsidR="003177B0" w:rsidRDefault="003177B0" w:rsidP="003177B0">
      <w:pPr>
        <w:pStyle w:val="a6"/>
        <w:rPr>
          <w:rFonts w:ascii="黑体" w:eastAsia="黑体" w:hAnsi="黑体" w:cs="Times New Roman"/>
          <w:sz w:val="21"/>
        </w:rPr>
      </w:pPr>
      <w:bookmarkStart w:id="36" w:name="_Hlk176355658"/>
      <w:bookmarkEnd w:id="35"/>
      <w:r>
        <w:rPr>
          <w:rFonts w:ascii="黑体" w:eastAsia="黑体" w:hAnsi="黑体" w:cs="Times New Roman"/>
          <w:sz w:val="21"/>
        </w:rPr>
        <w:t xml:space="preserve">6.1.4 </w:t>
      </w:r>
      <w:r>
        <w:rPr>
          <w:rFonts w:ascii="黑体" w:eastAsia="黑体" w:hAnsi="黑体" w:cs="Times New Roman" w:hint="eastAsia"/>
          <w:sz w:val="21"/>
        </w:rPr>
        <w:t>使用阶段</w:t>
      </w:r>
    </w:p>
    <w:p w14:paraId="68FE6999" w14:textId="77777777" w:rsidR="003177B0" w:rsidRPr="00113336" w:rsidRDefault="003177B0" w:rsidP="003177B0">
      <w:pPr>
        <w:ind w:firstLineChars="200" w:firstLine="420"/>
        <w:jc w:val="both"/>
        <w:rPr>
          <w:sz w:val="21"/>
          <w:szCs w:val="21"/>
        </w:rPr>
      </w:pPr>
      <w:r w:rsidRPr="003177B0">
        <w:rPr>
          <w:rFonts w:hint="eastAsia"/>
          <w:sz w:val="21"/>
          <w:szCs w:val="21"/>
        </w:rPr>
        <w:t>空气过滤器使用阶段从客户取得空气过滤器安装使用至达到寿命时间终止。空气过滤器使用过程中需要消耗能源执行其过滤功能，通常用于商场、写字楼、办公区等空调与通风系统的过滤，产品类型不同，功能和使用寿命也不同。空气过滤器为定期更换耗材，不涉及产品维修</w:t>
      </w:r>
      <w:r>
        <w:rPr>
          <w:rFonts w:hint="eastAsia"/>
          <w:sz w:val="21"/>
          <w:szCs w:val="21"/>
        </w:rPr>
        <w:t>，</w:t>
      </w:r>
      <w:r w:rsidRPr="003177B0">
        <w:rPr>
          <w:rFonts w:hint="eastAsia"/>
          <w:sz w:val="21"/>
          <w:szCs w:val="21"/>
        </w:rPr>
        <w:t>计算见公式（</w:t>
      </w:r>
      <w:r w:rsidRPr="003177B0">
        <w:rPr>
          <w:rFonts w:hint="eastAsia"/>
          <w:sz w:val="21"/>
          <w:szCs w:val="21"/>
        </w:rPr>
        <w:t>6</w:t>
      </w:r>
      <w:r w:rsidRPr="003177B0">
        <w:rPr>
          <w:rFonts w:hint="eastAsia"/>
          <w:sz w:val="21"/>
          <w:szCs w:val="21"/>
        </w:rPr>
        <w:t>）。</w:t>
      </w:r>
    </w:p>
    <w:p w14:paraId="0325FF3B" w14:textId="77777777" w:rsidR="003177B0" w:rsidRDefault="003177B0" w:rsidP="003177B0">
      <w:pPr>
        <w:rPr>
          <w:sz w:val="21"/>
          <w:szCs w:val="21"/>
        </w:rPr>
      </w:pPr>
      <w:r w:rsidRPr="003177B0">
        <w:rPr>
          <w:rFonts w:hint="eastAsia"/>
          <w:sz w:val="21"/>
          <w:szCs w:val="21"/>
        </w:rPr>
        <w:t>E</w:t>
      </w:r>
      <w:r w:rsidRPr="003177B0">
        <w:rPr>
          <w:rFonts w:hint="eastAsia"/>
          <w:sz w:val="21"/>
          <w:szCs w:val="21"/>
          <w:vertAlign w:val="subscript"/>
        </w:rPr>
        <w:t>使用</w:t>
      </w:r>
      <w:r w:rsidRPr="003177B0">
        <w:rPr>
          <w:rFonts w:hint="eastAsia"/>
          <w:sz w:val="21"/>
          <w:szCs w:val="21"/>
        </w:rPr>
        <w:t>=</w:t>
      </w:r>
      <w:r w:rsidRPr="003177B0">
        <w:rPr>
          <w:rFonts w:hint="eastAsia"/>
          <w:sz w:val="21"/>
          <w:szCs w:val="21"/>
        </w:rPr>
        <w:t>∑</w:t>
      </w:r>
      <w:r w:rsidRPr="003177B0">
        <w:rPr>
          <w:rFonts w:hint="eastAsia"/>
          <w:sz w:val="21"/>
          <w:szCs w:val="21"/>
        </w:rPr>
        <w:t>E</w:t>
      </w:r>
      <w:r w:rsidRPr="003177B0">
        <w:rPr>
          <w:rFonts w:hint="eastAsia"/>
          <w:sz w:val="21"/>
          <w:szCs w:val="21"/>
          <w:vertAlign w:val="subscript"/>
        </w:rPr>
        <w:t>使用</w:t>
      </w:r>
      <w:r w:rsidRPr="003177B0">
        <w:rPr>
          <w:rFonts w:hint="eastAsia"/>
          <w:sz w:val="21"/>
          <w:szCs w:val="21"/>
          <w:vertAlign w:val="subscript"/>
        </w:rPr>
        <w:t>i</w:t>
      </w:r>
      <w:r w:rsidRPr="003177B0">
        <w:rPr>
          <w:rFonts w:hint="eastAsia"/>
          <w:sz w:val="21"/>
          <w:szCs w:val="21"/>
        </w:rPr>
        <w:t xml:space="preserve">                                                                  (6)</w:t>
      </w:r>
    </w:p>
    <w:p w14:paraId="63BD3C72" w14:textId="77777777" w:rsidR="003177B0" w:rsidRPr="006108E3" w:rsidRDefault="003177B0" w:rsidP="003177B0">
      <w:pPr>
        <w:ind w:firstLineChars="200" w:firstLine="420"/>
        <w:rPr>
          <w:sz w:val="21"/>
          <w:szCs w:val="21"/>
        </w:rPr>
      </w:pPr>
      <w:r w:rsidRPr="006108E3">
        <w:rPr>
          <w:rFonts w:hint="eastAsia"/>
          <w:sz w:val="21"/>
          <w:szCs w:val="21"/>
        </w:rPr>
        <w:t>式中：</w:t>
      </w:r>
    </w:p>
    <w:p w14:paraId="6DC4BC3A" w14:textId="6F94709A" w:rsidR="00096D82" w:rsidRDefault="003177B0" w:rsidP="003177B0">
      <w:pPr>
        <w:ind w:firstLineChars="200" w:firstLine="360"/>
        <w:rPr>
          <w:sz w:val="18"/>
          <w:szCs w:val="18"/>
        </w:rPr>
      </w:pPr>
      <w:r w:rsidRPr="003177B0">
        <w:rPr>
          <w:rFonts w:hint="eastAsia"/>
          <w:sz w:val="18"/>
          <w:szCs w:val="18"/>
        </w:rPr>
        <w:t>E</w:t>
      </w:r>
      <w:r w:rsidRPr="003177B0">
        <w:rPr>
          <w:rFonts w:hint="eastAsia"/>
          <w:sz w:val="18"/>
          <w:szCs w:val="18"/>
          <w:vertAlign w:val="subscript"/>
        </w:rPr>
        <w:t>使用</w:t>
      </w:r>
      <w:r w:rsidR="002A01C6">
        <w:rPr>
          <w:rFonts w:hint="eastAsia"/>
          <w:sz w:val="18"/>
          <w:szCs w:val="18"/>
        </w:rPr>
        <w:t>--</w:t>
      </w:r>
      <w:r w:rsidRPr="003177B0">
        <w:rPr>
          <w:rFonts w:hint="eastAsia"/>
          <w:sz w:val="18"/>
          <w:szCs w:val="18"/>
        </w:rPr>
        <w:t>产品使用阶段温室气体排放量，单位为吨二氧化碳当量</w:t>
      </w:r>
      <w:r w:rsidRPr="003177B0">
        <w:rPr>
          <w:rFonts w:hint="eastAsia"/>
          <w:sz w:val="18"/>
          <w:szCs w:val="18"/>
        </w:rPr>
        <w:t>(tCO</w:t>
      </w:r>
      <w:r w:rsidRPr="003177B0">
        <w:rPr>
          <w:rFonts w:hint="eastAsia"/>
          <w:sz w:val="18"/>
          <w:szCs w:val="18"/>
          <w:vertAlign w:val="subscript"/>
        </w:rPr>
        <w:t>2</w:t>
      </w:r>
      <w:r w:rsidRPr="003177B0">
        <w:rPr>
          <w:rFonts w:hint="eastAsia"/>
          <w:sz w:val="18"/>
          <w:szCs w:val="18"/>
        </w:rPr>
        <w:t>e)</w:t>
      </w:r>
      <w:r w:rsidR="00096D82">
        <w:rPr>
          <w:rFonts w:hint="eastAsia"/>
          <w:sz w:val="18"/>
          <w:szCs w:val="18"/>
        </w:rPr>
        <w:t>；</w:t>
      </w:r>
    </w:p>
    <w:p w14:paraId="2F75F39C" w14:textId="40548357" w:rsidR="003177B0" w:rsidRPr="00E62DCA" w:rsidRDefault="00096D82" w:rsidP="003177B0">
      <w:pPr>
        <w:ind w:firstLineChars="200" w:firstLine="360"/>
        <w:rPr>
          <w:sz w:val="18"/>
          <w:szCs w:val="18"/>
        </w:rPr>
      </w:pPr>
      <w:r w:rsidRPr="00096D82">
        <w:rPr>
          <w:rFonts w:hint="eastAsia"/>
          <w:sz w:val="18"/>
          <w:szCs w:val="18"/>
        </w:rPr>
        <w:t>i</w:t>
      </w:r>
      <w:r w:rsidR="002A01C6">
        <w:rPr>
          <w:rFonts w:hint="eastAsia"/>
          <w:sz w:val="18"/>
          <w:szCs w:val="18"/>
        </w:rPr>
        <w:t>--</w:t>
      </w:r>
      <w:r w:rsidRPr="00096D82">
        <w:rPr>
          <w:rFonts w:hint="eastAsia"/>
          <w:sz w:val="18"/>
          <w:szCs w:val="18"/>
        </w:rPr>
        <w:t>不同</w:t>
      </w:r>
      <w:r>
        <w:rPr>
          <w:rFonts w:hint="eastAsia"/>
          <w:sz w:val="18"/>
          <w:szCs w:val="18"/>
        </w:rPr>
        <w:t>使用阶段</w:t>
      </w:r>
      <w:r w:rsidR="003177B0">
        <w:rPr>
          <w:rFonts w:hint="eastAsia"/>
          <w:sz w:val="18"/>
          <w:szCs w:val="18"/>
        </w:rPr>
        <w:t>。</w:t>
      </w:r>
    </w:p>
    <w:p w14:paraId="5B0F68EF" w14:textId="77777777" w:rsidR="003177B0" w:rsidRPr="00E62DCA" w:rsidRDefault="003177B0" w:rsidP="003177B0">
      <w:pPr>
        <w:ind w:firstLineChars="200" w:firstLine="420"/>
        <w:jc w:val="both"/>
        <w:rPr>
          <w:sz w:val="21"/>
          <w:szCs w:val="21"/>
        </w:rPr>
      </w:pPr>
      <w:r w:rsidRPr="003177B0">
        <w:rPr>
          <w:rFonts w:hint="eastAsia"/>
          <w:sz w:val="21"/>
          <w:szCs w:val="21"/>
        </w:rPr>
        <w:t>由于空气过滤器的使用效果与环境、风机密切相关，不同时间或相同时间的性能变化程度需结合具体客户情况分析，各阶段通过排放因子法进行计算后汇总，参见</w:t>
      </w:r>
      <w:r w:rsidRPr="003177B0">
        <w:rPr>
          <w:rFonts w:hint="eastAsia"/>
          <w:sz w:val="21"/>
          <w:szCs w:val="21"/>
        </w:rPr>
        <w:t>6.2.1</w:t>
      </w:r>
      <w:r w:rsidRPr="003177B0">
        <w:rPr>
          <w:rFonts w:hint="eastAsia"/>
          <w:sz w:val="21"/>
          <w:szCs w:val="21"/>
        </w:rPr>
        <w:t>。多级空</w:t>
      </w:r>
      <w:r w:rsidRPr="003177B0">
        <w:rPr>
          <w:rFonts w:hint="eastAsia"/>
          <w:sz w:val="21"/>
          <w:szCs w:val="21"/>
        </w:rPr>
        <w:lastRenderedPageBreak/>
        <w:t>气过滤器组成的过滤系统与风机等动力系统一块使用，在使用过程中，获取单级过滤器的能源消耗困难，可通过监测阻力、风速、风机效率，实现能源消耗的计算，获取数据。</w:t>
      </w:r>
      <w:bookmarkEnd w:id="36"/>
    </w:p>
    <w:p w14:paraId="79397AAD" w14:textId="77777777" w:rsidR="001937CF" w:rsidRDefault="001937CF" w:rsidP="001937CF">
      <w:pPr>
        <w:pStyle w:val="a6"/>
        <w:rPr>
          <w:rFonts w:ascii="黑体" w:eastAsia="黑体" w:hAnsi="黑体" w:cs="Times New Roman"/>
          <w:sz w:val="21"/>
        </w:rPr>
      </w:pPr>
      <w:r>
        <w:rPr>
          <w:rFonts w:ascii="黑体" w:eastAsia="黑体" w:hAnsi="黑体" w:cs="Times New Roman"/>
          <w:sz w:val="21"/>
        </w:rPr>
        <w:t xml:space="preserve">6.1.5 </w:t>
      </w:r>
      <w:r>
        <w:rPr>
          <w:rFonts w:ascii="黑体" w:eastAsia="黑体" w:hAnsi="黑体" w:cs="Times New Roman" w:hint="eastAsia"/>
          <w:sz w:val="21"/>
        </w:rPr>
        <w:t>寿命终止阶段</w:t>
      </w:r>
    </w:p>
    <w:p w14:paraId="2D244798" w14:textId="77777777" w:rsidR="001937CF" w:rsidRPr="001937CF" w:rsidRDefault="001937CF" w:rsidP="001937CF">
      <w:pPr>
        <w:ind w:firstLineChars="200" w:firstLine="420"/>
        <w:rPr>
          <w:sz w:val="21"/>
          <w:szCs w:val="21"/>
        </w:rPr>
      </w:pPr>
      <w:r w:rsidRPr="001937CF">
        <w:rPr>
          <w:rFonts w:hint="eastAsia"/>
          <w:sz w:val="21"/>
          <w:szCs w:val="21"/>
        </w:rPr>
        <w:t>空气过滤器寿命终止阶段从产品废弃后开始，到产品废弃处理回归自然或重新分配到另一种产品的寿命周期中。空气过滤器在到达使用寿命后，需运输到指定地点进行报废处理。处置时报废产品经过拆解，使用填埋、焚烧方式进行废弃物处理，在此过程中涉及能源消耗产生温室气体排放及废弃物处理过程会产生温室气体排放。涉及过程如下：</w:t>
      </w:r>
    </w:p>
    <w:p w14:paraId="63DB58B9" w14:textId="77777777" w:rsidR="001937CF" w:rsidRPr="001937CF" w:rsidRDefault="001937CF" w:rsidP="001937CF">
      <w:pPr>
        <w:pStyle w:val="af3"/>
        <w:numPr>
          <w:ilvl w:val="0"/>
          <w:numId w:val="10"/>
        </w:numPr>
        <w:ind w:firstLineChars="0"/>
        <w:rPr>
          <w:sz w:val="21"/>
          <w:szCs w:val="21"/>
        </w:rPr>
      </w:pPr>
      <w:r w:rsidRPr="001937CF">
        <w:rPr>
          <w:rFonts w:hint="eastAsia"/>
          <w:sz w:val="21"/>
          <w:szCs w:val="21"/>
        </w:rPr>
        <w:t>收集和运输寿命终止的产品和包装</w:t>
      </w:r>
    </w:p>
    <w:p w14:paraId="70E7AE7C" w14:textId="77777777" w:rsidR="001937CF" w:rsidRPr="001937CF" w:rsidRDefault="001937CF" w:rsidP="001937CF">
      <w:pPr>
        <w:pStyle w:val="af3"/>
        <w:numPr>
          <w:ilvl w:val="0"/>
          <w:numId w:val="10"/>
        </w:numPr>
        <w:ind w:firstLineChars="0"/>
        <w:rPr>
          <w:sz w:val="21"/>
          <w:szCs w:val="21"/>
        </w:rPr>
      </w:pPr>
      <w:r w:rsidRPr="001937CF">
        <w:rPr>
          <w:rFonts w:hint="eastAsia"/>
          <w:sz w:val="21"/>
          <w:szCs w:val="21"/>
        </w:rPr>
        <w:t>拆解</w:t>
      </w:r>
    </w:p>
    <w:p w14:paraId="031DBFDD" w14:textId="77777777" w:rsidR="001937CF" w:rsidRPr="001937CF" w:rsidRDefault="001937CF" w:rsidP="001937CF">
      <w:pPr>
        <w:pStyle w:val="af3"/>
        <w:numPr>
          <w:ilvl w:val="0"/>
          <w:numId w:val="10"/>
        </w:numPr>
        <w:ind w:firstLineChars="0"/>
        <w:rPr>
          <w:sz w:val="21"/>
          <w:szCs w:val="21"/>
        </w:rPr>
      </w:pPr>
      <w:r w:rsidRPr="001937CF">
        <w:rPr>
          <w:rFonts w:hint="eastAsia"/>
          <w:sz w:val="21"/>
          <w:szCs w:val="21"/>
        </w:rPr>
        <w:t>破碎和分类</w:t>
      </w:r>
    </w:p>
    <w:p w14:paraId="27563BA8" w14:textId="77777777" w:rsidR="001937CF" w:rsidRPr="001937CF" w:rsidRDefault="001937CF" w:rsidP="001937CF">
      <w:pPr>
        <w:pStyle w:val="af3"/>
        <w:numPr>
          <w:ilvl w:val="0"/>
          <w:numId w:val="10"/>
        </w:numPr>
        <w:ind w:firstLineChars="0"/>
        <w:rPr>
          <w:sz w:val="21"/>
          <w:szCs w:val="21"/>
        </w:rPr>
      </w:pPr>
      <w:r w:rsidRPr="001937CF">
        <w:rPr>
          <w:rFonts w:hint="eastAsia"/>
          <w:sz w:val="21"/>
          <w:szCs w:val="21"/>
        </w:rPr>
        <w:t>焚烧及底灰的分类筛选</w:t>
      </w:r>
    </w:p>
    <w:p w14:paraId="323B629E" w14:textId="77777777" w:rsidR="001937CF" w:rsidRPr="001937CF" w:rsidRDefault="001937CF" w:rsidP="001937CF">
      <w:pPr>
        <w:pStyle w:val="af3"/>
        <w:numPr>
          <w:ilvl w:val="0"/>
          <w:numId w:val="10"/>
        </w:numPr>
        <w:ind w:firstLineChars="0"/>
        <w:rPr>
          <w:sz w:val="21"/>
          <w:szCs w:val="21"/>
        </w:rPr>
      </w:pPr>
      <w:r w:rsidRPr="001937CF">
        <w:rPr>
          <w:rFonts w:hint="eastAsia"/>
          <w:sz w:val="21"/>
          <w:szCs w:val="21"/>
        </w:rPr>
        <w:t>填埋及填埋地的维护</w:t>
      </w:r>
    </w:p>
    <w:p w14:paraId="2B4315ED" w14:textId="77777777" w:rsidR="001937CF" w:rsidRPr="001937CF" w:rsidRDefault="001937CF" w:rsidP="001937CF">
      <w:pPr>
        <w:pStyle w:val="af3"/>
        <w:numPr>
          <w:ilvl w:val="0"/>
          <w:numId w:val="10"/>
        </w:numPr>
        <w:ind w:firstLineChars="0"/>
        <w:rPr>
          <w:sz w:val="21"/>
          <w:szCs w:val="21"/>
        </w:rPr>
      </w:pPr>
      <w:r w:rsidRPr="001937CF">
        <w:rPr>
          <w:rFonts w:hint="eastAsia"/>
          <w:sz w:val="21"/>
          <w:szCs w:val="21"/>
        </w:rPr>
        <w:t>若能采集废弃处理的现场数据，则尽可能采用现场数据。</w:t>
      </w:r>
    </w:p>
    <w:p w14:paraId="47ACE65C" w14:textId="77777777" w:rsidR="001937CF" w:rsidRDefault="001937CF" w:rsidP="001937CF">
      <w:pPr>
        <w:pStyle w:val="af3"/>
        <w:numPr>
          <w:ilvl w:val="0"/>
          <w:numId w:val="10"/>
        </w:numPr>
        <w:ind w:firstLineChars="0"/>
        <w:rPr>
          <w:sz w:val="21"/>
          <w:szCs w:val="21"/>
        </w:rPr>
      </w:pPr>
      <w:r w:rsidRPr="001937CF">
        <w:rPr>
          <w:rFonts w:hint="eastAsia"/>
          <w:sz w:val="21"/>
          <w:szCs w:val="21"/>
        </w:rPr>
        <w:t>人力拆解、搬运等不包含在内。</w:t>
      </w:r>
    </w:p>
    <w:p w14:paraId="4F0E3947" w14:textId="77777777" w:rsidR="001937CF" w:rsidRPr="001937CF" w:rsidRDefault="001937CF" w:rsidP="001937CF">
      <w:pPr>
        <w:pStyle w:val="af3"/>
        <w:ind w:left="420" w:firstLineChars="0" w:firstLine="0"/>
        <w:rPr>
          <w:sz w:val="21"/>
          <w:szCs w:val="21"/>
        </w:rPr>
      </w:pPr>
      <w:r w:rsidRPr="001937CF">
        <w:rPr>
          <w:rFonts w:hint="eastAsia"/>
          <w:sz w:val="21"/>
          <w:szCs w:val="21"/>
        </w:rPr>
        <w:t>计算见公式（7）：</w:t>
      </w:r>
    </w:p>
    <w:p w14:paraId="6FB83B2C" w14:textId="77777777" w:rsidR="001937CF" w:rsidRDefault="001937CF" w:rsidP="001937CF">
      <w:pPr>
        <w:rPr>
          <w:sz w:val="21"/>
          <w:szCs w:val="21"/>
        </w:rPr>
      </w:pPr>
      <w:r w:rsidRPr="001937CF">
        <w:rPr>
          <w:rFonts w:hint="eastAsia"/>
          <w:sz w:val="21"/>
          <w:szCs w:val="21"/>
        </w:rPr>
        <w:t>E</w:t>
      </w:r>
      <w:r w:rsidRPr="001937CF">
        <w:rPr>
          <w:rFonts w:hint="eastAsia"/>
          <w:sz w:val="21"/>
          <w:szCs w:val="21"/>
          <w:vertAlign w:val="subscript"/>
        </w:rPr>
        <w:t>寿命终止</w:t>
      </w:r>
      <w:r w:rsidRPr="001937CF">
        <w:rPr>
          <w:rFonts w:hint="eastAsia"/>
          <w:sz w:val="21"/>
          <w:szCs w:val="21"/>
        </w:rPr>
        <w:t>=</w:t>
      </w:r>
      <w:r w:rsidRPr="001937CF">
        <w:rPr>
          <w:rFonts w:hint="eastAsia"/>
          <w:sz w:val="21"/>
          <w:szCs w:val="21"/>
        </w:rPr>
        <w:t>∑</w:t>
      </w:r>
      <w:r w:rsidRPr="001937CF">
        <w:rPr>
          <w:rFonts w:hint="eastAsia"/>
          <w:sz w:val="21"/>
          <w:szCs w:val="21"/>
        </w:rPr>
        <w:t>E</w:t>
      </w:r>
      <w:r w:rsidRPr="001937CF">
        <w:rPr>
          <w:rFonts w:hint="eastAsia"/>
          <w:sz w:val="21"/>
          <w:szCs w:val="21"/>
          <w:vertAlign w:val="subscript"/>
        </w:rPr>
        <w:t>运输</w:t>
      </w:r>
      <w:r w:rsidRPr="001937CF">
        <w:rPr>
          <w:rFonts w:hint="eastAsia"/>
          <w:sz w:val="21"/>
          <w:szCs w:val="21"/>
        </w:rPr>
        <w:t>+</w:t>
      </w:r>
      <w:r w:rsidRPr="001937CF">
        <w:rPr>
          <w:rFonts w:hint="eastAsia"/>
          <w:sz w:val="21"/>
          <w:szCs w:val="21"/>
        </w:rPr>
        <w:t>∑</w:t>
      </w:r>
      <w:r w:rsidRPr="001937CF">
        <w:rPr>
          <w:rFonts w:hint="eastAsia"/>
          <w:sz w:val="21"/>
          <w:szCs w:val="21"/>
        </w:rPr>
        <w:t>E</w:t>
      </w:r>
      <w:r w:rsidRPr="001937CF">
        <w:rPr>
          <w:rFonts w:hint="eastAsia"/>
          <w:sz w:val="21"/>
          <w:szCs w:val="21"/>
          <w:vertAlign w:val="subscript"/>
        </w:rPr>
        <w:t>拆解</w:t>
      </w:r>
      <w:r w:rsidRPr="001937CF">
        <w:rPr>
          <w:rFonts w:hint="eastAsia"/>
          <w:sz w:val="21"/>
          <w:szCs w:val="21"/>
        </w:rPr>
        <w:t>+</w:t>
      </w:r>
      <w:r w:rsidRPr="001937CF">
        <w:rPr>
          <w:rFonts w:hint="eastAsia"/>
          <w:sz w:val="21"/>
          <w:szCs w:val="21"/>
        </w:rPr>
        <w:t>∑</w:t>
      </w:r>
      <w:r w:rsidRPr="001937CF">
        <w:rPr>
          <w:rFonts w:hint="eastAsia"/>
          <w:sz w:val="21"/>
          <w:szCs w:val="21"/>
        </w:rPr>
        <w:t>E</w:t>
      </w:r>
      <w:r w:rsidRPr="001937CF">
        <w:rPr>
          <w:rFonts w:hint="eastAsia"/>
          <w:sz w:val="21"/>
          <w:szCs w:val="21"/>
          <w:vertAlign w:val="subscript"/>
        </w:rPr>
        <w:t>焚烧</w:t>
      </w:r>
      <w:r w:rsidRPr="001937CF">
        <w:rPr>
          <w:rFonts w:hint="eastAsia"/>
          <w:sz w:val="21"/>
          <w:szCs w:val="21"/>
        </w:rPr>
        <w:t>+</w:t>
      </w:r>
      <w:r w:rsidRPr="001937CF">
        <w:rPr>
          <w:rFonts w:hint="eastAsia"/>
          <w:sz w:val="21"/>
          <w:szCs w:val="21"/>
        </w:rPr>
        <w:t>∑</w:t>
      </w:r>
      <w:r w:rsidRPr="001937CF">
        <w:rPr>
          <w:rFonts w:hint="eastAsia"/>
          <w:sz w:val="21"/>
          <w:szCs w:val="21"/>
        </w:rPr>
        <w:t>E</w:t>
      </w:r>
      <w:r w:rsidRPr="001937CF">
        <w:rPr>
          <w:rFonts w:hint="eastAsia"/>
          <w:sz w:val="21"/>
          <w:szCs w:val="21"/>
          <w:vertAlign w:val="subscript"/>
        </w:rPr>
        <w:t>填埋</w:t>
      </w:r>
      <w:r w:rsidRPr="001937CF">
        <w:rPr>
          <w:rFonts w:hint="eastAsia"/>
          <w:sz w:val="21"/>
          <w:szCs w:val="21"/>
        </w:rPr>
        <w:t>+</w:t>
      </w:r>
      <w:r w:rsidRPr="001937CF">
        <w:rPr>
          <w:rFonts w:hint="eastAsia"/>
          <w:sz w:val="21"/>
          <w:szCs w:val="21"/>
        </w:rPr>
        <w:t>∑</w:t>
      </w:r>
      <w:r w:rsidRPr="001937CF">
        <w:rPr>
          <w:rFonts w:hint="eastAsia"/>
          <w:sz w:val="21"/>
          <w:szCs w:val="21"/>
        </w:rPr>
        <w:t>E</w:t>
      </w:r>
      <w:r w:rsidRPr="001937CF">
        <w:rPr>
          <w:rFonts w:hint="eastAsia"/>
          <w:sz w:val="21"/>
          <w:szCs w:val="21"/>
          <w:vertAlign w:val="subscript"/>
        </w:rPr>
        <w:t>其他</w:t>
      </w:r>
      <w:r w:rsidRPr="001937CF">
        <w:rPr>
          <w:rFonts w:hint="eastAsia"/>
          <w:sz w:val="21"/>
          <w:szCs w:val="21"/>
        </w:rPr>
        <w:t xml:space="preserve">                                     (7)</w:t>
      </w:r>
    </w:p>
    <w:p w14:paraId="09C2F3C9" w14:textId="77777777" w:rsidR="001937CF" w:rsidRPr="006108E3" w:rsidRDefault="001937CF" w:rsidP="001937CF">
      <w:pPr>
        <w:ind w:firstLineChars="200" w:firstLine="420"/>
        <w:rPr>
          <w:sz w:val="21"/>
          <w:szCs w:val="21"/>
        </w:rPr>
      </w:pPr>
      <w:r w:rsidRPr="006108E3">
        <w:rPr>
          <w:rFonts w:hint="eastAsia"/>
          <w:sz w:val="21"/>
          <w:szCs w:val="21"/>
        </w:rPr>
        <w:t>式中：</w:t>
      </w:r>
    </w:p>
    <w:p w14:paraId="170F0F9C" w14:textId="5F85AB0F" w:rsidR="001937CF" w:rsidRPr="001937CF" w:rsidRDefault="001937CF" w:rsidP="001937CF">
      <w:pPr>
        <w:ind w:firstLineChars="200" w:firstLine="360"/>
        <w:rPr>
          <w:sz w:val="18"/>
          <w:szCs w:val="18"/>
        </w:rPr>
      </w:pPr>
      <w:r w:rsidRPr="001937CF">
        <w:rPr>
          <w:rFonts w:hint="eastAsia"/>
          <w:sz w:val="18"/>
          <w:szCs w:val="18"/>
        </w:rPr>
        <w:t>E</w:t>
      </w:r>
      <w:r w:rsidRPr="001937CF">
        <w:rPr>
          <w:rFonts w:hint="eastAsia"/>
          <w:sz w:val="18"/>
          <w:szCs w:val="18"/>
          <w:vertAlign w:val="subscript"/>
        </w:rPr>
        <w:t>使用寿命终止</w:t>
      </w:r>
      <w:r w:rsidR="002A01C6">
        <w:rPr>
          <w:rFonts w:hint="eastAsia"/>
          <w:sz w:val="18"/>
          <w:szCs w:val="18"/>
        </w:rPr>
        <w:t>--</w:t>
      </w:r>
      <w:r w:rsidRPr="001937CF">
        <w:rPr>
          <w:rFonts w:hint="eastAsia"/>
          <w:sz w:val="18"/>
          <w:szCs w:val="18"/>
        </w:rPr>
        <w:t>产品寿命终止阶段的温室气体排放量，单位为吨二氧化碳当量</w:t>
      </w:r>
      <w:r w:rsidRPr="001937CF">
        <w:rPr>
          <w:rFonts w:hint="eastAsia"/>
          <w:sz w:val="18"/>
          <w:szCs w:val="18"/>
        </w:rPr>
        <w:t>(tCO</w:t>
      </w:r>
      <w:r w:rsidRPr="001937CF">
        <w:rPr>
          <w:rFonts w:hint="eastAsia"/>
          <w:sz w:val="18"/>
          <w:szCs w:val="18"/>
          <w:vertAlign w:val="subscript"/>
        </w:rPr>
        <w:t>2</w:t>
      </w:r>
      <w:r w:rsidRPr="001937CF">
        <w:rPr>
          <w:rFonts w:hint="eastAsia"/>
          <w:sz w:val="18"/>
          <w:szCs w:val="18"/>
        </w:rPr>
        <w:t>e)</w:t>
      </w:r>
      <w:r w:rsidRPr="001937CF">
        <w:rPr>
          <w:rFonts w:hint="eastAsia"/>
          <w:sz w:val="18"/>
          <w:szCs w:val="18"/>
        </w:rPr>
        <w:t>；</w:t>
      </w:r>
    </w:p>
    <w:p w14:paraId="37D67FE1" w14:textId="2AA12C70" w:rsidR="001937CF" w:rsidRPr="001937CF" w:rsidRDefault="001937CF" w:rsidP="001937CF">
      <w:pPr>
        <w:ind w:firstLineChars="200" w:firstLine="360"/>
        <w:rPr>
          <w:sz w:val="18"/>
          <w:szCs w:val="18"/>
        </w:rPr>
      </w:pPr>
      <w:r w:rsidRPr="001937CF">
        <w:rPr>
          <w:rFonts w:hint="eastAsia"/>
          <w:sz w:val="18"/>
          <w:szCs w:val="18"/>
        </w:rPr>
        <w:t>E</w:t>
      </w:r>
      <w:r w:rsidRPr="001937CF">
        <w:rPr>
          <w:rFonts w:hint="eastAsia"/>
          <w:sz w:val="18"/>
          <w:szCs w:val="18"/>
          <w:vertAlign w:val="subscript"/>
        </w:rPr>
        <w:t>运输</w:t>
      </w:r>
      <w:r w:rsidR="002A01C6">
        <w:rPr>
          <w:rFonts w:hint="eastAsia"/>
          <w:sz w:val="18"/>
          <w:szCs w:val="18"/>
        </w:rPr>
        <w:t>--</w:t>
      </w:r>
      <w:r w:rsidRPr="001937CF">
        <w:rPr>
          <w:rFonts w:hint="eastAsia"/>
          <w:sz w:val="18"/>
          <w:szCs w:val="18"/>
        </w:rPr>
        <w:t>产品寿命终止阶段运输的温室气体排放量，单位为吨二氧化碳当量</w:t>
      </w:r>
      <w:r w:rsidRPr="001937CF">
        <w:rPr>
          <w:rFonts w:hint="eastAsia"/>
          <w:sz w:val="18"/>
          <w:szCs w:val="18"/>
        </w:rPr>
        <w:t>(tCO</w:t>
      </w:r>
      <w:r w:rsidRPr="001937CF">
        <w:rPr>
          <w:rFonts w:hint="eastAsia"/>
          <w:sz w:val="18"/>
          <w:szCs w:val="18"/>
          <w:vertAlign w:val="subscript"/>
        </w:rPr>
        <w:t>2</w:t>
      </w:r>
      <w:r w:rsidRPr="001937CF">
        <w:rPr>
          <w:rFonts w:hint="eastAsia"/>
          <w:sz w:val="18"/>
          <w:szCs w:val="18"/>
        </w:rPr>
        <w:t>e)</w:t>
      </w:r>
      <w:r w:rsidRPr="001937CF">
        <w:rPr>
          <w:rFonts w:hint="eastAsia"/>
          <w:sz w:val="18"/>
          <w:szCs w:val="18"/>
        </w:rPr>
        <w:t>；</w:t>
      </w:r>
    </w:p>
    <w:p w14:paraId="3AF4BB06" w14:textId="6B041389" w:rsidR="001937CF" w:rsidRPr="001937CF" w:rsidRDefault="001937CF" w:rsidP="001937CF">
      <w:pPr>
        <w:ind w:firstLineChars="200" w:firstLine="360"/>
        <w:rPr>
          <w:sz w:val="18"/>
          <w:szCs w:val="18"/>
        </w:rPr>
      </w:pPr>
      <w:r w:rsidRPr="001937CF">
        <w:rPr>
          <w:rFonts w:hint="eastAsia"/>
          <w:sz w:val="18"/>
          <w:szCs w:val="18"/>
        </w:rPr>
        <w:t>E</w:t>
      </w:r>
      <w:r w:rsidRPr="001937CF">
        <w:rPr>
          <w:rFonts w:hint="eastAsia"/>
          <w:sz w:val="18"/>
          <w:szCs w:val="18"/>
          <w:vertAlign w:val="subscript"/>
        </w:rPr>
        <w:t>拆解</w:t>
      </w:r>
      <w:r w:rsidR="002A01C6">
        <w:rPr>
          <w:rFonts w:hint="eastAsia"/>
          <w:sz w:val="18"/>
          <w:szCs w:val="18"/>
        </w:rPr>
        <w:t>--</w:t>
      </w:r>
      <w:r w:rsidRPr="001937CF">
        <w:rPr>
          <w:rFonts w:hint="eastAsia"/>
          <w:sz w:val="18"/>
          <w:szCs w:val="18"/>
        </w:rPr>
        <w:t>产品寿命终止阶段拆解的温室气体排放量，单位为吨二氧化碳当量</w:t>
      </w:r>
      <w:r w:rsidRPr="001937CF">
        <w:rPr>
          <w:rFonts w:hint="eastAsia"/>
          <w:sz w:val="18"/>
          <w:szCs w:val="18"/>
        </w:rPr>
        <w:t>(tCO</w:t>
      </w:r>
      <w:r w:rsidRPr="001937CF">
        <w:rPr>
          <w:rFonts w:hint="eastAsia"/>
          <w:sz w:val="18"/>
          <w:szCs w:val="18"/>
          <w:vertAlign w:val="subscript"/>
        </w:rPr>
        <w:t>2</w:t>
      </w:r>
      <w:r w:rsidRPr="001937CF">
        <w:rPr>
          <w:rFonts w:hint="eastAsia"/>
          <w:sz w:val="18"/>
          <w:szCs w:val="18"/>
        </w:rPr>
        <w:t>e)</w:t>
      </w:r>
      <w:r w:rsidRPr="001937CF">
        <w:rPr>
          <w:rFonts w:hint="eastAsia"/>
          <w:sz w:val="18"/>
          <w:szCs w:val="18"/>
        </w:rPr>
        <w:t>；</w:t>
      </w:r>
    </w:p>
    <w:p w14:paraId="59B79850" w14:textId="2FFD929B" w:rsidR="001937CF" w:rsidRPr="001937CF" w:rsidRDefault="001937CF" w:rsidP="001937CF">
      <w:pPr>
        <w:ind w:firstLineChars="200" w:firstLine="360"/>
        <w:rPr>
          <w:sz w:val="18"/>
          <w:szCs w:val="18"/>
        </w:rPr>
      </w:pPr>
      <w:r w:rsidRPr="001937CF">
        <w:rPr>
          <w:rFonts w:hint="eastAsia"/>
          <w:sz w:val="18"/>
          <w:szCs w:val="18"/>
        </w:rPr>
        <w:t>E</w:t>
      </w:r>
      <w:r w:rsidRPr="001937CF">
        <w:rPr>
          <w:rFonts w:hint="eastAsia"/>
          <w:sz w:val="18"/>
          <w:szCs w:val="18"/>
          <w:vertAlign w:val="subscript"/>
        </w:rPr>
        <w:t>焚烧</w:t>
      </w:r>
      <w:r w:rsidR="002A01C6">
        <w:rPr>
          <w:rFonts w:hint="eastAsia"/>
          <w:sz w:val="18"/>
          <w:szCs w:val="18"/>
        </w:rPr>
        <w:t>--</w:t>
      </w:r>
      <w:r w:rsidRPr="001937CF">
        <w:rPr>
          <w:rFonts w:hint="eastAsia"/>
          <w:sz w:val="18"/>
          <w:szCs w:val="18"/>
        </w:rPr>
        <w:t>产品寿命终止阶段焚烧的温室气体排放量，单位为吨二氧化碳当量</w:t>
      </w:r>
      <w:r w:rsidRPr="001937CF">
        <w:rPr>
          <w:rFonts w:hint="eastAsia"/>
          <w:sz w:val="18"/>
          <w:szCs w:val="18"/>
        </w:rPr>
        <w:t>(tCO</w:t>
      </w:r>
      <w:r w:rsidRPr="001937CF">
        <w:rPr>
          <w:rFonts w:hint="eastAsia"/>
          <w:sz w:val="18"/>
          <w:szCs w:val="18"/>
          <w:vertAlign w:val="subscript"/>
        </w:rPr>
        <w:t>2</w:t>
      </w:r>
      <w:r w:rsidRPr="001937CF">
        <w:rPr>
          <w:rFonts w:hint="eastAsia"/>
          <w:sz w:val="18"/>
          <w:szCs w:val="18"/>
        </w:rPr>
        <w:t>e)</w:t>
      </w:r>
      <w:r w:rsidRPr="001937CF">
        <w:rPr>
          <w:rFonts w:hint="eastAsia"/>
          <w:sz w:val="18"/>
          <w:szCs w:val="18"/>
        </w:rPr>
        <w:t>；</w:t>
      </w:r>
    </w:p>
    <w:p w14:paraId="735B2BAC" w14:textId="440ED1A4" w:rsidR="001937CF" w:rsidRPr="001937CF" w:rsidRDefault="001937CF" w:rsidP="001937CF">
      <w:pPr>
        <w:ind w:firstLineChars="200" w:firstLine="360"/>
        <w:rPr>
          <w:sz w:val="18"/>
          <w:szCs w:val="18"/>
        </w:rPr>
      </w:pPr>
      <w:r w:rsidRPr="001937CF">
        <w:rPr>
          <w:rFonts w:hint="eastAsia"/>
          <w:sz w:val="18"/>
          <w:szCs w:val="18"/>
        </w:rPr>
        <w:t>E</w:t>
      </w:r>
      <w:r w:rsidRPr="001937CF">
        <w:rPr>
          <w:rFonts w:hint="eastAsia"/>
          <w:sz w:val="18"/>
          <w:szCs w:val="18"/>
          <w:vertAlign w:val="subscript"/>
        </w:rPr>
        <w:t>填埋</w:t>
      </w:r>
      <w:r w:rsidR="002A01C6">
        <w:rPr>
          <w:rFonts w:hint="eastAsia"/>
          <w:sz w:val="18"/>
          <w:szCs w:val="18"/>
        </w:rPr>
        <w:t>--</w:t>
      </w:r>
      <w:r w:rsidRPr="001937CF">
        <w:rPr>
          <w:rFonts w:hint="eastAsia"/>
          <w:sz w:val="18"/>
          <w:szCs w:val="18"/>
        </w:rPr>
        <w:t>产品寿命终止阶段填埋的温室气体排放量，单位为吨二氧化碳当量</w:t>
      </w:r>
      <w:r w:rsidRPr="001937CF">
        <w:rPr>
          <w:rFonts w:hint="eastAsia"/>
          <w:sz w:val="18"/>
          <w:szCs w:val="18"/>
        </w:rPr>
        <w:t>(tCO</w:t>
      </w:r>
      <w:r w:rsidRPr="001937CF">
        <w:rPr>
          <w:rFonts w:hint="eastAsia"/>
          <w:sz w:val="18"/>
          <w:szCs w:val="18"/>
          <w:vertAlign w:val="subscript"/>
        </w:rPr>
        <w:t>2</w:t>
      </w:r>
      <w:r w:rsidRPr="001937CF">
        <w:rPr>
          <w:rFonts w:hint="eastAsia"/>
          <w:sz w:val="18"/>
          <w:szCs w:val="18"/>
        </w:rPr>
        <w:t>e)</w:t>
      </w:r>
      <w:r w:rsidRPr="001937CF">
        <w:rPr>
          <w:rFonts w:hint="eastAsia"/>
          <w:sz w:val="18"/>
          <w:szCs w:val="18"/>
        </w:rPr>
        <w:t>；</w:t>
      </w:r>
    </w:p>
    <w:p w14:paraId="0BA753EF" w14:textId="17002989" w:rsidR="001937CF" w:rsidRPr="00E62DCA" w:rsidRDefault="001937CF" w:rsidP="001937CF">
      <w:pPr>
        <w:ind w:firstLineChars="200" w:firstLine="360"/>
        <w:rPr>
          <w:sz w:val="18"/>
          <w:szCs w:val="18"/>
        </w:rPr>
      </w:pPr>
      <w:r w:rsidRPr="001937CF">
        <w:rPr>
          <w:rFonts w:hint="eastAsia"/>
          <w:sz w:val="18"/>
          <w:szCs w:val="18"/>
        </w:rPr>
        <w:t>E</w:t>
      </w:r>
      <w:r w:rsidRPr="001937CF">
        <w:rPr>
          <w:rFonts w:hint="eastAsia"/>
          <w:sz w:val="18"/>
          <w:szCs w:val="18"/>
          <w:vertAlign w:val="subscript"/>
        </w:rPr>
        <w:t>其他</w:t>
      </w:r>
      <w:r w:rsidR="002A01C6">
        <w:rPr>
          <w:rFonts w:hint="eastAsia"/>
          <w:sz w:val="18"/>
          <w:szCs w:val="18"/>
        </w:rPr>
        <w:t>--</w:t>
      </w:r>
      <w:r w:rsidRPr="001937CF">
        <w:rPr>
          <w:rFonts w:hint="eastAsia"/>
          <w:sz w:val="18"/>
          <w:szCs w:val="18"/>
        </w:rPr>
        <w:t>产品寿命终止阶段其他处理方式的温室气体排放量，单位为吨二氧化碳当量</w:t>
      </w:r>
      <w:r w:rsidRPr="001937CF">
        <w:rPr>
          <w:rFonts w:hint="eastAsia"/>
          <w:sz w:val="18"/>
          <w:szCs w:val="18"/>
        </w:rPr>
        <w:t>(tCO2e)</w:t>
      </w:r>
      <w:r w:rsidRPr="001937CF">
        <w:rPr>
          <w:rFonts w:hint="eastAsia"/>
          <w:sz w:val="18"/>
          <w:szCs w:val="18"/>
        </w:rPr>
        <w:t>。</w:t>
      </w:r>
    </w:p>
    <w:p w14:paraId="2D4BA169" w14:textId="77777777" w:rsidR="001937CF" w:rsidRPr="00E62DCA" w:rsidRDefault="001937CF" w:rsidP="001937CF">
      <w:pPr>
        <w:ind w:firstLineChars="200" w:firstLine="420"/>
        <w:jc w:val="both"/>
        <w:rPr>
          <w:sz w:val="21"/>
          <w:szCs w:val="21"/>
        </w:rPr>
      </w:pPr>
      <w:r w:rsidRPr="001937CF">
        <w:rPr>
          <w:rFonts w:hint="eastAsia"/>
          <w:sz w:val="21"/>
          <w:szCs w:val="21"/>
        </w:rPr>
        <w:t>废弃物处理包括固废废弃物填埋处理与废弃物焚烧处理两种方式。填埋处理宜采用质量平衡法进行计算，参见</w:t>
      </w:r>
      <w:r w:rsidRPr="001937CF">
        <w:rPr>
          <w:rFonts w:hint="eastAsia"/>
          <w:sz w:val="21"/>
          <w:szCs w:val="21"/>
        </w:rPr>
        <w:t>6.2.2</w:t>
      </w:r>
      <w:r w:rsidRPr="001937CF">
        <w:rPr>
          <w:rFonts w:hint="eastAsia"/>
          <w:sz w:val="21"/>
          <w:szCs w:val="21"/>
        </w:rPr>
        <w:t>；焚烧处理宜采用排放因子法，参加</w:t>
      </w:r>
      <w:r w:rsidRPr="001937CF">
        <w:rPr>
          <w:rFonts w:hint="eastAsia"/>
          <w:sz w:val="21"/>
          <w:szCs w:val="21"/>
        </w:rPr>
        <w:t>6.2.1</w:t>
      </w:r>
      <w:r w:rsidRPr="003177B0">
        <w:rPr>
          <w:rFonts w:hint="eastAsia"/>
          <w:sz w:val="21"/>
          <w:szCs w:val="21"/>
        </w:rPr>
        <w:t>。</w:t>
      </w:r>
    </w:p>
    <w:p w14:paraId="497C0BB7" w14:textId="77777777" w:rsidR="00422FE2" w:rsidRPr="006311B2" w:rsidRDefault="00422FE2" w:rsidP="00422FE2">
      <w:pPr>
        <w:rPr>
          <w:rFonts w:ascii="黑体" w:eastAsia="黑体" w:hAnsi="黑体"/>
          <w:sz w:val="21"/>
          <w:szCs w:val="21"/>
        </w:rPr>
      </w:pPr>
      <w:r>
        <w:rPr>
          <w:rFonts w:ascii="黑体" w:eastAsia="黑体" w:hAnsi="黑体"/>
          <w:sz w:val="21"/>
          <w:szCs w:val="21"/>
        </w:rPr>
        <w:t>6</w:t>
      </w:r>
      <w:r w:rsidRPr="006311B2">
        <w:rPr>
          <w:rFonts w:ascii="黑体" w:eastAsia="黑体" w:hAnsi="黑体"/>
          <w:sz w:val="21"/>
          <w:szCs w:val="21"/>
        </w:rPr>
        <w:t>.</w:t>
      </w:r>
      <w:r>
        <w:rPr>
          <w:rFonts w:ascii="黑体" w:eastAsia="黑体" w:hAnsi="黑体"/>
          <w:sz w:val="21"/>
          <w:szCs w:val="21"/>
        </w:rPr>
        <w:t xml:space="preserve">2 </w:t>
      </w:r>
      <w:r>
        <w:rPr>
          <w:rFonts w:ascii="黑体" w:eastAsia="黑体" w:hAnsi="黑体" w:hint="eastAsia"/>
          <w:sz w:val="21"/>
          <w:szCs w:val="21"/>
        </w:rPr>
        <w:t>核算方法</w:t>
      </w:r>
    </w:p>
    <w:p w14:paraId="36DA4BC4" w14:textId="77777777" w:rsidR="00422FE2" w:rsidRPr="006108E3" w:rsidRDefault="00422FE2" w:rsidP="00422FE2">
      <w:pPr>
        <w:ind w:firstLineChars="200" w:firstLine="420"/>
        <w:rPr>
          <w:sz w:val="21"/>
          <w:szCs w:val="21"/>
        </w:rPr>
      </w:pPr>
      <w:r w:rsidRPr="00422FE2">
        <w:rPr>
          <w:rFonts w:hint="eastAsia"/>
          <w:sz w:val="21"/>
          <w:szCs w:val="21"/>
        </w:rPr>
        <w:t>在空气过滤器碳排放核算过程中，选择可得到准确、一致、可再现结果的核算方法。本文件主要是识别排放源，根据排放源选择合适的核算方法，获取相关数据进行核算，保证完整性、数据可获得性和可核查性。排放源可归为以下几类：</w:t>
      </w:r>
    </w:p>
    <w:p w14:paraId="6F996156" w14:textId="77777777" w:rsidR="00422FE2" w:rsidRPr="00422FE2" w:rsidRDefault="00422FE2" w:rsidP="00422FE2">
      <w:pPr>
        <w:pStyle w:val="af3"/>
        <w:numPr>
          <w:ilvl w:val="0"/>
          <w:numId w:val="11"/>
        </w:numPr>
        <w:ind w:left="420" w:firstLineChars="0"/>
        <w:rPr>
          <w:sz w:val="21"/>
          <w:szCs w:val="21"/>
        </w:rPr>
      </w:pPr>
      <w:r w:rsidRPr="00422FE2">
        <w:rPr>
          <w:rFonts w:hint="eastAsia"/>
          <w:sz w:val="21"/>
          <w:szCs w:val="21"/>
        </w:rPr>
        <w:t>化石燃料燃烧排放源：如化石燃料在锅炉、窑炉、焚烧炉、车辆等设施内燃烧产生的温室气体排放。化石燃料主要包括：天然气、汽油、柴油等。</w:t>
      </w:r>
    </w:p>
    <w:p w14:paraId="6A3816DA" w14:textId="77777777" w:rsidR="00422FE2" w:rsidRPr="00422FE2" w:rsidRDefault="00422FE2" w:rsidP="00422FE2">
      <w:pPr>
        <w:pStyle w:val="af3"/>
        <w:numPr>
          <w:ilvl w:val="0"/>
          <w:numId w:val="11"/>
        </w:numPr>
        <w:ind w:left="420" w:firstLineChars="0"/>
        <w:rPr>
          <w:sz w:val="21"/>
          <w:szCs w:val="21"/>
        </w:rPr>
      </w:pPr>
      <w:r w:rsidRPr="00422FE2">
        <w:rPr>
          <w:rFonts w:hint="eastAsia"/>
          <w:sz w:val="21"/>
          <w:szCs w:val="21"/>
        </w:rPr>
        <w:t>工业生产过程排放源：如化学反应过程产生的温室气体排放。</w:t>
      </w:r>
    </w:p>
    <w:p w14:paraId="04D197B8" w14:textId="77777777" w:rsidR="00422FE2" w:rsidRPr="00422FE2" w:rsidRDefault="00422FE2" w:rsidP="00422FE2">
      <w:pPr>
        <w:pStyle w:val="af3"/>
        <w:numPr>
          <w:ilvl w:val="0"/>
          <w:numId w:val="11"/>
        </w:numPr>
        <w:ind w:left="420" w:firstLineChars="0"/>
        <w:rPr>
          <w:sz w:val="21"/>
          <w:szCs w:val="21"/>
        </w:rPr>
      </w:pPr>
      <w:r w:rsidRPr="00422FE2">
        <w:rPr>
          <w:rFonts w:hint="eastAsia"/>
          <w:sz w:val="21"/>
          <w:szCs w:val="21"/>
        </w:rPr>
        <w:t>购入电力和热力排放源：如工厂内耗电和耗热设施消耗购入电力、热力产生的温室气体排放等。</w:t>
      </w:r>
    </w:p>
    <w:p w14:paraId="77B61E3F" w14:textId="77777777" w:rsidR="00422FE2" w:rsidRPr="00422FE2" w:rsidRDefault="00422FE2" w:rsidP="00422FE2">
      <w:pPr>
        <w:pStyle w:val="af3"/>
        <w:numPr>
          <w:ilvl w:val="0"/>
          <w:numId w:val="11"/>
        </w:numPr>
        <w:ind w:left="420" w:firstLineChars="0"/>
        <w:rPr>
          <w:sz w:val="21"/>
          <w:szCs w:val="21"/>
        </w:rPr>
      </w:pPr>
      <w:r w:rsidRPr="00422FE2">
        <w:rPr>
          <w:rFonts w:hint="eastAsia"/>
          <w:sz w:val="21"/>
          <w:szCs w:val="21"/>
        </w:rPr>
        <w:t>原材料产生排放源：产品生产需要的原材料产生的温室气体排放等。</w:t>
      </w:r>
    </w:p>
    <w:p w14:paraId="20B33DC4" w14:textId="77777777" w:rsidR="00821C86" w:rsidRPr="00422FE2" w:rsidRDefault="00422FE2" w:rsidP="00422FE2">
      <w:pPr>
        <w:pStyle w:val="af3"/>
        <w:numPr>
          <w:ilvl w:val="0"/>
          <w:numId w:val="11"/>
        </w:numPr>
        <w:ind w:left="420" w:firstLineChars="0"/>
        <w:rPr>
          <w:sz w:val="21"/>
          <w:szCs w:val="21"/>
        </w:rPr>
      </w:pPr>
      <w:r w:rsidRPr="00422FE2">
        <w:rPr>
          <w:rFonts w:hint="eastAsia"/>
          <w:sz w:val="21"/>
          <w:szCs w:val="21"/>
        </w:rPr>
        <w:lastRenderedPageBreak/>
        <w:t>其他类别排放源：废气、废水处理产生的温室气体排放等。</w:t>
      </w:r>
    </w:p>
    <w:p w14:paraId="17554AD1" w14:textId="77777777" w:rsidR="00821C86" w:rsidRDefault="00422FE2" w:rsidP="00E51846">
      <w:pPr>
        <w:ind w:firstLineChars="200" w:firstLine="420"/>
        <w:rPr>
          <w:sz w:val="21"/>
          <w:szCs w:val="21"/>
        </w:rPr>
      </w:pPr>
      <w:r w:rsidRPr="00422FE2">
        <w:rPr>
          <w:rFonts w:hint="eastAsia"/>
          <w:sz w:val="21"/>
          <w:szCs w:val="21"/>
        </w:rPr>
        <w:t>目前核算方法包括三种类型：</w:t>
      </w:r>
    </w:p>
    <w:p w14:paraId="3E23F9C2" w14:textId="77777777" w:rsidR="00422FE2" w:rsidRPr="00422FE2" w:rsidRDefault="00422FE2" w:rsidP="00422FE2">
      <w:pPr>
        <w:pStyle w:val="af3"/>
        <w:numPr>
          <w:ilvl w:val="1"/>
          <w:numId w:val="14"/>
        </w:numPr>
        <w:ind w:left="420" w:firstLineChars="0"/>
        <w:rPr>
          <w:sz w:val="21"/>
          <w:szCs w:val="21"/>
        </w:rPr>
      </w:pPr>
      <w:r w:rsidRPr="00422FE2">
        <w:rPr>
          <w:rFonts w:hint="eastAsia"/>
          <w:sz w:val="21"/>
          <w:szCs w:val="21"/>
        </w:rPr>
        <w:t>排放因子法</w:t>
      </w:r>
    </w:p>
    <w:p w14:paraId="05316C69" w14:textId="77777777" w:rsidR="00422FE2" w:rsidRPr="00422FE2" w:rsidRDefault="00422FE2" w:rsidP="00422FE2">
      <w:pPr>
        <w:pStyle w:val="af3"/>
        <w:numPr>
          <w:ilvl w:val="1"/>
          <w:numId w:val="14"/>
        </w:numPr>
        <w:ind w:left="420" w:firstLineChars="0"/>
        <w:rPr>
          <w:sz w:val="21"/>
          <w:szCs w:val="21"/>
        </w:rPr>
      </w:pPr>
      <w:r w:rsidRPr="00422FE2">
        <w:rPr>
          <w:rFonts w:hint="eastAsia"/>
          <w:sz w:val="21"/>
          <w:szCs w:val="21"/>
        </w:rPr>
        <w:t>质量平衡法</w:t>
      </w:r>
    </w:p>
    <w:p w14:paraId="54189EF5" w14:textId="77777777" w:rsidR="00821C86" w:rsidRPr="00422FE2" w:rsidRDefault="00422FE2" w:rsidP="00422FE2">
      <w:pPr>
        <w:pStyle w:val="af3"/>
        <w:numPr>
          <w:ilvl w:val="1"/>
          <w:numId w:val="14"/>
        </w:numPr>
        <w:ind w:left="420" w:firstLineChars="0"/>
        <w:rPr>
          <w:sz w:val="21"/>
          <w:szCs w:val="21"/>
        </w:rPr>
      </w:pPr>
      <w:r w:rsidRPr="00422FE2">
        <w:rPr>
          <w:rFonts w:hint="eastAsia"/>
          <w:sz w:val="21"/>
          <w:szCs w:val="21"/>
        </w:rPr>
        <w:t>实测法</w:t>
      </w:r>
    </w:p>
    <w:p w14:paraId="4F96FA4A" w14:textId="77777777" w:rsidR="00422FE2" w:rsidRDefault="00422FE2" w:rsidP="00422FE2">
      <w:pPr>
        <w:pStyle w:val="a6"/>
        <w:rPr>
          <w:rFonts w:ascii="黑体" w:eastAsia="黑体" w:hAnsi="黑体" w:cs="Times New Roman"/>
          <w:sz w:val="21"/>
        </w:rPr>
      </w:pPr>
      <w:bookmarkStart w:id="37" w:name="OLE_LINK7"/>
      <w:r>
        <w:rPr>
          <w:rFonts w:ascii="黑体" w:eastAsia="黑体" w:hAnsi="黑体" w:cs="Times New Roman"/>
          <w:sz w:val="21"/>
        </w:rPr>
        <w:t xml:space="preserve">6.2.1 </w:t>
      </w:r>
      <w:r>
        <w:rPr>
          <w:rFonts w:ascii="黑体" w:eastAsia="黑体" w:hAnsi="黑体" w:cs="Times New Roman" w:hint="eastAsia"/>
          <w:sz w:val="21"/>
        </w:rPr>
        <w:t>排放因子法</w:t>
      </w:r>
    </w:p>
    <w:p w14:paraId="6E0CC830" w14:textId="77777777" w:rsidR="00422FE2" w:rsidRPr="00113336" w:rsidRDefault="00422FE2" w:rsidP="00422FE2">
      <w:pPr>
        <w:ind w:firstLineChars="200" w:firstLine="420"/>
        <w:jc w:val="both"/>
        <w:rPr>
          <w:sz w:val="21"/>
          <w:szCs w:val="21"/>
        </w:rPr>
      </w:pPr>
      <w:bookmarkStart w:id="38" w:name="_Hlk176355928"/>
      <w:bookmarkStart w:id="39" w:name="OLE_LINK6"/>
      <w:r w:rsidRPr="00422FE2">
        <w:rPr>
          <w:rFonts w:hint="eastAsia"/>
          <w:sz w:val="21"/>
          <w:szCs w:val="21"/>
        </w:rPr>
        <w:t>采用排放因子法计算时，温室气体排放量为活动水平数据与对应排放因子的乘积，</w:t>
      </w:r>
      <w:r w:rsidR="006B3828">
        <w:rPr>
          <w:rFonts w:hint="eastAsia"/>
          <w:sz w:val="21"/>
          <w:szCs w:val="21"/>
        </w:rPr>
        <w:t>计算见</w:t>
      </w:r>
      <w:r w:rsidRPr="00422FE2">
        <w:rPr>
          <w:rFonts w:hint="eastAsia"/>
          <w:sz w:val="21"/>
          <w:szCs w:val="21"/>
        </w:rPr>
        <w:t>公式（</w:t>
      </w:r>
      <w:r w:rsidRPr="00422FE2">
        <w:rPr>
          <w:rFonts w:hint="eastAsia"/>
          <w:sz w:val="21"/>
          <w:szCs w:val="21"/>
        </w:rPr>
        <w:t>8</w:t>
      </w:r>
      <w:r w:rsidRPr="00422FE2">
        <w:rPr>
          <w:rFonts w:hint="eastAsia"/>
          <w:sz w:val="21"/>
          <w:szCs w:val="21"/>
        </w:rPr>
        <w:t>）：</w:t>
      </w:r>
    </w:p>
    <w:p w14:paraId="7B68DB6F" w14:textId="77777777" w:rsidR="00422FE2" w:rsidRDefault="00422FE2" w:rsidP="00422FE2">
      <w:pPr>
        <w:rPr>
          <w:sz w:val="21"/>
          <w:szCs w:val="21"/>
        </w:rPr>
      </w:pPr>
      <w:r w:rsidRPr="00422FE2">
        <w:rPr>
          <w:sz w:val="21"/>
          <w:szCs w:val="21"/>
        </w:rPr>
        <w:t>E</w:t>
      </w:r>
      <w:r w:rsidRPr="00422FE2">
        <w:rPr>
          <w:sz w:val="21"/>
          <w:szCs w:val="21"/>
          <w:vertAlign w:val="subscript"/>
        </w:rPr>
        <w:t>GHG</w:t>
      </w:r>
      <w:r w:rsidRPr="00422FE2">
        <w:rPr>
          <w:sz w:val="21"/>
          <w:szCs w:val="21"/>
        </w:rPr>
        <w:t>=AD×EF×GWP</w:t>
      </w:r>
      <w:r w:rsidRPr="003177B0">
        <w:rPr>
          <w:rFonts w:hint="eastAsia"/>
          <w:sz w:val="21"/>
          <w:szCs w:val="21"/>
        </w:rPr>
        <w:t xml:space="preserve">          </w:t>
      </w:r>
      <w:r>
        <w:rPr>
          <w:sz w:val="21"/>
          <w:szCs w:val="21"/>
        </w:rPr>
        <w:t xml:space="preserve"> </w:t>
      </w:r>
      <w:r w:rsidRPr="003177B0">
        <w:rPr>
          <w:rFonts w:hint="eastAsia"/>
          <w:sz w:val="21"/>
          <w:szCs w:val="21"/>
        </w:rPr>
        <w:t xml:space="preserve">                                        </w:t>
      </w:r>
      <w:r>
        <w:rPr>
          <w:sz w:val="21"/>
          <w:szCs w:val="21"/>
        </w:rPr>
        <w:t xml:space="preserve">  </w:t>
      </w:r>
      <w:r w:rsidRPr="003177B0">
        <w:rPr>
          <w:rFonts w:hint="eastAsia"/>
          <w:sz w:val="21"/>
          <w:szCs w:val="21"/>
        </w:rPr>
        <w:t xml:space="preserve">      (</w:t>
      </w:r>
      <w:r>
        <w:rPr>
          <w:sz w:val="21"/>
          <w:szCs w:val="21"/>
        </w:rPr>
        <w:t>8</w:t>
      </w:r>
      <w:r w:rsidRPr="003177B0">
        <w:rPr>
          <w:rFonts w:hint="eastAsia"/>
          <w:sz w:val="21"/>
          <w:szCs w:val="21"/>
        </w:rPr>
        <w:t>)</w:t>
      </w:r>
    </w:p>
    <w:p w14:paraId="00B7373A" w14:textId="77777777" w:rsidR="00422FE2" w:rsidRPr="006108E3" w:rsidRDefault="00422FE2" w:rsidP="00422FE2">
      <w:pPr>
        <w:ind w:firstLineChars="200" w:firstLine="420"/>
        <w:rPr>
          <w:sz w:val="21"/>
          <w:szCs w:val="21"/>
        </w:rPr>
      </w:pPr>
      <w:r w:rsidRPr="006108E3">
        <w:rPr>
          <w:rFonts w:hint="eastAsia"/>
          <w:sz w:val="21"/>
          <w:szCs w:val="21"/>
        </w:rPr>
        <w:t>式中：</w:t>
      </w:r>
    </w:p>
    <w:p w14:paraId="0FCE4FF7" w14:textId="3D58CE28" w:rsidR="00F849D6" w:rsidRPr="00F849D6" w:rsidRDefault="00F849D6" w:rsidP="00096D82">
      <w:pPr>
        <w:ind w:firstLineChars="200" w:firstLine="360"/>
        <w:jc w:val="both"/>
        <w:rPr>
          <w:sz w:val="18"/>
          <w:szCs w:val="18"/>
        </w:rPr>
      </w:pPr>
      <w:r w:rsidRPr="00F849D6">
        <w:rPr>
          <w:rFonts w:hint="eastAsia"/>
          <w:sz w:val="18"/>
          <w:szCs w:val="18"/>
        </w:rPr>
        <w:t>E</w:t>
      </w:r>
      <w:r w:rsidRPr="00F849D6">
        <w:rPr>
          <w:rFonts w:hint="eastAsia"/>
          <w:sz w:val="18"/>
          <w:szCs w:val="18"/>
          <w:vertAlign w:val="subscript"/>
        </w:rPr>
        <w:t>GHG</w:t>
      </w:r>
      <w:r w:rsidR="002A01C6">
        <w:rPr>
          <w:rFonts w:hint="eastAsia"/>
          <w:sz w:val="18"/>
          <w:szCs w:val="18"/>
        </w:rPr>
        <w:t>--</w:t>
      </w:r>
      <w:r w:rsidRPr="00F849D6">
        <w:rPr>
          <w:rFonts w:hint="eastAsia"/>
          <w:sz w:val="18"/>
          <w:szCs w:val="18"/>
        </w:rPr>
        <w:t>温室气体排放量，单位为吨二氧化碳当量</w:t>
      </w:r>
      <w:r w:rsidRPr="00F849D6">
        <w:rPr>
          <w:rFonts w:hint="eastAsia"/>
          <w:sz w:val="18"/>
          <w:szCs w:val="18"/>
        </w:rPr>
        <w:t>(tCO2e)</w:t>
      </w:r>
      <w:r w:rsidRPr="00F849D6">
        <w:rPr>
          <w:rFonts w:hint="eastAsia"/>
          <w:sz w:val="18"/>
          <w:szCs w:val="18"/>
        </w:rPr>
        <w:t>；</w:t>
      </w:r>
    </w:p>
    <w:p w14:paraId="78DE6A6E" w14:textId="3C549F8C" w:rsidR="00F849D6" w:rsidRPr="00F849D6" w:rsidRDefault="00F849D6" w:rsidP="00096D82">
      <w:pPr>
        <w:ind w:firstLineChars="200" w:firstLine="360"/>
        <w:jc w:val="both"/>
        <w:rPr>
          <w:sz w:val="18"/>
          <w:szCs w:val="18"/>
        </w:rPr>
      </w:pPr>
      <w:r w:rsidRPr="00F849D6">
        <w:rPr>
          <w:rFonts w:hint="eastAsia"/>
          <w:sz w:val="18"/>
          <w:szCs w:val="18"/>
        </w:rPr>
        <w:t>AD</w:t>
      </w:r>
      <w:r w:rsidR="002A01C6">
        <w:rPr>
          <w:rFonts w:hint="eastAsia"/>
          <w:sz w:val="18"/>
          <w:szCs w:val="18"/>
        </w:rPr>
        <w:t>--</w:t>
      </w:r>
      <w:r w:rsidRPr="00F849D6">
        <w:rPr>
          <w:rFonts w:hint="eastAsia"/>
          <w:sz w:val="18"/>
          <w:szCs w:val="18"/>
        </w:rPr>
        <w:t>活动水平数据，是导致温室气体排放的生产或消费活动的活动量，如每种原材料的消耗量、化石燃料的消耗量、购入的电力量、购入的热力量等，单位根据具体排放源确定</w:t>
      </w:r>
      <w:r>
        <w:rPr>
          <w:rFonts w:hint="eastAsia"/>
          <w:sz w:val="18"/>
          <w:szCs w:val="18"/>
        </w:rPr>
        <w:t>；</w:t>
      </w:r>
    </w:p>
    <w:p w14:paraId="07A5F00B" w14:textId="1B510897" w:rsidR="00F849D6" w:rsidRPr="00F849D6" w:rsidRDefault="00F849D6" w:rsidP="00096D82">
      <w:pPr>
        <w:ind w:firstLineChars="200" w:firstLine="360"/>
        <w:jc w:val="both"/>
        <w:rPr>
          <w:sz w:val="18"/>
          <w:szCs w:val="18"/>
        </w:rPr>
      </w:pPr>
      <w:r w:rsidRPr="00F849D6">
        <w:rPr>
          <w:rFonts w:hint="eastAsia"/>
          <w:sz w:val="18"/>
          <w:szCs w:val="18"/>
        </w:rPr>
        <w:t>EF</w:t>
      </w:r>
      <w:r w:rsidR="002A01C6">
        <w:rPr>
          <w:rFonts w:hint="eastAsia"/>
          <w:sz w:val="18"/>
          <w:szCs w:val="18"/>
        </w:rPr>
        <w:t>--</w:t>
      </w:r>
      <w:r w:rsidRPr="00F849D6">
        <w:rPr>
          <w:rFonts w:hint="eastAsia"/>
          <w:sz w:val="18"/>
          <w:szCs w:val="18"/>
        </w:rPr>
        <w:t>温室气体排放因子，是与活动水平数据对应的系数，包括单位热值含碳量或元素碳含量、氧化率等，表征单位生产或消费活动量的温室气体排放系数。单位与活动数据的单位相匹配</w:t>
      </w:r>
      <w:r>
        <w:rPr>
          <w:rFonts w:hint="eastAsia"/>
          <w:sz w:val="18"/>
          <w:szCs w:val="18"/>
        </w:rPr>
        <w:t>；</w:t>
      </w:r>
    </w:p>
    <w:p w14:paraId="03F68B6D" w14:textId="290A05ED" w:rsidR="00422FE2" w:rsidRPr="00E62DCA" w:rsidRDefault="00F849D6" w:rsidP="00096D82">
      <w:pPr>
        <w:ind w:firstLineChars="200" w:firstLine="360"/>
        <w:jc w:val="both"/>
        <w:rPr>
          <w:sz w:val="18"/>
          <w:szCs w:val="18"/>
        </w:rPr>
      </w:pPr>
      <w:r w:rsidRPr="00F849D6">
        <w:rPr>
          <w:rFonts w:hint="eastAsia"/>
          <w:sz w:val="18"/>
          <w:szCs w:val="18"/>
        </w:rPr>
        <w:t>GWP</w:t>
      </w:r>
      <w:r w:rsidR="002A01C6">
        <w:rPr>
          <w:rFonts w:hint="eastAsia"/>
          <w:sz w:val="18"/>
          <w:szCs w:val="18"/>
        </w:rPr>
        <w:t>--</w:t>
      </w:r>
      <w:r w:rsidRPr="00F849D6">
        <w:rPr>
          <w:rFonts w:hint="eastAsia"/>
          <w:sz w:val="18"/>
          <w:szCs w:val="18"/>
        </w:rPr>
        <w:t>全球变暖潜势</w:t>
      </w:r>
      <w:r w:rsidRPr="00F849D6">
        <w:rPr>
          <w:rFonts w:hint="eastAsia"/>
          <w:sz w:val="18"/>
          <w:szCs w:val="18"/>
        </w:rPr>
        <w:t>,</w:t>
      </w:r>
      <w:r w:rsidRPr="00F849D6">
        <w:rPr>
          <w:rFonts w:hint="eastAsia"/>
          <w:sz w:val="18"/>
          <w:szCs w:val="18"/>
        </w:rPr>
        <w:t>全球</w:t>
      </w:r>
      <w:r w:rsidR="00C0271E">
        <w:rPr>
          <w:rFonts w:hint="eastAsia"/>
          <w:sz w:val="18"/>
          <w:szCs w:val="18"/>
        </w:rPr>
        <w:t>变暖</w:t>
      </w:r>
      <w:r w:rsidRPr="00F849D6">
        <w:rPr>
          <w:rFonts w:hint="eastAsia"/>
          <w:sz w:val="18"/>
          <w:szCs w:val="18"/>
        </w:rPr>
        <w:t>潜势是某一给定物质在一定时间积分范围内与二氧化碳相比而得到的相对辐射影响值。数值可参考政府间气候变化专门委员会</w:t>
      </w:r>
      <w:r w:rsidRPr="00F849D6">
        <w:rPr>
          <w:rFonts w:hint="eastAsia"/>
          <w:sz w:val="18"/>
          <w:szCs w:val="18"/>
        </w:rPr>
        <w:t xml:space="preserve">(IPCC) </w:t>
      </w:r>
      <w:r w:rsidRPr="00F849D6">
        <w:rPr>
          <w:rFonts w:hint="eastAsia"/>
          <w:sz w:val="18"/>
          <w:szCs w:val="18"/>
        </w:rPr>
        <w:t>提供的数据。</w:t>
      </w:r>
    </w:p>
    <w:p w14:paraId="244F7545" w14:textId="77777777" w:rsidR="00821C86" w:rsidRDefault="00F849D6" w:rsidP="00096D82">
      <w:pPr>
        <w:ind w:firstLineChars="200" w:firstLine="420"/>
        <w:jc w:val="both"/>
        <w:rPr>
          <w:sz w:val="21"/>
          <w:szCs w:val="21"/>
        </w:rPr>
      </w:pPr>
      <w:r w:rsidRPr="00F849D6">
        <w:rPr>
          <w:rFonts w:hint="eastAsia"/>
          <w:sz w:val="21"/>
          <w:szCs w:val="21"/>
        </w:rPr>
        <w:t>排放因子法在本文件中用于原材料产生排放源、购入电力和热力排放源、化石燃料燃烧排放源的温室气体排放量的核算。</w:t>
      </w:r>
      <w:bookmarkEnd w:id="37"/>
    </w:p>
    <w:p w14:paraId="1752930A" w14:textId="77777777" w:rsidR="00821C86" w:rsidRPr="00096D82" w:rsidRDefault="00096D82" w:rsidP="00096D82">
      <w:pPr>
        <w:pStyle w:val="af3"/>
        <w:numPr>
          <w:ilvl w:val="1"/>
          <w:numId w:val="16"/>
        </w:numPr>
        <w:ind w:left="420" w:firstLineChars="0"/>
        <w:rPr>
          <w:sz w:val="21"/>
          <w:szCs w:val="21"/>
        </w:rPr>
      </w:pPr>
      <w:bookmarkStart w:id="40" w:name="_Hlk176356232"/>
      <w:bookmarkEnd w:id="38"/>
      <w:bookmarkEnd w:id="39"/>
      <w:r w:rsidRPr="00096D82">
        <w:rPr>
          <w:rFonts w:hint="eastAsia"/>
          <w:sz w:val="21"/>
          <w:szCs w:val="21"/>
        </w:rPr>
        <w:t>原材料获取排放源</w:t>
      </w:r>
    </w:p>
    <w:p w14:paraId="55DF983C" w14:textId="77777777" w:rsidR="00096D82" w:rsidRPr="00113336" w:rsidRDefault="00096D82" w:rsidP="00096D82">
      <w:pPr>
        <w:ind w:firstLineChars="200" w:firstLine="420"/>
        <w:jc w:val="both"/>
        <w:rPr>
          <w:sz w:val="21"/>
          <w:szCs w:val="21"/>
        </w:rPr>
      </w:pPr>
      <w:r w:rsidRPr="00096D82">
        <w:rPr>
          <w:rFonts w:hint="eastAsia"/>
          <w:sz w:val="21"/>
          <w:szCs w:val="21"/>
        </w:rPr>
        <w:t>其中，原材料阶段空气过滤器原材料用量按照产品生产阶段各类材料的用量实际获取，利用各类原材料的用量与排放因子计算得出单位产品的原材料温室气体排放量，计算见公式（</w:t>
      </w:r>
      <w:r w:rsidRPr="00096D82">
        <w:rPr>
          <w:rFonts w:hint="eastAsia"/>
          <w:sz w:val="21"/>
          <w:szCs w:val="21"/>
        </w:rPr>
        <w:t>9</w:t>
      </w:r>
      <w:r w:rsidRPr="00096D82">
        <w:rPr>
          <w:rFonts w:hint="eastAsia"/>
          <w:sz w:val="21"/>
          <w:szCs w:val="21"/>
        </w:rPr>
        <w:t>）</w:t>
      </w:r>
      <w:r w:rsidRPr="00422FE2">
        <w:rPr>
          <w:rFonts w:hint="eastAsia"/>
          <w:sz w:val="21"/>
          <w:szCs w:val="21"/>
        </w:rPr>
        <w:t>：</w:t>
      </w:r>
    </w:p>
    <w:p w14:paraId="7DE01913" w14:textId="77777777" w:rsidR="00096D82" w:rsidRDefault="00096D82" w:rsidP="00096D82">
      <w:pPr>
        <w:rPr>
          <w:sz w:val="21"/>
          <w:szCs w:val="21"/>
        </w:rPr>
      </w:pPr>
      <w:r w:rsidRPr="00096D82">
        <w:rPr>
          <w:rFonts w:hint="eastAsia"/>
          <w:sz w:val="21"/>
          <w:szCs w:val="21"/>
        </w:rPr>
        <w:t>E</w:t>
      </w:r>
      <w:r w:rsidRPr="00096D82">
        <w:rPr>
          <w:rFonts w:hint="eastAsia"/>
          <w:sz w:val="21"/>
          <w:szCs w:val="21"/>
          <w:vertAlign w:val="subscript"/>
        </w:rPr>
        <w:t>原材料碳排放</w:t>
      </w:r>
      <w:r w:rsidRPr="00096D82">
        <w:rPr>
          <w:rFonts w:hint="eastAsia"/>
          <w:sz w:val="21"/>
          <w:szCs w:val="21"/>
        </w:rPr>
        <w:t>=</w:t>
      </w:r>
      <w:r w:rsidRPr="00096D82">
        <w:rPr>
          <w:rFonts w:hint="eastAsia"/>
          <w:sz w:val="21"/>
          <w:szCs w:val="21"/>
        </w:rPr>
        <w:t>∑（</w:t>
      </w:r>
      <w:r w:rsidRPr="00096D82">
        <w:rPr>
          <w:rFonts w:hint="eastAsia"/>
          <w:sz w:val="21"/>
          <w:szCs w:val="21"/>
        </w:rPr>
        <w:t>AD</w:t>
      </w:r>
      <w:r w:rsidRPr="00096D82">
        <w:rPr>
          <w:rFonts w:hint="eastAsia"/>
          <w:sz w:val="21"/>
          <w:szCs w:val="21"/>
          <w:vertAlign w:val="subscript"/>
        </w:rPr>
        <w:t>i</w:t>
      </w:r>
      <w:r w:rsidRPr="00096D82">
        <w:rPr>
          <w:rFonts w:hint="eastAsia"/>
          <w:sz w:val="21"/>
          <w:szCs w:val="21"/>
        </w:rPr>
        <w:t>×</w:t>
      </w:r>
      <w:r w:rsidRPr="00096D82">
        <w:rPr>
          <w:rFonts w:hint="eastAsia"/>
          <w:sz w:val="21"/>
          <w:szCs w:val="21"/>
        </w:rPr>
        <w:t>EF</w:t>
      </w:r>
      <w:r w:rsidRPr="00096D82">
        <w:rPr>
          <w:rFonts w:hint="eastAsia"/>
          <w:sz w:val="21"/>
          <w:szCs w:val="21"/>
          <w:vertAlign w:val="subscript"/>
        </w:rPr>
        <w:t>i</w:t>
      </w:r>
      <w:r w:rsidRPr="00096D82">
        <w:rPr>
          <w:rFonts w:hint="eastAsia"/>
          <w:sz w:val="21"/>
          <w:szCs w:val="21"/>
        </w:rPr>
        <w:t>×</w:t>
      </w:r>
      <w:r w:rsidRPr="00096D82">
        <w:rPr>
          <w:rFonts w:hint="eastAsia"/>
          <w:sz w:val="21"/>
          <w:szCs w:val="21"/>
        </w:rPr>
        <w:t>GWP</w:t>
      </w:r>
      <w:r w:rsidRPr="00096D82">
        <w:rPr>
          <w:rFonts w:hint="eastAsia"/>
          <w:sz w:val="21"/>
          <w:szCs w:val="21"/>
        </w:rPr>
        <w:t>）</w:t>
      </w:r>
      <w:r>
        <w:rPr>
          <w:rFonts w:hint="eastAsia"/>
          <w:sz w:val="21"/>
          <w:szCs w:val="21"/>
        </w:rPr>
        <w:t xml:space="preserve"> </w:t>
      </w:r>
      <w:r>
        <w:rPr>
          <w:sz w:val="21"/>
          <w:szCs w:val="21"/>
        </w:rPr>
        <w:t xml:space="preserve">                       </w:t>
      </w:r>
      <w:r w:rsidRPr="003177B0">
        <w:rPr>
          <w:rFonts w:hint="eastAsia"/>
          <w:sz w:val="21"/>
          <w:szCs w:val="21"/>
        </w:rPr>
        <w:t xml:space="preserve">                 </w:t>
      </w:r>
      <w:r>
        <w:rPr>
          <w:sz w:val="21"/>
          <w:szCs w:val="21"/>
        </w:rPr>
        <w:t xml:space="preserve">  </w:t>
      </w:r>
      <w:r w:rsidRPr="003177B0">
        <w:rPr>
          <w:rFonts w:hint="eastAsia"/>
          <w:sz w:val="21"/>
          <w:szCs w:val="21"/>
        </w:rPr>
        <w:t xml:space="preserve">      (</w:t>
      </w:r>
      <w:r>
        <w:rPr>
          <w:sz w:val="21"/>
          <w:szCs w:val="21"/>
        </w:rPr>
        <w:t>9</w:t>
      </w:r>
      <w:r w:rsidRPr="003177B0">
        <w:rPr>
          <w:rFonts w:hint="eastAsia"/>
          <w:sz w:val="21"/>
          <w:szCs w:val="21"/>
        </w:rPr>
        <w:t>)</w:t>
      </w:r>
    </w:p>
    <w:p w14:paraId="192EE198" w14:textId="77777777" w:rsidR="00096D82" w:rsidRPr="006108E3" w:rsidRDefault="00096D82" w:rsidP="00096D82">
      <w:pPr>
        <w:ind w:firstLineChars="200" w:firstLine="420"/>
        <w:rPr>
          <w:sz w:val="21"/>
          <w:szCs w:val="21"/>
        </w:rPr>
      </w:pPr>
      <w:r w:rsidRPr="006108E3">
        <w:rPr>
          <w:rFonts w:hint="eastAsia"/>
          <w:sz w:val="21"/>
          <w:szCs w:val="21"/>
        </w:rPr>
        <w:t>式中：</w:t>
      </w:r>
    </w:p>
    <w:p w14:paraId="36914914" w14:textId="557AF01C" w:rsidR="00096D82" w:rsidRPr="00096D82" w:rsidRDefault="00096D82" w:rsidP="00096D82">
      <w:pPr>
        <w:ind w:firstLineChars="200" w:firstLine="360"/>
        <w:rPr>
          <w:sz w:val="18"/>
          <w:szCs w:val="18"/>
        </w:rPr>
      </w:pPr>
      <w:r w:rsidRPr="00096D82">
        <w:rPr>
          <w:rFonts w:hint="eastAsia"/>
          <w:sz w:val="18"/>
          <w:szCs w:val="18"/>
        </w:rPr>
        <w:t>E</w:t>
      </w:r>
      <w:r w:rsidRPr="00DF5851">
        <w:rPr>
          <w:rFonts w:hint="eastAsia"/>
          <w:sz w:val="18"/>
          <w:szCs w:val="18"/>
          <w:vertAlign w:val="subscript"/>
        </w:rPr>
        <w:t>原材料碳排放</w:t>
      </w:r>
      <w:r w:rsidR="002A01C6">
        <w:rPr>
          <w:rFonts w:hint="eastAsia"/>
          <w:sz w:val="18"/>
          <w:szCs w:val="18"/>
        </w:rPr>
        <w:t>--</w:t>
      </w:r>
      <w:r w:rsidRPr="00096D82">
        <w:rPr>
          <w:rFonts w:hint="eastAsia"/>
          <w:sz w:val="18"/>
          <w:szCs w:val="18"/>
        </w:rPr>
        <w:t>空气过滤器原材料从摇篮到供方大门的碳排放温室气体排放量，单位为吨二氧化碳当量</w:t>
      </w:r>
      <w:r w:rsidRPr="00096D82">
        <w:rPr>
          <w:rFonts w:hint="eastAsia"/>
          <w:sz w:val="18"/>
          <w:szCs w:val="18"/>
        </w:rPr>
        <w:t>(tCO</w:t>
      </w:r>
      <w:r w:rsidRPr="00096D82">
        <w:rPr>
          <w:rFonts w:hint="eastAsia"/>
          <w:sz w:val="18"/>
          <w:szCs w:val="18"/>
          <w:vertAlign w:val="subscript"/>
        </w:rPr>
        <w:t>2</w:t>
      </w:r>
      <w:r w:rsidRPr="00096D82">
        <w:rPr>
          <w:rFonts w:hint="eastAsia"/>
          <w:sz w:val="18"/>
          <w:szCs w:val="18"/>
        </w:rPr>
        <w:t>e)</w:t>
      </w:r>
      <w:r w:rsidRPr="00096D82">
        <w:rPr>
          <w:rFonts w:hint="eastAsia"/>
          <w:sz w:val="18"/>
          <w:szCs w:val="18"/>
        </w:rPr>
        <w:t>；</w:t>
      </w:r>
    </w:p>
    <w:p w14:paraId="7EAD5B54" w14:textId="58509DA1" w:rsidR="00096D82" w:rsidRPr="00096D82" w:rsidRDefault="00096D82" w:rsidP="00096D82">
      <w:pPr>
        <w:ind w:firstLineChars="200" w:firstLine="360"/>
        <w:rPr>
          <w:sz w:val="18"/>
          <w:szCs w:val="18"/>
        </w:rPr>
      </w:pPr>
      <w:bookmarkStart w:id="41" w:name="_Hlk176356136"/>
      <w:r w:rsidRPr="00096D82">
        <w:rPr>
          <w:rFonts w:hint="eastAsia"/>
          <w:sz w:val="18"/>
          <w:szCs w:val="18"/>
        </w:rPr>
        <w:t>i</w:t>
      </w:r>
      <w:r w:rsidR="002A01C6">
        <w:rPr>
          <w:rFonts w:hint="eastAsia"/>
          <w:sz w:val="18"/>
          <w:szCs w:val="18"/>
        </w:rPr>
        <w:t>--</w:t>
      </w:r>
      <w:r w:rsidRPr="00096D82">
        <w:rPr>
          <w:rFonts w:hint="eastAsia"/>
          <w:sz w:val="18"/>
          <w:szCs w:val="18"/>
        </w:rPr>
        <w:t>不同原料类型；</w:t>
      </w:r>
    </w:p>
    <w:bookmarkEnd w:id="41"/>
    <w:p w14:paraId="5B95A844" w14:textId="4FBF457F" w:rsidR="00096D82" w:rsidRPr="00096D82" w:rsidRDefault="00096D82" w:rsidP="00096D82">
      <w:pPr>
        <w:ind w:firstLineChars="200" w:firstLine="360"/>
        <w:rPr>
          <w:sz w:val="18"/>
          <w:szCs w:val="18"/>
        </w:rPr>
      </w:pPr>
      <w:r w:rsidRPr="00096D82">
        <w:rPr>
          <w:sz w:val="18"/>
          <w:szCs w:val="18"/>
        </w:rPr>
        <w:t>A</w:t>
      </w:r>
      <w:r>
        <w:rPr>
          <w:sz w:val="18"/>
          <w:szCs w:val="18"/>
        </w:rPr>
        <w:t>D</w:t>
      </w:r>
      <w:r w:rsidRPr="00096D82">
        <w:rPr>
          <w:sz w:val="18"/>
          <w:szCs w:val="18"/>
          <w:vertAlign w:val="subscript"/>
        </w:rPr>
        <w:t>i</w:t>
      </w:r>
      <w:r w:rsidR="002A01C6">
        <w:rPr>
          <w:rFonts w:hint="eastAsia"/>
          <w:sz w:val="18"/>
          <w:szCs w:val="18"/>
        </w:rPr>
        <w:t>--</w:t>
      </w:r>
      <w:r w:rsidRPr="00096D82">
        <w:rPr>
          <w:rFonts w:hint="eastAsia"/>
          <w:sz w:val="18"/>
          <w:szCs w:val="18"/>
        </w:rPr>
        <w:t>第</w:t>
      </w:r>
      <w:r w:rsidRPr="00096D82">
        <w:rPr>
          <w:sz w:val="18"/>
          <w:szCs w:val="18"/>
        </w:rPr>
        <w:t>i</w:t>
      </w:r>
      <w:r w:rsidRPr="00096D82">
        <w:rPr>
          <w:rFonts w:hint="eastAsia"/>
          <w:sz w:val="18"/>
          <w:szCs w:val="18"/>
        </w:rPr>
        <w:t>类原材料单位功能温室气体活动数据（消耗量），单位根据具体排放源确定单位为吨</w:t>
      </w:r>
      <w:r w:rsidRPr="00096D82">
        <w:rPr>
          <w:sz w:val="18"/>
          <w:szCs w:val="18"/>
        </w:rPr>
        <w:t>(t)</w:t>
      </w:r>
      <w:r w:rsidRPr="00096D82">
        <w:rPr>
          <w:rFonts w:hint="eastAsia"/>
          <w:sz w:val="18"/>
          <w:szCs w:val="18"/>
        </w:rPr>
        <w:t>、立方米</w:t>
      </w:r>
      <w:r w:rsidRPr="00096D82">
        <w:rPr>
          <w:sz w:val="18"/>
          <w:szCs w:val="18"/>
        </w:rPr>
        <w:t>(m</w:t>
      </w:r>
      <w:r w:rsidRPr="00096D82">
        <w:rPr>
          <w:sz w:val="18"/>
          <w:szCs w:val="18"/>
          <w:vertAlign w:val="superscript"/>
        </w:rPr>
        <w:t>3</w:t>
      </w:r>
      <w:r w:rsidRPr="00096D82">
        <w:rPr>
          <w:sz w:val="18"/>
          <w:szCs w:val="18"/>
        </w:rPr>
        <w:t>)</w:t>
      </w:r>
      <w:r w:rsidRPr="00096D82">
        <w:rPr>
          <w:rFonts w:hint="eastAsia"/>
          <w:sz w:val="18"/>
          <w:szCs w:val="18"/>
        </w:rPr>
        <w:t>、千瓦时（</w:t>
      </w:r>
      <w:r w:rsidRPr="00096D82">
        <w:rPr>
          <w:sz w:val="18"/>
          <w:szCs w:val="18"/>
        </w:rPr>
        <w:t>kW·h</w:t>
      </w:r>
      <w:r w:rsidRPr="00096D82">
        <w:rPr>
          <w:rFonts w:hint="eastAsia"/>
          <w:sz w:val="18"/>
          <w:szCs w:val="18"/>
        </w:rPr>
        <w:t>）等；</w:t>
      </w:r>
    </w:p>
    <w:p w14:paraId="17651132" w14:textId="789AC2FF" w:rsidR="00096D82" w:rsidRPr="00096D82" w:rsidRDefault="00096D82" w:rsidP="00096D82">
      <w:pPr>
        <w:ind w:firstLineChars="200" w:firstLine="360"/>
        <w:rPr>
          <w:sz w:val="18"/>
          <w:szCs w:val="18"/>
        </w:rPr>
      </w:pPr>
      <w:r w:rsidRPr="00096D82">
        <w:rPr>
          <w:rFonts w:hint="eastAsia"/>
          <w:sz w:val="18"/>
          <w:szCs w:val="18"/>
        </w:rPr>
        <w:t>EF</w:t>
      </w:r>
      <w:r w:rsidRPr="00096D82">
        <w:rPr>
          <w:rFonts w:hint="eastAsia"/>
          <w:sz w:val="18"/>
          <w:szCs w:val="18"/>
          <w:vertAlign w:val="subscript"/>
        </w:rPr>
        <w:t>i</w:t>
      </w:r>
      <w:r w:rsidR="002A01C6">
        <w:rPr>
          <w:rFonts w:hint="eastAsia"/>
          <w:sz w:val="18"/>
          <w:szCs w:val="18"/>
        </w:rPr>
        <w:t>--</w:t>
      </w:r>
      <w:r w:rsidRPr="00096D82">
        <w:rPr>
          <w:rFonts w:hint="eastAsia"/>
          <w:sz w:val="18"/>
          <w:szCs w:val="18"/>
        </w:rPr>
        <w:t>第</w:t>
      </w:r>
      <w:r w:rsidRPr="00096D82">
        <w:rPr>
          <w:rFonts w:hint="eastAsia"/>
          <w:sz w:val="18"/>
          <w:szCs w:val="18"/>
        </w:rPr>
        <w:t>i</w:t>
      </w:r>
      <w:r w:rsidRPr="00096D82">
        <w:rPr>
          <w:rFonts w:hint="eastAsia"/>
          <w:sz w:val="18"/>
          <w:szCs w:val="18"/>
        </w:rPr>
        <w:t>类原材料对应的温室气体排放因子，单位与温室气体活动水平数据的单位相匹配</w:t>
      </w:r>
      <w:r w:rsidR="00DF5851">
        <w:rPr>
          <w:rFonts w:hint="eastAsia"/>
          <w:sz w:val="18"/>
          <w:szCs w:val="18"/>
        </w:rPr>
        <w:t>；</w:t>
      </w:r>
    </w:p>
    <w:p w14:paraId="1B517280" w14:textId="57610106" w:rsidR="00096D82" w:rsidRPr="00E62DCA" w:rsidRDefault="00096D82" w:rsidP="00096D82">
      <w:pPr>
        <w:ind w:firstLineChars="200" w:firstLine="360"/>
        <w:rPr>
          <w:sz w:val="18"/>
          <w:szCs w:val="18"/>
        </w:rPr>
      </w:pPr>
      <w:r w:rsidRPr="00096D82">
        <w:rPr>
          <w:rFonts w:hint="eastAsia"/>
          <w:sz w:val="18"/>
          <w:szCs w:val="18"/>
        </w:rPr>
        <w:t>GWP</w:t>
      </w:r>
      <w:r w:rsidR="002A01C6">
        <w:rPr>
          <w:rFonts w:hint="eastAsia"/>
          <w:sz w:val="18"/>
          <w:szCs w:val="18"/>
        </w:rPr>
        <w:t>--</w:t>
      </w:r>
      <w:r w:rsidRPr="00096D82">
        <w:rPr>
          <w:rFonts w:hint="eastAsia"/>
          <w:sz w:val="18"/>
          <w:szCs w:val="18"/>
        </w:rPr>
        <w:t>第</w:t>
      </w:r>
      <w:r w:rsidRPr="00096D82">
        <w:rPr>
          <w:rFonts w:hint="eastAsia"/>
          <w:sz w:val="18"/>
          <w:szCs w:val="18"/>
        </w:rPr>
        <w:t>i</w:t>
      </w:r>
      <w:r w:rsidRPr="00096D82">
        <w:rPr>
          <w:rFonts w:hint="eastAsia"/>
          <w:sz w:val="18"/>
          <w:szCs w:val="18"/>
        </w:rPr>
        <w:t>类原材料对应的全球变暖潜势，数值可参考政府间气候专门委员会（</w:t>
      </w:r>
      <w:r w:rsidRPr="00096D82">
        <w:rPr>
          <w:rFonts w:hint="eastAsia"/>
          <w:sz w:val="18"/>
          <w:szCs w:val="18"/>
        </w:rPr>
        <w:t>IPCC</w:t>
      </w:r>
      <w:r w:rsidRPr="00096D82">
        <w:rPr>
          <w:rFonts w:hint="eastAsia"/>
          <w:sz w:val="18"/>
          <w:szCs w:val="18"/>
        </w:rPr>
        <w:t>）提供的数据。</w:t>
      </w:r>
    </w:p>
    <w:bookmarkEnd w:id="40"/>
    <w:p w14:paraId="1EA248FB" w14:textId="77777777" w:rsidR="002D3876" w:rsidRPr="00096D82" w:rsidRDefault="002D3876" w:rsidP="002D3876">
      <w:pPr>
        <w:pStyle w:val="af3"/>
        <w:numPr>
          <w:ilvl w:val="1"/>
          <w:numId w:val="16"/>
        </w:numPr>
        <w:ind w:left="420" w:firstLineChars="0"/>
        <w:rPr>
          <w:sz w:val="21"/>
          <w:szCs w:val="21"/>
        </w:rPr>
      </w:pPr>
      <w:r w:rsidRPr="002D3876">
        <w:rPr>
          <w:rFonts w:hint="eastAsia"/>
          <w:sz w:val="21"/>
          <w:szCs w:val="21"/>
        </w:rPr>
        <w:t>购入电力和热力排放源</w:t>
      </w:r>
    </w:p>
    <w:p w14:paraId="52D68CAA" w14:textId="77777777" w:rsidR="002D3876" w:rsidRPr="00113336" w:rsidRDefault="002D3876" w:rsidP="002D3876">
      <w:pPr>
        <w:ind w:firstLineChars="200" w:firstLine="420"/>
        <w:jc w:val="both"/>
        <w:rPr>
          <w:sz w:val="21"/>
          <w:szCs w:val="21"/>
        </w:rPr>
      </w:pPr>
      <w:r w:rsidRPr="002D3876">
        <w:rPr>
          <w:rFonts w:hint="eastAsia"/>
          <w:sz w:val="21"/>
          <w:szCs w:val="21"/>
        </w:rPr>
        <w:t>购入的电力、热力产生的温室气体量排放通过购入的电力量、热力量与排放因子的乘积获得，</w:t>
      </w:r>
      <w:r>
        <w:rPr>
          <w:rFonts w:hint="eastAsia"/>
          <w:sz w:val="21"/>
          <w:szCs w:val="21"/>
        </w:rPr>
        <w:t>计算</w:t>
      </w:r>
      <w:r w:rsidRPr="002D3876">
        <w:rPr>
          <w:rFonts w:hint="eastAsia"/>
          <w:sz w:val="21"/>
          <w:szCs w:val="21"/>
        </w:rPr>
        <w:t>见</w:t>
      </w:r>
      <w:r>
        <w:rPr>
          <w:rFonts w:hint="eastAsia"/>
          <w:sz w:val="21"/>
          <w:szCs w:val="21"/>
        </w:rPr>
        <w:t>公</w:t>
      </w:r>
      <w:r w:rsidRPr="002D3876">
        <w:rPr>
          <w:rFonts w:hint="eastAsia"/>
          <w:sz w:val="21"/>
          <w:szCs w:val="21"/>
        </w:rPr>
        <w:t>式（</w:t>
      </w:r>
      <w:r w:rsidRPr="002D3876">
        <w:rPr>
          <w:rFonts w:hint="eastAsia"/>
          <w:sz w:val="21"/>
          <w:szCs w:val="21"/>
        </w:rPr>
        <w:t>10</w:t>
      </w:r>
      <w:r w:rsidRPr="002D3876">
        <w:rPr>
          <w:rFonts w:hint="eastAsia"/>
          <w:sz w:val="21"/>
          <w:szCs w:val="21"/>
        </w:rPr>
        <w:t>）、</w:t>
      </w:r>
      <w:r>
        <w:rPr>
          <w:rFonts w:hint="eastAsia"/>
          <w:sz w:val="21"/>
          <w:szCs w:val="21"/>
        </w:rPr>
        <w:t>公</w:t>
      </w:r>
      <w:r w:rsidRPr="002D3876">
        <w:rPr>
          <w:rFonts w:hint="eastAsia"/>
          <w:sz w:val="21"/>
          <w:szCs w:val="21"/>
        </w:rPr>
        <w:t>式（</w:t>
      </w:r>
      <w:r w:rsidRPr="002D3876">
        <w:rPr>
          <w:rFonts w:hint="eastAsia"/>
          <w:sz w:val="21"/>
          <w:szCs w:val="21"/>
        </w:rPr>
        <w:t>11</w:t>
      </w:r>
      <w:r w:rsidRPr="002D3876">
        <w:rPr>
          <w:rFonts w:hint="eastAsia"/>
          <w:sz w:val="21"/>
          <w:szCs w:val="21"/>
        </w:rPr>
        <w:t>）：</w:t>
      </w:r>
    </w:p>
    <w:p w14:paraId="0BDF3A8A" w14:textId="77777777" w:rsidR="002D3876" w:rsidRPr="002D3876" w:rsidRDefault="002D3876" w:rsidP="002D3876">
      <w:pPr>
        <w:rPr>
          <w:sz w:val="21"/>
          <w:szCs w:val="21"/>
        </w:rPr>
      </w:pPr>
      <w:r w:rsidRPr="002D3876">
        <w:rPr>
          <w:rFonts w:hint="eastAsia"/>
          <w:sz w:val="21"/>
          <w:szCs w:val="21"/>
        </w:rPr>
        <w:t>E</w:t>
      </w:r>
      <w:r w:rsidRPr="002D3876">
        <w:rPr>
          <w:rFonts w:hint="eastAsia"/>
          <w:sz w:val="21"/>
          <w:szCs w:val="21"/>
          <w:vertAlign w:val="subscript"/>
        </w:rPr>
        <w:t>购入电</w:t>
      </w:r>
      <w:r w:rsidRPr="002D3876">
        <w:rPr>
          <w:rFonts w:hint="eastAsia"/>
          <w:sz w:val="21"/>
          <w:szCs w:val="21"/>
        </w:rPr>
        <w:t>=AD</w:t>
      </w:r>
      <w:r w:rsidRPr="002D3876">
        <w:rPr>
          <w:rFonts w:hint="eastAsia"/>
          <w:sz w:val="21"/>
          <w:szCs w:val="21"/>
          <w:vertAlign w:val="subscript"/>
        </w:rPr>
        <w:t>购入电</w:t>
      </w:r>
      <w:r w:rsidRPr="002D3876">
        <w:rPr>
          <w:rFonts w:hint="eastAsia"/>
          <w:sz w:val="21"/>
          <w:szCs w:val="21"/>
        </w:rPr>
        <w:t>×</w:t>
      </w:r>
      <w:r w:rsidRPr="002D3876">
        <w:rPr>
          <w:rFonts w:hint="eastAsia"/>
          <w:sz w:val="21"/>
          <w:szCs w:val="21"/>
        </w:rPr>
        <w:t>EF</w:t>
      </w:r>
      <w:r w:rsidRPr="002D3876">
        <w:rPr>
          <w:rFonts w:hint="eastAsia"/>
          <w:sz w:val="21"/>
          <w:szCs w:val="21"/>
          <w:vertAlign w:val="subscript"/>
        </w:rPr>
        <w:t>电</w:t>
      </w:r>
      <w:r w:rsidRPr="002D3876">
        <w:rPr>
          <w:rFonts w:hint="eastAsia"/>
          <w:sz w:val="21"/>
          <w:szCs w:val="21"/>
        </w:rPr>
        <w:t>×</w:t>
      </w:r>
      <w:r w:rsidRPr="002D3876">
        <w:rPr>
          <w:rFonts w:hint="eastAsia"/>
          <w:sz w:val="21"/>
          <w:szCs w:val="21"/>
        </w:rPr>
        <w:t>GW                                                    (10)</w:t>
      </w:r>
    </w:p>
    <w:p w14:paraId="0DD57F60" w14:textId="77777777" w:rsidR="002D3876" w:rsidRDefault="002D3876" w:rsidP="002D3876">
      <w:pPr>
        <w:rPr>
          <w:sz w:val="21"/>
          <w:szCs w:val="21"/>
        </w:rPr>
      </w:pPr>
      <w:r w:rsidRPr="002D3876">
        <w:rPr>
          <w:rFonts w:hint="eastAsia"/>
          <w:sz w:val="21"/>
          <w:szCs w:val="21"/>
        </w:rPr>
        <w:lastRenderedPageBreak/>
        <w:t>E</w:t>
      </w:r>
      <w:r w:rsidRPr="002D3876">
        <w:rPr>
          <w:rFonts w:hint="eastAsia"/>
          <w:sz w:val="21"/>
          <w:szCs w:val="21"/>
          <w:vertAlign w:val="subscript"/>
        </w:rPr>
        <w:t>购入热</w:t>
      </w:r>
      <w:r w:rsidRPr="002D3876">
        <w:rPr>
          <w:rFonts w:hint="eastAsia"/>
          <w:sz w:val="21"/>
          <w:szCs w:val="21"/>
        </w:rPr>
        <w:t>=AD</w:t>
      </w:r>
      <w:r w:rsidRPr="002D3876">
        <w:rPr>
          <w:rFonts w:hint="eastAsia"/>
          <w:sz w:val="21"/>
          <w:szCs w:val="21"/>
          <w:vertAlign w:val="subscript"/>
        </w:rPr>
        <w:t>购入热</w:t>
      </w:r>
      <w:r w:rsidRPr="002D3876">
        <w:rPr>
          <w:rFonts w:hint="eastAsia"/>
          <w:sz w:val="21"/>
          <w:szCs w:val="21"/>
        </w:rPr>
        <w:t>×</w:t>
      </w:r>
      <w:r w:rsidRPr="002D3876">
        <w:rPr>
          <w:rFonts w:hint="eastAsia"/>
          <w:sz w:val="21"/>
          <w:szCs w:val="21"/>
        </w:rPr>
        <w:t>EF</w:t>
      </w:r>
      <w:r w:rsidRPr="002D3876">
        <w:rPr>
          <w:rFonts w:hint="eastAsia"/>
          <w:sz w:val="21"/>
          <w:szCs w:val="21"/>
          <w:vertAlign w:val="subscript"/>
        </w:rPr>
        <w:t>热</w:t>
      </w:r>
      <w:r w:rsidRPr="002D3876">
        <w:rPr>
          <w:rFonts w:hint="eastAsia"/>
          <w:sz w:val="21"/>
          <w:szCs w:val="21"/>
        </w:rPr>
        <w:t>×</w:t>
      </w:r>
      <w:r w:rsidRPr="002D3876">
        <w:rPr>
          <w:rFonts w:hint="eastAsia"/>
          <w:sz w:val="21"/>
          <w:szCs w:val="21"/>
        </w:rPr>
        <w:t>GWP                                                   (11)</w:t>
      </w:r>
    </w:p>
    <w:p w14:paraId="5284450A" w14:textId="77777777" w:rsidR="002D3876" w:rsidRPr="006108E3" w:rsidRDefault="002D3876" w:rsidP="002D3876">
      <w:pPr>
        <w:ind w:firstLineChars="200" w:firstLine="420"/>
        <w:rPr>
          <w:sz w:val="21"/>
          <w:szCs w:val="21"/>
        </w:rPr>
      </w:pPr>
      <w:r w:rsidRPr="006108E3">
        <w:rPr>
          <w:rFonts w:hint="eastAsia"/>
          <w:sz w:val="21"/>
          <w:szCs w:val="21"/>
        </w:rPr>
        <w:t>式中：</w:t>
      </w:r>
    </w:p>
    <w:p w14:paraId="37596F31" w14:textId="1CFC806A" w:rsidR="00DF5851" w:rsidRPr="00DF5851" w:rsidRDefault="00DF5851" w:rsidP="00DF5851">
      <w:pPr>
        <w:ind w:firstLineChars="200" w:firstLine="360"/>
        <w:rPr>
          <w:sz w:val="18"/>
          <w:szCs w:val="18"/>
        </w:rPr>
      </w:pPr>
      <w:r w:rsidRPr="00DF5851">
        <w:rPr>
          <w:rFonts w:hint="eastAsia"/>
          <w:sz w:val="18"/>
          <w:szCs w:val="18"/>
        </w:rPr>
        <w:t>E</w:t>
      </w:r>
      <w:r w:rsidRPr="00DF5851">
        <w:rPr>
          <w:rFonts w:hint="eastAsia"/>
          <w:sz w:val="18"/>
          <w:szCs w:val="18"/>
          <w:vertAlign w:val="subscript"/>
        </w:rPr>
        <w:t>购入电</w:t>
      </w:r>
      <w:r w:rsidR="002A01C6">
        <w:rPr>
          <w:rFonts w:hint="eastAsia"/>
          <w:sz w:val="18"/>
          <w:szCs w:val="18"/>
        </w:rPr>
        <w:t>--</w:t>
      </w:r>
      <w:r w:rsidRPr="00DF5851">
        <w:rPr>
          <w:rFonts w:hint="eastAsia"/>
          <w:sz w:val="18"/>
          <w:szCs w:val="18"/>
        </w:rPr>
        <w:t>购入电力产生的温室气体排放量，单位为吨二氧化碳当量</w:t>
      </w:r>
      <w:r w:rsidRPr="00DF5851">
        <w:rPr>
          <w:rFonts w:hint="eastAsia"/>
          <w:sz w:val="18"/>
          <w:szCs w:val="18"/>
        </w:rPr>
        <w:t>(tCO</w:t>
      </w:r>
      <w:r w:rsidRPr="00DF5851">
        <w:rPr>
          <w:rFonts w:hint="eastAsia"/>
          <w:sz w:val="18"/>
          <w:szCs w:val="18"/>
          <w:vertAlign w:val="subscript"/>
        </w:rPr>
        <w:t>2</w:t>
      </w:r>
      <w:r w:rsidRPr="00DF5851">
        <w:rPr>
          <w:rFonts w:hint="eastAsia"/>
          <w:sz w:val="18"/>
          <w:szCs w:val="18"/>
        </w:rPr>
        <w:t>e)</w:t>
      </w:r>
      <w:r w:rsidRPr="00DF5851">
        <w:rPr>
          <w:rFonts w:hint="eastAsia"/>
          <w:sz w:val="18"/>
          <w:szCs w:val="18"/>
        </w:rPr>
        <w:t>；</w:t>
      </w:r>
    </w:p>
    <w:p w14:paraId="7D0B8D7A" w14:textId="72C8714C" w:rsidR="00DF5851" w:rsidRPr="00DF5851" w:rsidRDefault="00DF5851" w:rsidP="00DF5851">
      <w:pPr>
        <w:ind w:firstLineChars="200" w:firstLine="360"/>
        <w:rPr>
          <w:sz w:val="18"/>
          <w:szCs w:val="18"/>
        </w:rPr>
      </w:pPr>
      <w:r w:rsidRPr="00DF5851">
        <w:rPr>
          <w:sz w:val="18"/>
          <w:szCs w:val="18"/>
        </w:rPr>
        <w:t>AD</w:t>
      </w:r>
      <w:r w:rsidRPr="00DF5851">
        <w:rPr>
          <w:rFonts w:hint="eastAsia"/>
          <w:sz w:val="18"/>
          <w:szCs w:val="18"/>
          <w:vertAlign w:val="subscript"/>
        </w:rPr>
        <w:t>购入电</w:t>
      </w:r>
      <w:r w:rsidR="002A01C6">
        <w:rPr>
          <w:rFonts w:hint="eastAsia"/>
          <w:sz w:val="18"/>
          <w:szCs w:val="18"/>
        </w:rPr>
        <w:t>--</w:t>
      </w:r>
      <w:r w:rsidRPr="00DF5851">
        <w:rPr>
          <w:rFonts w:hint="eastAsia"/>
          <w:sz w:val="18"/>
          <w:szCs w:val="18"/>
        </w:rPr>
        <w:t>购入电力的活动水平数据（即购入电力量），单位为千瓦时</w:t>
      </w:r>
      <w:r w:rsidRPr="00DF5851">
        <w:rPr>
          <w:sz w:val="18"/>
          <w:szCs w:val="18"/>
        </w:rPr>
        <w:t>(kW·h)</w:t>
      </w:r>
      <w:r w:rsidRPr="00DF5851">
        <w:rPr>
          <w:rFonts w:hint="eastAsia"/>
          <w:sz w:val="18"/>
          <w:szCs w:val="18"/>
        </w:rPr>
        <w:t>；</w:t>
      </w:r>
    </w:p>
    <w:p w14:paraId="3F3F89FD" w14:textId="405147BF" w:rsidR="00DF5851" w:rsidRPr="00DF5851" w:rsidRDefault="00DF5851" w:rsidP="00DF5851">
      <w:pPr>
        <w:ind w:firstLineChars="200" w:firstLine="360"/>
        <w:rPr>
          <w:sz w:val="18"/>
          <w:szCs w:val="18"/>
        </w:rPr>
      </w:pPr>
      <w:r w:rsidRPr="00DF5851">
        <w:rPr>
          <w:sz w:val="18"/>
          <w:szCs w:val="18"/>
        </w:rPr>
        <w:t>EF</w:t>
      </w:r>
      <w:r w:rsidRPr="00DF5851">
        <w:rPr>
          <w:rFonts w:hint="eastAsia"/>
          <w:sz w:val="18"/>
          <w:szCs w:val="18"/>
          <w:vertAlign w:val="subscript"/>
        </w:rPr>
        <w:t>电</w:t>
      </w:r>
      <w:r w:rsidR="002A01C6">
        <w:rPr>
          <w:sz w:val="18"/>
          <w:szCs w:val="18"/>
        </w:rPr>
        <w:t>--</w:t>
      </w:r>
      <w:r w:rsidRPr="00DF5851">
        <w:rPr>
          <w:rFonts w:hint="eastAsia"/>
          <w:sz w:val="18"/>
          <w:szCs w:val="18"/>
        </w:rPr>
        <w:t>购入电力的温室气体排放因子，单位为吨二氧化碳当量每千瓦时</w:t>
      </w:r>
      <w:r w:rsidRPr="00DF5851">
        <w:rPr>
          <w:sz w:val="18"/>
          <w:szCs w:val="18"/>
        </w:rPr>
        <w:t>(tCO</w:t>
      </w:r>
      <w:r w:rsidRPr="00DF5851">
        <w:rPr>
          <w:sz w:val="18"/>
          <w:szCs w:val="18"/>
          <w:vertAlign w:val="subscript"/>
        </w:rPr>
        <w:t>2</w:t>
      </w:r>
      <w:r w:rsidRPr="00DF5851">
        <w:rPr>
          <w:sz w:val="18"/>
          <w:szCs w:val="18"/>
        </w:rPr>
        <w:t>e/kW·h)</w:t>
      </w:r>
      <w:r w:rsidRPr="00DF5851">
        <w:rPr>
          <w:rFonts w:hint="eastAsia"/>
          <w:sz w:val="18"/>
          <w:szCs w:val="18"/>
        </w:rPr>
        <w:t>；</w:t>
      </w:r>
    </w:p>
    <w:p w14:paraId="039D94BE" w14:textId="6B82A73D" w:rsidR="00DF5851" w:rsidRPr="00DF5851" w:rsidRDefault="00DF5851" w:rsidP="00DF5851">
      <w:pPr>
        <w:ind w:firstLineChars="200" w:firstLine="360"/>
        <w:rPr>
          <w:sz w:val="18"/>
          <w:szCs w:val="18"/>
        </w:rPr>
      </w:pPr>
      <w:r w:rsidRPr="00DF5851">
        <w:rPr>
          <w:rFonts w:hint="eastAsia"/>
          <w:sz w:val="18"/>
          <w:szCs w:val="18"/>
        </w:rPr>
        <w:t>E</w:t>
      </w:r>
      <w:r w:rsidRPr="00DF5851">
        <w:rPr>
          <w:rFonts w:hint="eastAsia"/>
          <w:sz w:val="18"/>
          <w:szCs w:val="18"/>
          <w:vertAlign w:val="subscript"/>
        </w:rPr>
        <w:t>购入热</w:t>
      </w:r>
      <w:r w:rsidR="002A01C6">
        <w:rPr>
          <w:rFonts w:hint="eastAsia"/>
          <w:sz w:val="18"/>
          <w:szCs w:val="18"/>
        </w:rPr>
        <w:t>--</w:t>
      </w:r>
      <w:r w:rsidRPr="00DF5851">
        <w:rPr>
          <w:rFonts w:hint="eastAsia"/>
          <w:sz w:val="18"/>
          <w:szCs w:val="18"/>
        </w:rPr>
        <w:t>购入热力产生的温室气体排放因子，单位为吨二氧化碳当量</w:t>
      </w:r>
      <w:r w:rsidRPr="00DF5851">
        <w:rPr>
          <w:rFonts w:hint="eastAsia"/>
          <w:sz w:val="18"/>
          <w:szCs w:val="18"/>
        </w:rPr>
        <w:t>(tCO</w:t>
      </w:r>
      <w:r w:rsidRPr="00DF5851">
        <w:rPr>
          <w:rFonts w:hint="eastAsia"/>
          <w:sz w:val="18"/>
          <w:szCs w:val="18"/>
          <w:vertAlign w:val="subscript"/>
        </w:rPr>
        <w:t>2</w:t>
      </w:r>
      <w:r w:rsidRPr="00DF5851">
        <w:rPr>
          <w:rFonts w:hint="eastAsia"/>
          <w:sz w:val="18"/>
          <w:szCs w:val="18"/>
        </w:rPr>
        <w:t>e)</w:t>
      </w:r>
      <w:r w:rsidRPr="00DF5851">
        <w:rPr>
          <w:rFonts w:hint="eastAsia"/>
          <w:sz w:val="18"/>
          <w:szCs w:val="18"/>
        </w:rPr>
        <w:t>；</w:t>
      </w:r>
    </w:p>
    <w:p w14:paraId="4F5FEABB" w14:textId="7B2460B8" w:rsidR="00DF5851" w:rsidRPr="00DF5851" w:rsidRDefault="00DF5851" w:rsidP="00DF5851">
      <w:pPr>
        <w:ind w:firstLineChars="200" w:firstLine="360"/>
        <w:rPr>
          <w:sz w:val="18"/>
          <w:szCs w:val="18"/>
        </w:rPr>
      </w:pPr>
      <w:r w:rsidRPr="00DF5851">
        <w:rPr>
          <w:rFonts w:hint="eastAsia"/>
          <w:sz w:val="18"/>
          <w:szCs w:val="18"/>
        </w:rPr>
        <w:t>AD</w:t>
      </w:r>
      <w:r w:rsidRPr="00DF5851">
        <w:rPr>
          <w:rFonts w:hint="eastAsia"/>
          <w:sz w:val="18"/>
          <w:szCs w:val="18"/>
          <w:vertAlign w:val="subscript"/>
        </w:rPr>
        <w:t>购入热</w:t>
      </w:r>
      <w:r w:rsidR="002A01C6">
        <w:rPr>
          <w:rFonts w:hint="eastAsia"/>
          <w:sz w:val="18"/>
          <w:szCs w:val="18"/>
        </w:rPr>
        <w:t>--</w:t>
      </w:r>
      <w:r w:rsidRPr="00DF5851">
        <w:rPr>
          <w:rFonts w:hint="eastAsia"/>
          <w:sz w:val="18"/>
          <w:szCs w:val="18"/>
        </w:rPr>
        <w:t>购入热力的活动水平数据（即购入热力量），单位为吉焦</w:t>
      </w:r>
      <w:r w:rsidRPr="00DF5851">
        <w:rPr>
          <w:rFonts w:hint="eastAsia"/>
          <w:sz w:val="18"/>
          <w:szCs w:val="18"/>
        </w:rPr>
        <w:t>(GJ)</w:t>
      </w:r>
      <w:r w:rsidRPr="00DF5851">
        <w:rPr>
          <w:rFonts w:hint="eastAsia"/>
          <w:sz w:val="18"/>
          <w:szCs w:val="18"/>
        </w:rPr>
        <w:t>；</w:t>
      </w:r>
    </w:p>
    <w:p w14:paraId="2DBCDA22" w14:textId="1A3DCD08" w:rsidR="00DF5851" w:rsidRPr="00DF5851" w:rsidRDefault="00DF5851" w:rsidP="00DF5851">
      <w:pPr>
        <w:ind w:firstLineChars="200" w:firstLine="360"/>
        <w:rPr>
          <w:sz w:val="18"/>
          <w:szCs w:val="18"/>
        </w:rPr>
      </w:pPr>
      <w:r w:rsidRPr="00DF5851">
        <w:rPr>
          <w:rFonts w:hint="eastAsia"/>
          <w:sz w:val="18"/>
          <w:szCs w:val="18"/>
        </w:rPr>
        <w:t>EF</w:t>
      </w:r>
      <w:r w:rsidRPr="00DF5851">
        <w:rPr>
          <w:rFonts w:hint="eastAsia"/>
          <w:sz w:val="18"/>
          <w:szCs w:val="18"/>
          <w:vertAlign w:val="subscript"/>
        </w:rPr>
        <w:t>热</w:t>
      </w:r>
      <w:r w:rsidR="002A01C6">
        <w:rPr>
          <w:rFonts w:hint="eastAsia"/>
          <w:sz w:val="18"/>
          <w:szCs w:val="18"/>
        </w:rPr>
        <w:t>--</w:t>
      </w:r>
      <w:r w:rsidRPr="00DF5851">
        <w:rPr>
          <w:rFonts w:hint="eastAsia"/>
          <w:sz w:val="18"/>
          <w:szCs w:val="18"/>
        </w:rPr>
        <w:t>购入热力的温室气体排放因子，单位为吨二氧化碳当量每吉焦</w:t>
      </w:r>
      <w:r w:rsidRPr="00DF5851">
        <w:rPr>
          <w:rFonts w:hint="eastAsia"/>
          <w:sz w:val="18"/>
          <w:szCs w:val="18"/>
        </w:rPr>
        <w:t>(tCO</w:t>
      </w:r>
      <w:r w:rsidRPr="00DF5851">
        <w:rPr>
          <w:rFonts w:hint="eastAsia"/>
          <w:sz w:val="18"/>
          <w:szCs w:val="18"/>
          <w:vertAlign w:val="subscript"/>
        </w:rPr>
        <w:t>2</w:t>
      </w:r>
      <w:r w:rsidRPr="00DF5851">
        <w:rPr>
          <w:rFonts w:hint="eastAsia"/>
          <w:sz w:val="18"/>
          <w:szCs w:val="18"/>
        </w:rPr>
        <w:t>e/GJ)</w:t>
      </w:r>
      <w:r w:rsidRPr="00DF5851">
        <w:rPr>
          <w:rFonts w:hint="eastAsia"/>
          <w:sz w:val="18"/>
          <w:szCs w:val="18"/>
        </w:rPr>
        <w:t>；</w:t>
      </w:r>
    </w:p>
    <w:p w14:paraId="410907CB" w14:textId="748505B1" w:rsidR="002D3876" w:rsidRPr="00E62DCA" w:rsidRDefault="00DF5851" w:rsidP="00DF5851">
      <w:pPr>
        <w:ind w:firstLineChars="200" w:firstLine="360"/>
        <w:rPr>
          <w:sz w:val="18"/>
          <w:szCs w:val="18"/>
        </w:rPr>
      </w:pPr>
      <w:r w:rsidRPr="00DF5851">
        <w:rPr>
          <w:rFonts w:hint="eastAsia"/>
          <w:sz w:val="18"/>
          <w:szCs w:val="18"/>
        </w:rPr>
        <w:t>GWP</w:t>
      </w:r>
      <w:r w:rsidR="002A01C6">
        <w:rPr>
          <w:rFonts w:hint="eastAsia"/>
          <w:sz w:val="18"/>
          <w:szCs w:val="18"/>
        </w:rPr>
        <w:t>--</w:t>
      </w:r>
      <w:r w:rsidRPr="00DF5851">
        <w:rPr>
          <w:rFonts w:hint="eastAsia"/>
          <w:sz w:val="18"/>
          <w:szCs w:val="18"/>
        </w:rPr>
        <w:t>全球变暖潜势，数值可参考政府间气候变化专门委员会</w:t>
      </w:r>
      <w:r w:rsidRPr="00DF5851">
        <w:rPr>
          <w:rFonts w:hint="eastAsia"/>
          <w:sz w:val="18"/>
          <w:szCs w:val="18"/>
        </w:rPr>
        <w:t>(IPCC)</w:t>
      </w:r>
      <w:r w:rsidRPr="00DF5851">
        <w:rPr>
          <w:rFonts w:hint="eastAsia"/>
          <w:sz w:val="18"/>
          <w:szCs w:val="18"/>
        </w:rPr>
        <w:t>提供的数据。</w:t>
      </w:r>
    </w:p>
    <w:p w14:paraId="127CCE7D" w14:textId="77777777" w:rsidR="003709DE" w:rsidRPr="00096D82" w:rsidRDefault="003709DE" w:rsidP="003709DE">
      <w:pPr>
        <w:pStyle w:val="af3"/>
        <w:numPr>
          <w:ilvl w:val="1"/>
          <w:numId w:val="16"/>
        </w:numPr>
        <w:ind w:left="420" w:firstLineChars="0"/>
        <w:rPr>
          <w:sz w:val="21"/>
          <w:szCs w:val="21"/>
        </w:rPr>
      </w:pPr>
      <w:r w:rsidRPr="003709DE">
        <w:rPr>
          <w:rFonts w:hint="eastAsia"/>
          <w:sz w:val="21"/>
          <w:szCs w:val="21"/>
        </w:rPr>
        <w:t>化石燃料燃烧排放源</w:t>
      </w:r>
    </w:p>
    <w:p w14:paraId="590A5FC9" w14:textId="77777777" w:rsidR="003709DE" w:rsidRPr="00113336" w:rsidRDefault="003709DE" w:rsidP="003709DE">
      <w:pPr>
        <w:ind w:firstLineChars="200" w:firstLine="420"/>
        <w:jc w:val="both"/>
        <w:rPr>
          <w:sz w:val="21"/>
          <w:szCs w:val="21"/>
        </w:rPr>
      </w:pPr>
      <w:r w:rsidRPr="003709DE">
        <w:rPr>
          <w:rFonts w:hint="eastAsia"/>
          <w:sz w:val="21"/>
          <w:szCs w:val="21"/>
        </w:rPr>
        <w:t>燃料燃烧产生的温室气体排放量</w:t>
      </w:r>
      <w:r>
        <w:rPr>
          <w:rFonts w:hint="eastAsia"/>
          <w:sz w:val="21"/>
          <w:szCs w:val="21"/>
        </w:rPr>
        <w:t>计算见公</w:t>
      </w:r>
      <w:r w:rsidRPr="003709DE">
        <w:rPr>
          <w:rFonts w:hint="eastAsia"/>
          <w:sz w:val="21"/>
          <w:szCs w:val="21"/>
        </w:rPr>
        <w:t>式（</w:t>
      </w:r>
      <w:r w:rsidRPr="003709DE">
        <w:rPr>
          <w:rFonts w:hint="eastAsia"/>
          <w:sz w:val="21"/>
          <w:szCs w:val="21"/>
        </w:rPr>
        <w:t>12</w:t>
      </w:r>
      <w:r w:rsidRPr="003709DE">
        <w:rPr>
          <w:rFonts w:hint="eastAsia"/>
          <w:sz w:val="21"/>
          <w:szCs w:val="21"/>
        </w:rPr>
        <w:t>）</w:t>
      </w:r>
      <w:r w:rsidRPr="002D3876">
        <w:rPr>
          <w:rFonts w:hint="eastAsia"/>
          <w:sz w:val="21"/>
          <w:szCs w:val="21"/>
        </w:rPr>
        <w:t>：</w:t>
      </w:r>
    </w:p>
    <w:p w14:paraId="7E097BB5" w14:textId="77777777" w:rsidR="003709DE" w:rsidRPr="002D3876" w:rsidRDefault="003709DE" w:rsidP="003709DE">
      <w:pPr>
        <w:rPr>
          <w:sz w:val="21"/>
          <w:szCs w:val="21"/>
        </w:rPr>
      </w:pPr>
      <w:r w:rsidRPr="003709DE">
        <w:rPr>
          <w:rFonts w:hint="eastAsia"/>
          <w:sz w:val="21"/>
          <w:szCs w:val="21"/>
        </w:rPr>
        <w:t>E</w:t>
      </w:r>
      <w:r w:rsidRPr="003709DE">
        <w:rPr>
          <w:rFonts w:hint="eastAsia"/>
          <w:sz w:val="21"/>
          <w:szCs w:val="21"/>
          <w:vertAlign w:val="subscript"/>
        </w:rPr>
        <w:t>燃料</w:t>
      </w:r>
      <w:r w:rsidRPr="003709DE">
        <w:rPr>
          <w:rFonts w:hint="eastAsia"/>
          <w:sz w:val="21"/>
          <w:szCs w:val="21"/>
        </w:rPr>
        <w:t>=(C</w:t>
      </w:r>
      <w:r w:rsidRPr="003709DE">
        <w:rPr>
          <w:rFonts w:hint="eastAsia"/>
          <w:sz w:val="21"/>
          <w:szCs w:val="21"/>
          <w:vertAlign w:val="subscript"/>
        </w:rPr>
        <w:t>k</w:t>
      </w:r>
      <w:r w:rsidRPr="003709DE">
        <w:rPr>
          <w:rFonts w:hint="eastAsia"/>
          <w:sz w:val="21"/>
          <w:szCs w:val="21"/>
        </w:rPr>
        <w:t>×</w:t>
      </w:r>
      <w:r w:rsidRPr="003709DE">
        <w:rPr>
          <w:rFonts w:hint="eastAsia"/>
          <w:sz w:val="21"/>
          <w:szCs w:val="21"/>
        </w:rPr>
        <w:t>HV</w:t>
      </w:r>
      <w:r w:rsidRPr="003709DE">
        <w:rPr>
          <w:rFonts w:hint="eastAsia"/>
          <w:sz w:val="21"/>
          <w:szCs w:val="21"/>
          <w:vertAlign w:val="subscript"/>
        </w:rPr>
        <w:t>k</w:t>
      </w:r>
      <w:r w:rsidRPr="003709DE">
        <w:rPr>
          <w:rFonts w:hint="eastAsia"/>
          <w:sz w:val="21"/>
          <w:szCs w:val="21"/>
        </w:rPr>
        <w:t>×</w:t>
      </w:r>
      <w:r w:rsidRPr="003709DE">
        <w:rPr>
          <w:rFonts w:hint="eastAsia"/>
          <w:sz w:val="21"/>
          <w:szCs w:val="21"/>
        </w:rPr>
        <w:t>CPH</w:t>
      </w:r>
      <w:r w:rsidRPr="003709DE">
        <w:rPr>
          <w:rFonts w:hint="eastAsia"/>
          <w:sz w:val="21"/>
          <w:szCs w:val="21"/>
          <w:vertAlign w:val="subscript"/>
        </w:rPr>
        <w:t>k</w:t>
      </w:r>
      <w:r w:rsidRPr="003709DE">
        <w:rPr>
          <w:rFonts w:hint="eastAsia"/>
          <w:sz w:val="21"/>
          <w:szCs w:val="21"/>
        </w:rPr>
        <w:t>×</w:t>
      </w:r>
      <w:r w:rsidRPr="003709DE">
        <w:rPr>
          <w:rFonts w:hint="eastAsia"/>
          <w:sz w:val="21"/>
          <w:szCs w:val="21"/>
        </w:rPr>
        <w:t>OF</w:t>
      </w:r>
      <w:r w:rsidRPr="003709DE">
        <w:rPr>
          <w:rFonts w:hint="eastAsia"/>
          <w:sz w:val="21"/>
          <w:szCs w:val="21"/>
          <w:vertAlign w:val="subscript"/>
        </w:rPr>
        <w:t>k</w:t>
      </w:r>
      <w:r w:rsidRPr="003709DE">
        <w:rPr>
          <w:rFonts w:hint="eastAsia"/>
          <w:sz w:val="21"/>
          <w:szCs w:val="21"/>
        </w:rPr>
        <w:t>×</w:t>
      </w:r>
      <w:r w:rsidRPr="003709DE">
        <w:rPr>
          <w:rFonts w:hint="eastAsia"/>
          <w:sz w:val="21"/>
          <w:szCs w:val="21"/>
        </w:rPr>
        <w:t>44/12)</w:t>
      </w:r>
      <w:r>
        <w:rPr>
          <w:sz w:val="21"/>
          <w:szCs w:val="21"/>
        </w:rPr>
        <w:t xml:space="preserve"> </w:t>
      </w:r>
      <w:r w:rsidRPr="002D3876">
        <w:rPr>
          <w:rFonts w:hint="eastAsia"/>
          <w:sz w:val="21"/>
          <w:szCs w:val="21"/>
        </w:rPr>
        <w:t xml:space="preserve">           </w:t>
      </w:r>
      <w:r>
        <w:rPr>
          <w:sz w:val="21"/>
          <w:szCs w:val="21"/>
        </w:rPr>
        <w:t xml:space="preserve">   </w:t>
      </w:r>
      <w:r w:rsidRPr="002D3876">
        <w:rPr>
          <w:rFonts w:hint="eastAsia"/>
          <w:sz w:val="21"/>
          <w:szCs w:val="21"/>
        </w:rPr>
        <w:t xml:space="preserve">                            (</w:t>
      </w:r>
      <w:r>
        <w:rPr>
          <w:sz w:val="21"/>
          <w:szCs w:val="21"/>
        </w:rPr>
        <w:t>12</w:t>
      </w:r>
      <w:r w:rsidRPr="002D3876">
        <w:rPr>
          <w:rFonts w:hint="eastAsia"/>
          <w:sz w:val="21"/>
          <w:szCs w:val="21"/>
        </w:rPr>
        <w:t>)</w:t>
      </w:r>
    </w:p>
    <w:p w14:paraId="4CDBB8DA" w14:textId="77777777" w:rsidR="003709DE" w:rsidRPr="006108E3" w:rsidRDefault="003709DE" w:rsidP="003709DE">
      <w:pPr>
        <w:ind w:firstLineChars="200" w:firstLine="420"/>
        <w:rPr>
          <w:sz w:val="21"/>
          <w:szCs w:val="21"/>
        </w:rPr>
      </w:pPr>
      <w:r w:rsidRPr="006108E3">
        <w:rPr>
          <w:rFonts w:hint="eastAsia"/>
          <w:sz w:val="21"/>
          <w:szCs w:val="21"/>
        </w:rPr>
        <w:t>式中：</w:t>
      </w:r>
    </w:p>
    <w:p w14:paraId="244F64D4" w14:textId="38FD2673" w:rsidR="003709DE" w:rsidRPr="003709DE" w:rsidRDefault="003709DE" w:rsidP="003709DE">
      <w:pPr>
        <w:ind w:firstLineChars="200" w:firstLine="360"/>
        <w:rPr>
          <w:sz w:val="18"/>
          <w:szCs w:val="18"/>
        </w:rPr>
      </w:pPr>
      <w:r w:rsidRPr="003709DE">
        <w:rPr>
          <w:rFonts w:hint="eastAsia"/>
          <w:sz w:val="18"/>
          <w:szCs w:val="18"/>
        </w:rPr>
        <w:t>E</w:t>
      </w:r>
      <w:r w:rsidRPr="003709DE">
        <w:rPr>
          <w:rFonts w:hint="eastAsia"/>
          <w:sz w:val="18"/>
          <w:szCs w:val="18"/>
          <w:vertAlign w:val="subscript"/>
        </w:rPr>
        <w:t>燃烧</w:t>
      </w:r>
      <w:r w:rsidR="002A01C6">
        <w:rPr>
          <w:rFonts w:hint="eastAsia"/>
          <w:sz w:val="18"/>
          <w:szCs w:val="18"/>
        </w:rPr>
        <w:t>--</w:t>
      </w:r>
      <w:r w:rsidRPr="003709DE">
        <w:rPr>
          <w:rFonts w:hint="eastAsia"/>
          <w:sz w:val="18"/>
          <w:szCs w:val="18"/>
        </w:rPr>
        <w:t>燃料燃烧所产生的温室气体排放量，单位为吨二氧化碳当量</w:t>
      </w:r>
      <w:r w:rsidRPr="003709DE">
        <w:rPr>
          <w:rFonts w:hint="eastAsia"/>
          <w:sz w:val="18"/>
          <w:szCs w:val="18"/>
        </w:rPr>
        <w:t>(tCO</w:t>
      </w:r>
      <w:r w:rsidRPr="003709DE">
        <w:rPr>
          <w:rFonts w:hint="eastAsia"/>
          <w:sz w:val="18"/>
          <w:szCs w:val="18"/>
          <w:vertAlign w:val="subscript"/>
        </w:rPr>
        <w:t>2</w:t>
      </w:r>
      <w:r w:rsidRPr="003709DE">
        <w:rPr>
          <w:rFonts w:hint="eastAsia"/>
          <w:sz w:val="18"/>
          <w:szCs w:val="18"/>
        </w:rPr>
        <w:t>e)</w:t>
      </w:r>
      <w:r w:rsidRPr="003709DE">
        <w:rPr>
          <w:rFonts w:hint="eastAsia"/>
          <w:sz w:val="18"/>
          <w:szCs w:val="18"/>
        </w:rPr>
        <w:t>；</w:t>
      </w:r>
    </w:p>
    <w:p w14:paraId="14DBE67F" w14:textId="4D97A823" w:rsidR="003709DE" w:rsidRPr="003709DE" w:rsidRDefault="003709DE" w:rsidP="003709DE">
      <w:pPr>
        <w:ind w:firstLineChars="200" w:firstLine="360"/>
        <w:rPr>
          <w:sz w:val="18"/>
          <w:szCs w:val="18"/>
        </w:rPr>
      </w:pPr>
      <w:r w:rsidRPr="003709DE">
        <w:rPr>
          <w:rFonts w:hint="eastAsia"/>
          <w:sz w:val="18"/>
          <w:szCs w:val="18"/>
        </w:rPr>
        <w:t>k</w:t>
      </w:r>
      <w:r w:rsidR="002A01C6">
        <w:rPr>
          <w:rFonts w:hint="eastAsia"/>
          <w:sz w:val="18"/>
          <w:szCs w:val="18"/>
        </w:rPr>
        <w:t>--</w:t>
      </w:r>
      <w:r w:rsidRPr="003709DE">
        <w:rPr>
          <w:rFonts w:hint="eastAsia"/>
          <w:sz w:val="18"/>
          <w:szCs w:val="18"/>
        </w:rPr>
        <w:t>不同燃料类型，可指媒、天然气、汽油、柴油等；</w:t>
      </w:r>
    </w:p>
    <w:p w14:paraId="53264291" w14:textId="746D3403" w:rsidR="003709DE" w:rsidRPr="003709DE" w:rsidRDefault="003709DE" w:rsidP="003709DE">
      <w:pPr>
        <w:ind w:firstLineChars="200" w:firstLine="360"/>
        <w:rPr>
          <w:sz w:val="18"/>
          <w:szCs w:val="18"/>
        </w:rPr>
      </w:pPr>
      <w:r w:rsidRPr="003709DE">
        <w:rPr>
          <w:rFonts w:hint="eastAsia"/>
          <w:sz w:val="18"/>
          <w:szCs w:val="18"/>
        </w:rPr>
        <w:t>C</w:t>
      </w:r>
      <w:r w:rsidRPr="003709DE">
        <w:rPr>
          <w:rFonts w:hint="eastAsia"/>
          <w:sz w:val="18"/>
          <w:szCs w:val="18"/>
          <w:vertAlign w:val="subscript"/>
        </w:rPr>
        <w:t>k</w:t>
      </w:r>
      <w:r w:rsidR="002A01C6">
        <w:rPr>
          <w:rFonts w:hint="eastAsia"/>
          <w:sz w:val="18"/>
          <w:szCs w:val="18"/>
        </w:rPr>
        <w:t>--</w:t>
      </w:r>
      <w:r w:rsidRPr="003709DE">
        <w:rPr>
          <w:rFonts w:hint="eastAsia"/>
          <w:sz w:val="18"/>
          <w:szCs w:val="18"/>
        </w:rPr>
        <w:t>第</w:t>
      </w:r>
      <w:r w:rsidRPr="003709DE">
        <w:rPr>
          <w:rFonts w:hint="eastAsia"/>
          <w:sz w:val="18"/>
          <w:szCs w:val="18"/>
        </w:rPr>
        <w:t>k</w:t>
      </w:r>
      <w:r w:rsidRPr="003709DE">
        <w:rPr>
          <w:rFonts w:hint="eastAsia"/>
          <w:sz w:val="18"/>
          <w:szCs w:val="18"/>
        </w:rPr>
        <w:t>类燃料的消耗量，单位为吨</w:t>
      </w:r>
      <w:r w:rsidRPr="003709DE">
        <w:rPr>
          <w:rFonts w:hint="eastAsia"/>
          <w:sz w:val="18"/>
          <w:szCs w:val="18"/>
        </w:rPr>
        <w:t>(t)</w:t>
      </w:r>
      <w:r w:rsidRPr="003709DE">
        <w:rPr>
          <w:rFonts w:hint="eastAsia"/>
          <w:sz w:val="18"/>
          <w:szCs w:val="18"/>
        </w:rPr>
        <w:t>或立方米</w:t>
      </w:r>
      <w:r w:rsidRPr="003709DE">
        <w:rPr>
          <w:rFonts w:hint="eastAsia"/>
          <w:sz w:val="18"/>
          <w:szCs w:val="18"/>
        </w:rPr>
        <w:t>(m</w:t>
      </w:r>
      <w:r w:rsidRPr="002A01C6">
        <w:rPr>
          <w:rFonts w:hint="eastAsia"/>
          <w:sz w:val="18"/>
          <w:szCs w:val="18"/>
          <w:vertAlign w:val="superscript"/>
        </w:rPr>
        <w:t>3</w:t>
      </w:r>
      <w:r w:rsidRPr="003709DE">
        <w:rPr>
          <w:rFonts w:hint="eastAsia"/>
          <w:sz w:val="18"/>
          <w:szCs w:val="18"/>
        </w:rPr>
        <w:t>)</w:t>
      </w:r>
      <w:r w:rsidRPr="003709DE">
        <w:rPr>
          <w:rFonts w:hint="eastAsia"/>
          <w:sz w:val="18"/>
          <w:szCs w:val="18"/>
        </w:rPr>
        <w:t>；</w:t>
      </w:r>
    </w:p>
    <w:p w14:paraId="7DD4A9DC" w14:textId="378A20E3" w:rsidR="003709DE" w:rsidRPr="003709DE" w:rsidRDefault="003709DE" w:rsidP="003709DE">
      <w:pPr>
        <w:ind w:firstLineChars="200" w:firstLine="360"/>
        <w:rPr>
          <w:sz w:val="18"/>
          <w:szCs w:val="18"/>
        </w:rPr>
      </w:pPr>
      <w:r w:rsidRPr="003709DE">
        <w:rPr>
          <w:rFonts w:hint="eastAsia"/>
          <w:sz w:val="18"/>
          <w:szCs w:val="18"/>
        </w:rPr>
        <w:t>HV</w:t>
      </w:r>
      <w:r w:rsidRPr="003709DE">
        <w:rPr>
          <w:rFonts w:hint="eastAsia"/>
          <w:sz w:val="18"/>
          <w:szCs w:val="18"/>
          <w:vertAlign w:val="subscript"/>
        </w:rPr>
        <w:t>k</w:t>
      </w:r>
      <w:r w:rsidR="002A01C6">
        <w:rPr>
          <w:rFonts w:hint="eastAsia"/>
          <w:sz w:val="18"/>
          <w:szCs w:val="18"/>
        </w:rPr>
        <w:t>--</w:t>
      </w:r>
      <w:r w:rsidRPr="003709DE">
        <w:rPr>
          <w:rFonts w:hint="eastAsia"/>
          <w:sz w:val="18"/>
          <w:szCs w:val="18"/>
        </w:rPr>
        <w:t>第</w:t>
      </w:r>
      <w:r w:rsidRPr="003709DE">
        <w:rPr>
          <w:rFonts w:hint="eastAsia"/>
          <w:sz w:val="18"/>
          <w:szCs w:val="18"/>
        </w:rPr>
        <w:t>k</w:t>
      </w:r>
      <w:r w:rsidRPr="003709DE">
        <w:rPr>
          <w:rFonts w:hint="eastAsia"/>
          <w:sz w:val="18"/>
          <w:szCs w:val="18"/>
        </w:rPr>
        <w:t>类燃料的低位热值，指单位燃料消耗量的低位发热量，单位为太焦每吨</w:t>
      </w:r>
      <w:r w:rsidRPr="003709DE">
        <w:rPr>
          <w:rFonts w:hint="eastAsia"/>
          <w:sz w:val="18"/>
          <w:szCs w:val="18"/>
        </w:rPr>
        <w:t>(TJ/t)</w:t>
      </w:r>
      <w:r w:rsidRPr="003709DE">
        <w:rPr>
          <w:rFonts w:hint="eastAsia"/>
          <w:sz w:val="18"/>
          <w:szCs w:val="18"/>
        </w:rPr>
        <w:t>或太焦每立方米</w:t>
      </w:r>
      <w:r w:rsidRPr="003709DE">
        <w:rPr>
          <w:rFonts w:hint="eastAsia"/>
          <w:sz w:val="18"/>
          <w:szCs w:val="18"/>
        </w:rPr>
        <w:t>(TJ/m</w:t>
      </w:r>
      <w:r w:rsidRPr="003709DE">
        <w:rPr>
          <w:rFonts w:hint="eastAsia"/>
          <w:sz w:val="18"/>
          <w:szCs w:val="18"/>
          <w:vertAlign w:val="superscript"/>
        </w:rPr>
        <w:t>3</w:t>
      </w:r>
      <w:r w:rsidRPr="003709DE">
        <w:rPr>
          <w:rFonts w:hint="eastAsia"/>
          <w:sz w:val="18"/>
          <w:szCs w:val="18"/>
        </w:rPr>
        <w:t>)</w:t>
      </w:r>
      <w:r>
        <w:rPr>
          <w:rFonts w:hint="eastAsia"/>
          <w:sz w:val="18"/>
          <w:szCs w:val="18"/>
        </w:rPr>
        <w:t>，</w:t>
      </w:r>
      <w:r w:rsidRPr="003709DE">
        <w:rPr>
          <w:rFonts w:hint="eastAsia"/>
          <w:sz w:val="18"/>
          <w:szCs w:val="18"/>
        </w:rPr>
        <w:t>缺省值见附录</w:t>
      </w:r>
      <w:r w:rsidRPr="003709DE">
        <w:rPr>
          <w:rFonts w:hint="eastAsia"/>
          <w:sz w:val="18"/>
          <w:szCs w:val="18"/>
        </w:rPr>
        <w:t>C</w:t>
      </w:r>
      <w:r w:rsidRPr="003709DE">
        <w:rPr>
          <w:rFonts w:hint="eastAsia"/>
          <w:sz w:val="18"/>
          <w:szCs w:val="18"/>
        </w:rPr>
        <w:t>；</w:t>
      </w:r>
    </w:p>
    <w:p w14:paraId="6285606B" w14:textId="57EFC452" w:rsidR="003709DE" w:rsidRPr="003709DE" w:rsidRDefault="003709DE" w:rsidP="003709DE">
      <w:pPr>
        <w:ind w:firstLineChars="200" w:firstLine="360"/>
        <w:rPr>
          <w:sz w:val="18"/>
          <w:szCs w:val="18"/>
        </w:rPr>
      </w:pPr>
      <w:r w:rsidRPr="003709DE">
        <w:rPr>
          <w:rFonts w:hint="eastAsia"/>
          <w:sz w:val="18"/>
          <w:szCs w:val="18"/>
        </w:rPr>
        <w:t>CPH</w:t>
      </w:r>
      <w:r w:rsidRPr="003709DE">
        <w:rPr>
          <w:rFonts w:hint="eastAsia"/>
          <w:sz w:val="18"/>
          <w:szCs w:val="18"/>
          <w:vertAlign w:val="subscript"/>
        </w:rPr>
        <w:t>k</w:t>
      </w:r>
      <w:r w:rsidR="002A01C6">
        <w:rPr>
          <w:rFonts w:hint="eastAsia"/>
          <w:sz w:val="18"/>
          <w:szCs w:val="18"/>
        </w:rPr>
        <w:t>--</w:t>
      </w:r>
      <w:r w:rsidRPr="003709DE">
        <w:rPr>
          <w:rFonts w:hint="eastAsia"/>
          <w:sz w:val="18"/>
          <w:szCs w:val="18"/>
        </w:rPr>
        <w:t>第</w:t>
      </w:r>
      <w:r w:rsidRPr="003709DE">
        <w:rPr>
          <w:rFonts w:hint="eastAsia"/>
          <w:sz w:val="18"/>
          <w:szCs w:val="18"/>
        </w:rPr>
        <w:t>k</w:t>
      </w:r>
      <w:r w:rsidRPr="003709DE">
        <w:rPr>
          <w:rFonts w:hint="eastAsia"/>
          <w:sz w:val="18"/>
          <w:szCs w:val="18"/>
        </w:rPr>
        <w:t>类燃料的单位热值含碳量，是单位热值燃料所含碳元素的质量，单位为吨每太焦</w:t>
      </w:r>
      <w:r w:rsidRPr="003709DE">
        <w:rPr>
          <w:rFonts w:hint="eastAsia"/>
          <w:sz w:val="18"/>
          <w:szCs w:val="18"/>
        </w:rPr>
        <w:t>(t/TJ)</w:t>
      </w:r>
      <w:r>
        <w:rPr>
          <w:rFonts w:hint="eastAsia"/>
          <w:sz w:val="18"/>
          <w:szCs w:val="18"/>
        </w:rPr>
        <w:t>，</w:t>
      </w:r>
      <w:r w:rsidRPr="003709DE">
        <w:rPr>
          <w:rFonts w:hint="eastAsia"/>
          <w:sz w:val="18"/>
          <w:szCs w:val="18"/>
        </w:rPr>
        <w:t>缺省值见附录</w:t>
      </w:r>
      <w:r w:rsidRPr="003709DE">
        <w:rPr>
          <w:rFonts w:hint="eastAsia"/>
          <w:sz w:val="18"/>
          <w:szCs w:val="18"/>
        </w:rPr>
        <w:t>C</w:t>
      </w:r>
      <w:r w:rsidRPr="003709DE">
        <w:rPr>
          <w:rFonts w:hint="eastAsia"/>
          <w:sz w:val="18"/>
          <w:szCs w:val="18"/>
        </w:rPr>
        <w:t>；</w:t>
      </w:r>
    </w:p>
    <w:p w14:paraId="31D0E0AF" w14:textId="61C84C6A" w:rsidR="003709DE" w:rsidRPr="00E62DCA" w:rsidRDefault="003709DE" w:rsidP="003709DE">
      <w:pPr>
        <w:ind w:firstLineChars="200" w:firstLine="360"/>
        <w:rPr>
          <w:sz w:val="18"/>
          <w:szCs w:val="18"/>
        </w:rPr>
      </w:pPr>
      <w:r w:rsidRPr="003709DE">
        <w:rPr>
          <w:rFonts w:hint="eastAsia"/>
          <w:sz w:val="18"/>
          <w:szCs w:val="18"/>
        </w:rPr>
        <w:t>OF</w:t>
      </w:r>
      <w:r w:rsidRPr="003709DE">
        <w:rPr>
          <w:rFonts w:hint="eastAsia"/>
          <w:sz w:val="18"/>
          <w:szCs w:val="18"/>
          <w:vertAlign w:val="subscript"/>
        </w:rPr>
        <w:t>k</w:t>
      </w:r>
      <w:r w:rsidR="002A01C6">
        <w:rPr>
          <w:rFonts w:hint="eastAsia"/>
          <w:sz w:val="18"/>
          <w:szCs w:val="18"/>
        </w:rPr>
        <w:t>--</w:t>
      </w:r>
      <w:r w:rsidRPr="003709DE">
        <w:rPr>
          <w:rFonts w:hint="eastAsia"/>
          <w:sz w:val="18"/>
          <w:szCs w:val="18"/>
        </w:rPr>
        <w:t>第</w:t>
      </w:r>
      <w:r w:rsidRPr="003709DE">
        <w:rPr>
          <w:rFonts w:hint="eastAsia"/>
          <w:sz w:val="18"/>
          <w:szCs w:val="18"/>
        </w:rPr>
        <w:t>k</w:t>
      </w:r>
      <w:r w:rsidRPr="003709DE">
        <w:rPr>
          <w:rFonts w:hint="eastAsia"/>
          <w:sz w:val="18"/>
          <w:szCs w:val="18"/>
        </w:rPr>
        <w:t>类燃料的氧化率，氧化率是燃料中的碳在燃烧中被氧化的比例，单位为</w:t>
      </w:r>
      <w:r w:rsidRPr="003709DE">
        <w:rPr>
          <w:rFonts w:hint="eastAsia"/>
          <w:sz w:val="18"/>
          <w:szCs w:val="18"/>
        </w:rPr>
        <w:t>%</w:t>
      </w:r>
      <w:r w:rsidRPr="003709DE">
        <w:rPr>
          <w:rFonts w:hint="eastAsia"/>
          <w:sz w:val="18"/>
          <w:szCs w:val="18"/>
        </w:rPr>
        <w:t>，氧化率的缺省值为</w:t>
      </w:r>
      <w:r w:rsidRPr="003709DE">
        <w:rPr>
          <w:rFonts w:hint="eastAsia"/>
          <w:sz w:val="18"/>
          <w:szCs w:val="18"/>
        </w:rPr>
        <w:t>100%</w:t>
      </w:r>
      <w:r w:rsidRPr="003709DE">
        <w:rPr>
          <w:rFonts w:hint="eastAsia"/>
          <w:sz w:val="18"/>
          <w:szCs w:val="18"/>
        </w:rPr>
        <w:t>。</w:t>
      </w:r>
    </w:p>
    <w:p w14:paraId="35485E0F" w14:textId="77777777" w:rsidR="006B3828" w:rsidRDefault="006B3828" w:rsidP="006B3828">
      <w:pPr>
        <w:pStyle w:val="a6"/>
        <w:rPr>
          <w:rFonts w:ascii="黑体" w:eastAsia="黑体" w:hAnsi="黑体" w:cs="Times New Roman"/>
          <w:sz w:val="21"/>
        </w:rPr>
      </w:pPr>
      <w:bookmarkStart w:id="42" w:name="_Hlk176357340"/>
      <w:r>
        <w:rPr>
          <w:rFonts w:ascii="黑体" w:eastAsia="黑体" w:hAnsi="黑体" w:cs="Times New Roman"/>
          <w:sz w:val="21"/>
        </w:rPr>
        <w:t>6.2.2</w:t>
      </w:r>
      <w:r w:rsidR="002B4B97">
        <w:rPr>
          <w:rFonts w:ascii="黑体" w:eastAsia="黑体" w:hAnsi="黑体" w:cs="Times New Roman"/>
          <w:sz w:val="21"/>
        </w:rPr>
        <w:t xml:space="preserve"> </w:t>
      </w:r>
      <w:r w:rsidRPr="006B3828">
        <w:rPr>
          <w:rFonts w:ascii="黑体" w:eastAsia="黑体" w:hAnsi="黑体" w:cs="Times New Roman" w:hint="eastAsia"/>
          <w:sz w:val="21"/>
        </w:rPr>
        <w:t>质量平衡法</w:t>
      </w:r>
    </w:p>
    <w:p w14:paraId="344D400A" w14:textId="77777777" w:rsidR="006B3828" w:rsidRPr="00113336" w:rsidRDefault="004C1849" w:rsidP="006B3828">
      <w:pPr>
        <w:ind w:firstLineChars="200" w:firstLine="420"/>
        <w:jc w:val="both"/>
        <w:rPr>
          <w:sz w:val="21"/>
          <w:szCs w:val="21"/>
        </w:rPr>
      </w:pPr>
      <w:r w:rsidRPr="004C1849">
        <w:rPr>
          <w:rFonts w:hint="eastAsia"/>
          <w:sz w:val="21"/>
          <w:szCs w:val="21"/>
        </w:rPr>
        <w:t>使用质量平衡法计算时，根据能量守恒定律，用输入物料中的含碳量减去输出物料中的含碳量进行平衡计算得到温室气体排放量，</w:t>
      </w:r>
      <w:r>
        <w:rPr>
          <w:rFonts w:hint="eastAsia"/>
          <w:sz w:val="21"/>
          <w:szCs w:val="21"/>
        </w:rPr>
        <w:t>计算</w:t>
      </w:r>
      <w:r w:rsidRPr="004C1849">
        <w:rPr>
          <w:rFonts w:hint="eastAsia"/>
          <w:sz w:val="21"/>
          <w:szCs w:val="21"/>
        </w:rPr>
        <w:t>见公式（</w:t>
      </w:r>
      <w:r w:rsidRPr="004C1849">
        <w:rPr>
          <w:rFonts w:hint="eastAsia"/>
          <w:sz w:val="21"/>
          <w:szCs w:val="21"/>
        </w:rPr>
        <w:t>13</w:t>
      </w:r>
      <w:r w:rsidRPr="004C1849">
        <w:rPr>
          <w:rFonts w:hint="eastAsia"/>
          <w:sz w:val="21"/>
          <w:szCs w:val="21"/>
        </w:rPr>
        <w:t>）</w:t>
      </w:r>
      <w:r w:rsidR="006B3828" w:rsidRPr="00422FE2">
        <w:rPr>
          <w:rFonts w:hint="eastAsia"/>
          <w:sz w:val="21"/>
          <w:szCs w:val="21"/>
        </w:rPr>
        <w:t>：</w:t>
      </w:r>
      <w:bookmarkEnd w:id="42"/>
    </w:p>
    <w:p w14:paraId="129E8A44" w14:textId="1833020F" w:rsidR="006B3828" w:rsidRDefault="004C1849" w:rsidP="006B3828">
      <w:pPr>
        <w:rPr>
          <w:sz w:val="21"/>
          <w:szCs w:val="21"/>
        </w:rPr>
      </w:pPr>
      <w:r w:rsidRPr="004C1849">
        <w:rPr>
          <w:rFonts w:hint="eastAsia"/>
          <w:sz w:val="21"/>
          <w:szCs w:val="21"/>
        </w:rPr>
        <w:t>E</w:t>
      </w:r>
      <w:r w:rsidRPr="004C1849">
        <w:rPr>
          <w:rFonts w:hint="eastAsia"/>
          <w:sz w:val="21"/>
          <w:szCs w:val="21"/>
          <w:vertAlign w:val="subscript"/>
        </w:rPr>
        <w:t>GHG</w:t>
      </w:r>
      <w:r w:rsidRPr="004C1849">
        <w:rPr>
          <w:rFonts w:hint="eastAsia"/>
          <w:sz w:val="21"/>
          <w:szCs w:val="21"/>
        </w:rPr>
        <w:t>=</w:t>
      </w:r>
      <w:r>
        <w:rPr>
          <w:sz w:val="21"/>
          <w:szCs w:val="21"/>
        </w:rPr>
        <w:t>[</w:t>
      </w:r>
      <w:r w:rsidRPr="004C1849">
        <w:rPr>
          <w:rFonts w:hint="eastAsia"/>
          <w:sz w:val="21"/>
          <w:szCs w:val="21"/>
        </w:rPr>
        <w:t>∑</w:t>
      </w:r>
      <w:r>
        <w:rPr>
          <w:rFonts w:hint="eastAsia"/>
          <w:sz w:val="21"/>
          <w:szCs w:val="21"/>
        </w:rPr>
        <w:t>（</w:t>
      </w:r>
      <w:r w:rsidRPr="004C1849">
        <w:rPr>
          <w:sz w:val="21"/>
          <w:szCs w:val="21"/>
        </w:rPr>
        <w:t>M</w:t>
      </w:r>
      <w:r w:rsidRPr="004C1849">
        <w:rPr>
          <w:sz w:val="21"/>
          <w:szCs w:val="21"/>
          <w:vertAlign w:val="subscript"/>
        </w:rPr>
        <w:t>i</w:t>
      </w:r>
      <w:r w:rsidRPr="004C1849">
        <w:rPr>
          <w:rFonts w:hint="eastAsia"/>
          <w:sz w:val="21"/>
          <w:szCs w:val="21"/>
        </w:rPr>
        <w:t>×</w:t>
      </w:r>
      <w:r w:rsidRPr="004C1849">
        <w:rPr>
          <w:sz w:val="21"/>
          <w:szCs w:val="21"/>
        </w:rPr>
        <w:t>CC</w:t>
      </w:r>
      <w:r w:rsidRPr="004C1849">
        <w:rPr>
          <w:sz w:val="21"/>
          <w:szCs w:val="21"/>
          <w:vertAlign w:val="subscript"/>
        </w:rPr>
        <w:t>i</w:t>
      </w:r>
      <w:r>
        <w:rPr>
          <w:rFonts w:hint="eastAsia"/>
          <w:sz w:val="21"/>
          <w:szCs w:val="21"/>
        </w:rPr>
        <w:t>）</w:t>
      </w:r>
      <w:r w:rsidR="002A01C6">
        <w:rPr>
          <w:rFonts w:hint="eastAsia"/>
          <w:sz w:val="21"/>
          <w:szCs w:val="21"/>
        </w:rPr>
        <w:t>-</w:t>
      </w:r>
      <w:r w:rsidRPr="004C1849">
        <w:rPr>
          <w:rFonts w:hint="eastAsia"/>
          <w:sz w:val="21"/>
          <w:szCs w:val="21"/>
        </w:rPr>
        <w:t>∑</w:t>
      </w:r>
      <w:r>
        <w:rPr>
          <w:rFonts w:hint="eastAsia"/>
          <w:sz w:val="21"/>
          <w:szCs w:val="21"/>
        </w:rPr>
        <w:t>（</w:t>
      </w:r>
      <w:r w:rsidRPr="004C1849">
        <w:rPr>
          <w:rFonts w:hint="eastAsia"/>
          <w:sz w:val="21"/>
          <w:szCs w:val="21"/>
        </w:rPr>
        <w:t>M</w:t>
      </w:r>
      <w:r w:rsidRPr="004C1849">
        <w:rPr>
          <w:rFonts w:hint="eastAsia"/>
          <w:sz w:val="21"/>
          <w:szCs w:val="21"/>
          <w:vertAlign w:val="subscript"/>
        </w:rPr>
        <w:t>O</w:t>
      </w:r>
      <w:bookmarkStart w:id="43" w:name="_Hlk176357161"/>
      <w:r w:rsidRPr="004C1849">
        <w:rPr>
          <w:rFonts w:hint="eastAsia"/>
          <w:sz w:val="21"/>
          <w:szCs w:val="21"/>
        </w:rPr>
        <w:t>×</w:t>
      </w:r>
      <w:bookmarkEnd w:id="43"/>
      <w:r w:rsidRPr="004C1849">
        <w:rPr>
          <w:rFonts w:hint="eastAsia"/>
          <w:sz w:val="21"/>
          <w:szCs w:val="21"/>
        </w:rPr>
        <w:t>CC</w:t>
      </w:r>
      <w:r w:rsidRPr="004C1849">
        <w:rPr>
          <w:rFonts w:hint="eastAsia"/>
          <w:sz w:val="21"/>
          <w:szCs w:val="21"/>
          <w:vertAlign w:val="subscript"/>
        </w:rPr>
        <w:t>O</w:t>
      </w:r>
      <w:r>
        <w:rPr>
          <w:rFonts w:hint="eastAsia"/>
          <w:sz w:val="21"/>
          <w:szCs w:val="21"/>
        </w:rPr>
        <w:t>）</w:t>
      </w:r>
      <w:r w:rsidRPr="004C1849">
        <w:rPr>
          <w:rFonts w:hint="eastAsia"/>
          <w:sz w:val="21"/>
          <w:szCs w:val="21"/>
        </w:rPr>
        <w:t>]</w:t>
      </w:r>
      <w:r w:rsidRPr="004C1849">
        <w:rPr>
          <w:rFonts w:hint="eastAsia"/>
          <w:sz w:val="21"/>
          <w:szCs w:val="21"/>
        </w:rPr>
        <w:t>×</w:t>
      </w:r>
      <w:r w:rsidRPr="004C1849">
        <w:rPr>
          <w:rFonts w:hint="eastAsia"/>
          <w:sz w:val="21"/>
          <w:szCs w:val="21"/>
        </w:rPr>
        <w:t>W</w:t>
      </w:r>
      <w:r w:rsidRPr="004C1849">
        <w:rPr>
          <w:rFonts w:hint="eastAsia"/>
          <w:sz w:val="21"/>
          <w:szCs w:val="21"/>
        </w:rPr>
        <w:t>×</w:t>
      </w:r>
      <w:r w:rsidRPr="004C1849">
        <w:rPr>
          <w:rFonts w:hint="eastAsia"/>
          <w:sz w:val="21"/>
          <w:szCs w:val="21"/>
        </w:rPr>
        <w:t>GWP</w:t>
      </w:r>
      <w:r w:rsidR="006B3828" w:rsidRPr="003177B0">
        <w:rPr>
          <w:rFonts w:hint="eastAsia"/>
          <w:sz w:val="21"/>
          <w:szCs w:val="21"/>
        </w:rPr>
        <w:t xml:space="preserve">             </w:t>
      </w:r>
      <w:r>
        <w:rPr>
          <w:sz w:val="21"/>
          <w:szCs w:val="21"/>
        </w:rPr>
        <w:t xml:space="preserve"> </w:t>
      </w:r>
      <w:r w:rsidR="006B3828" w:rsidRPr="003177B0">
        <w:rPr>
          <w:rFonts w:hint="eastAsia"/>
          <w:sz w:val="21"/>
          <w:szCs w:val="21"/>
        </w:rPr>
        <w:t xml:space="preserve">           </w:t>
      </w:r>
      <w:r w:rsidR="006B3828">
        <w:rPr>
          <w:sz w:val="21"/>
          <w:szCs w:val="21"/>
        </w:rPr>
        <w:t xml:space="preserve">  </w:t>
      </w:r>
      <w:r w:rsidR="006B3828" w:rsidRPr="003177B0">
        <w:rPr>
          <w:rFonts w:hint="eastAsia"/>
          <w:sz w:val="21"/>
          <w:szCs w:val="21"/>
        </w:rPr>
        <w:t xml:space="preserve">      (</w:t>
      </w:r>
      <w:r w:rsidR="002B4B97">
        <w:rPr>
          <w:sz w:val="21"/>
          <w:szCs w:val="21"/>
        </w:rPr>
        <w:t>13</w:t>
      </w:r>
      <w:r w:rsidR="006B3828" w:rsidRPr="003177B0">
        <w:rPr>
          <w:rFonts w:hint="eastAsia"/>
          <w:sz w:val="21"/>
          <w:szCs w:val="21"/>
        </w:rPr>
        <w:t>)</w:t>
      </w:r>
    </w:p>
    <w:p w14:paraId="672B02E1" w14:textId="77777777" w:rsidR="006B3828" w:rsidRPr="006108E3" w:rsidRDefault="006B3828" w:rsidP="006B3828">
      <w:pPr>
        <w:ind w:firstLineChars="200" w:firstLine="420"/>
        <w:rPr>
          <w:sz w:val="21"/>
          <w:szCs w:val="21"/>
        </w:rPr>
      </w:pPr>
      <w:r w:rsidRPr="006108E3">
        <w:rPr>
          <w:rFonts w:hint="eastAsia"/>
          <w:sz w:val="21"/>
          <w:szCs w:val="21"/>
        </w:rPr>
        <w:t>式中：</w:t>
      </w:r>
    </w:p>
    <w:p w14:paraId="781A6A12" w14:textId="6C6F2B74" w:rsidR="004C1849" w:rsidRPr="004C1849" w:rsidRDefault="004C1849" w:rsidP="004C1849">
      <w:pPr>
        <w:ind w:firstLineChars="200" w:firstLine="360"/>
        <w:jc w:val="both"/>
        <w:rPr>
          <w:sz w:val="18"/>
          <w:szCs w:val="18"/>
        </w:rPr>
      </w:pPr>
      <w:r w:rsidRPr="004C1849">
        <w:rPr>
          <w:rFonts w:hint="eastAsia"/>
          <w:sz w:val="18"/>
          <w:szCs w:val="18"/>
        </w:rPr>
        <w:t>E</w:t>
      </w:r>
      <w:r w:rsidRPr="004C1849">
        <w:rPr>
          <w:rFonts w:hint="eastAsia"/>
          <w:sz w:val="18"/>
          <w:szCs w:val="18"/>
          <w:vertAlign w:val="subscript"/>
        </w:rPr>
        <w:t>GHG</w:t>
      </w:r>
      <w:r w:rsidR="002A01C6">
        <w:rPr>
          <w:rFonts w:hint="eastAsia"/>
          <w:sz w:val="18"/>
          <w:szCs w:val="18"/>
        </w:rPr>
        <w:t>--</w:t>
      </w:r>
      <w:r w:rsidRPr="004C1849">
        <w:rPr>
          <w:rFonts w:hint="eastAsia"/>
          <w:sz w:val="18"/>
          <w:szCs w:val="18"/>
        </w:rPr>
        <w:t>温室气体排放量，单位为吨二氧化碳当量</w:t>
      </w:r>
      <w:r w:rsidRPr="004C1849">
        <w:rPr>
          <w:rFonts w:hint="eastAsia"/>
          <w:sz w:val="18"/>
          <w:szCs w:val="18"/>
        </w:rPr>
        <w:t>(tCO</w:t>
      </w:r>
      <w:r w:rsidRPr="004C1849">
        <w:rPr>
          <w:rFonts w:hint="eastAsia"/>
          <w:sz w:val="18"/>
          <w:szCs w:val="18"/>
          <w:vertAlign w:val="subscript"/>
        </w:rPr>
        <w:t>2</w:t>
      </w:r>
      <w:r w:rsidRPr="004C1849">
        <w:rPr>
          <w:rFonts w:hint="eastAsia"/>
          <w:sz w:val="18"/>
          <w:szCs w:val="18"/>
        </w:rPr>
        <w:t>e)</w:t>
      </w:r>
      <w:r w:rsidRPr="004C1849">
        <w:rPr>
          <w:rFonts w:hint="eastAsia"/>
          <w:sz w:val="18"/>
          <w:szCs w:val="18"/>
        </w:rPr>
        <w:t>；</w:t>
      </w:r>
    </w:p>
    <w:p w14:paraId="286429CE" w14:textId="50CC7486" w:rsidR="004C1849" w:rsidRPr="004C1849" w:rsidRDefault="004C1849" w:rsidP="004C1849">
      <w:pPr>
        <w:ind w:firstLineChars="200" w:firstLine="360"/>
        <w:jc w:val="both"/>
        <w:rPr>
          <w:sz w:val="18"/>
          <w:szCs w:val="18"/>
        </w:rPr>
      </w:pPr>
      <w:r w:rsidRPr="004C1849">
        <w:rPr>
          <w:rFonts w:hint="eastAsia"/>
          <w:sz w:val="18"/>
          <w:szCs w:val="18"/>
        </w:rPr>
        <w:t>M</w:t>
      </w:r>
      <w:r w:rsidRPr="004C1849">
        <w:rPr>
          <w:rFonts w:hint="eastAsia"/>
          <w:sz w:val="18"/>
          <w:szCs w:val="18"/>
          <w:vertAlign w:val="subscript"/>
        </w:rPr>
        <w:t>i</w:t>
      </w:r>
      <w:r w:rsidR="002A01C6">
        <w:rPr>
          <w:rFonts w:hint="eastAsia"/>
          <w:sz w:val="18"/>
          <w:szCs w:val="18"/>
        </w:rPr>
        <w:t>--</w:t>
      </w:r>
      <w:r w:rsidRPr="004C1849">
        <w:rPr>
          <w:rFonts w:hint="eastAsia"/>
          <w:sz w:val="18"/>
          <w:szCs w:val="18"/>
        </w:rPr>
        <w:t>输入物料的量，单位根据具体排放源确定</w:t>
      </w:r>
      <w:r>
        <w:rPr>
          <w:rFonts w:hint="eastAsia"/>
          <w:sz w:val="18"/>
          <w:szCs w:val="18"/>
        </w:rPr>
        <w:t>；</w:t>
      </w:r>
    </w:p>
    <w:p w14:paraId="25A481A7" w14:textId="15AD5FC2" w:rsidR="004C1849" w:rsidRPr="004C1849" w:rsidRDefault="004C1849" w:rsidP="004C1849">
      <w:pPr>
        <w:ind w:firstLineChars="200" w:firstLine="360"/>
        <w:jc w:val="both"/>
        <w:rPr>
          <w:sz w:val="18"/>
          <w:szCs w:val="18"/>
        </w:rPr>
      </w:pPr>
      <w:r w:rsidRPr="004C1849">
        <w:rPr>
          <w:rFonts w:hint="eastAsia"/>
          <w:sz w:val="18"/>
          <w:szCs w:val="18"/>
        </w:rPr>
        <w:t>Mo</w:t>
      </w:r>
      <w:r w:rsidR="002A01C6">
        <w:rPr>
          <w:rFonts w:hint="eastAsia"/>
          <w:sz w:val="18"/>
          <w:szCs w:val="18"/>
        </w:rPr>
        <w:t>--</w:t>
      </w:r>
      <w:r w:rsidRPr="004C1849">
        <w:rPr>
          <w:rFonts w:hint="eastAsia"/>
          <w:sz w:val="18"/>
          <w:szCs w:val="18"/>
        </w:rPr>
        <w:t>输出物料的量，单位根据具体排放源确定</w:t>
      </w:r>
      <w:r>
        <w:rPr>
          <w:rFonts w:hint="eastAsia"/>
          <w:sz w:val="18"/>
          <w:szCs w:val="18"/>
        </w:rPr>
        <w:t>；</w:t>
      </w:r>
    </w:p>
    <w:p w14:paraId="330EB7E3" w14:textId="0967A9A0" w:rsidR="004C1849" w:rsidRPr="004C1849" w:rsidRDefault="004C1849" w:rsidP="004C1849">
      <w:pPr>
        <w:ind w:firstLineChars="200" w:firstLine="360"/>
        <w:jc w:val="both"/>
        <w:rPr>
          <w:sz w:val="18"/>
          <w:szCs w:val="18"/>
        </w:rPr>
      </w:pPr>
      <w:r w:rsidRPr="004C1849">
        <w:rPr>
          <w:rFonts w:hint="eastAsia"/>
          <w:sz w:val="18"/>
          <w:szCs w:val="18"/>
        </w:rPr>
        <w:t>CC</w:t>
      </w:r>
      <w:r w:rsidRPr="004C1849">
        <w:rPr>
          <w:rFonts w:hint="eastAsia"/>
          <w:sz w:val="18"/>
          <w:szCs w:val="18"/>
          <w:vertAlign w:val="subscript"/>
        </w:rPr>
        <w:t>i</w:t>
      </w:r>
      <w:r w:rsidR="002A01C6">
        <w:rPr>
          <w:rFonts w:hint="eastAsia"/>
          <w:sz w:val="18"/>
          <w:szCs w:val="18"/>
        </w:rPr>
        <w:t>--</w:t>
      </w:r>
      <w:r w:rsidRPr="004C1849">
        <w:rPr>
          <w:rFonts w:hint="eastAsia"/>
          <w:sz w:val="18"/>
          <w:szCs w:val="18"/>
        </w:rPr>
        <w:t>输入物料的含碳量，单位与输入物料的量的单位相匹配</w:t>
      </w:r>
      <w:r>
        <w:rPr>
          <w:rFonts w:hint="eastAsia"/>
          <w:sz w:val="18"/>
          <w:szCs w:val="18"/>
        </w:rPr>
        <w:t>；</w:t>
      </w:r>
    </w:p>
    <w:p w14:paraId="56B15F99" w14:textId="0DAF3CD0" w:rsidR="004C1849" w:rsidRPr="004C1849" w:rsidRDefault="004C1849" w:rsidP="004C1849">
      <w:pPr>
        <w:ind w:firstLineChars="200" w:firstLine="360"/>
        <w:jc w:val="both"/>
        <w:rPr>
          <w:sz w:val="18"/>
          <w:szCs w:val="18"/>
        </w:rPr>
      </w:pPr>
      <w:r w:rsidRPr="004C1849">
        <w:rPr>
          <w:rFonts w:hint="eastAsia"/>
          <w:sz w:val="18"/>
          <w:szCs w:val="18"/>
        </w:rPr>
        <w:t>CCo</w:t>
      </w:r>
      <w:r w:rsidR="002A01C6">
        <w:rPr>
          <w:rFonts w:hint="eastAsia"/>
          <w:sz w:val="18"/>
          <w:szCs w:val="18"/>
        </w:rPr>
        <w:t>--</w:t>
      </w:r>
      <w:r w:rsidRPr="004C1849">
        <w:rPr>
          <w:rFonts w:hint="eastAsia"/>
          <w:sz w:val="18"/>
          <w:szCs w:val="18"/>
        </w:rPr>
        <w:t>输出物料的含碳量，单位与输入物料的量的单位相匹配</w:t>
      </w:r>
      <w:r>
        <w:rPr>
          <w:rFonts w:hint="eastAsia"/>
          <w:sz w:val="18"/>
          <w:szCs w:val="18"/>
        </w:rPr>
        <w:t>；</w:t>
      </w:r>
    </w:p>
    <w:p w14:paraId="6DAD4C24" w14:textId="291452A6" w:rsidR="004C1849" w:rsidRPr="004C1849" w:rsidRDefault="004C1849" w:rsidP="004C1849">
      <w:pPr>
        <w:ind w:firstLineChars="200" w:firstLine="360"/>
        <w:jc w:val="both"/>
        <w:rPr>
          <w:sz w:val="18"/>
          <w:szCs w:val="18"/>
        </w:rPr>
      </w:pPr>
      <w:r w:rsidRPr="004C1849">
        <w:rPr>
          <w:rFonts w:hint="eastAsia"/>
          <w:sz w:val="18"/>
          <w:szCs w:val="18"/>
        </w:rPr>
        <w:t>W</w:t>
      </w:r>
      <w:r w:rsidR="002A01C6">
        <w:rPr>
          <w:rFonts w:hint="eastAsia"/>
          <w:sz w:val="18"/>
          <w:szCs w:val="18"/>
        </w:rPr>
        <w:t>--</w:t>
      </w:r>
      <w:r w:rsidRPr="004C1849">
        <w:rPr>
          <w:rFonts w:hint="eastAsia"/>
          <w:sz w:val="18"/>
          <w:szCs w:val="18"/>
        </w:rPr>
        <w:t>碳质量转换为温室气体质量的转换系数，碳转换成</w:t>
      </w:r>
      <w:r w:rsidRPr="004C1849">
        <w:rPr>
          <w:rFonts w:hint="eastAsia"/>
          <w:sz w:val="18"/>
          <w:szCs w:val="18"/>
        </w:rPr>
        <w:t>CO</w:t>
      </w:r>
      <w:r w:rsidRPr="004C1849">
        <w:rPr>
          <w:rFonts w:hint="eastAsia"/>
          <w:sz w:val="18"/>
          <w:szCs w:val="18"/>
          <w:vertAlign w:val="subscript"/>
        </w:rPr>
        <w:t>2</w:t>
      </w:r>
      <w:r w:rsidRPr="004C1849">
        <w:rPr>
          <w:rFonts w:hint="eastAsia"/>
          <w:sz w:val="18"/>
          <w:szCs w:val="18"/>
        </w:rPr>
        <w:t>的转换系数（即</w:t>
      </w:r>
      <w:r w:rsidRPr="004C1849">
        <w:rPr>
          <w:rFonts w:hint="eastAsia"/>
          <w:sz w:val="18"/>
          <w:szCs w:val="18"/>
        </w:rPr>
        <w:t>CO</w:t>
      </w:r>
      <w:r w:rsidRPr="004C1849">
        <w:rPr>
          <w:rFonts w:hint="eastAsia"/>
          <w:sz w:val="18"/>
          <w:szCs w:val="18"/>
          <w:vertAlign w:val="subscript"/>
        </w:rPr>
        <w:t>2</w:t>
      </w:r>
      <w:r w:rsidRPr="004C1849">
        <w:rPr>
          <w:rFonts w:hint="eastAsia"/>
          <w:sz w:val="18"/>
          <w:szCs w:val="18"/>
        </w:rPr>
        <w:t>/C</w:t>
      </w:r>
      <w:r w:rsidRPr="004C1849">
        <w:rPr>
          <w:rFonts w:hint="eastAsia"/>
          <w:sz w:val="18"/>
          <w:szCs w:val="18"/>
        </w:rPr>
        <w:t>的相对原子质量）为</w:t>
      </w:r>
      <w:r w:rsidRPr="004C1849">
        <w:rPr>
          <w:rFonts w:hint="eastAsia"/>
          <w:sz w:val="18"/>
          <w:szCs w:val="18"/>
        </w:rPr>
        <w:t>44/12</w:t>
      </w:r>
      <w:r>
        <w:rPr>
          <w:rFonts w:hint="eastAsia"/>
          <w:sz w:val="18"/>
          <w:szCs w:val="18"/>
        </w:rPr>
        <w:t>；</w:t>
      </w:r>
    </w:p>
    <w:p w14:paraId="2C4EFFEF" w14:textId="41A5B514" w:rsidR="006B3828" w:rsidRPr="00E62DCA" w:rsidRDefault="004C1849" w:rsidP="004C1849">
      <w:pPr>
        <w:ind w:firstLineChars="200" w:firstLine="360"/>
        <w:jc w:val="both"/>
        <w:rPr>
          <w:sz w:val="18"/>
          <w:szCs w:val="18"/>
        </w:rPr>
      </w:pPr>
      <w:r w:rsidRPr="004C1849">
        <w:rPr>
          <w:rFonts w:hint="eastAsia"/>
          <w:sz w:val="18"/>
          <w:szCs w:val="18"/>
        </w:rPr>
        <w:t>GWP</w:t>
      </w:r>
      <w:r w:rsidR="002A01C6">
        <w:rPr>
          <w:rFonts w:hint="eastAsia"/>
          <w:sz w:val="18"/>
          <w:szCs w:val="18"/>
        </w:rPr>
        <w:t>--</w:t>
      </w:r>
      <w:r w:rsidRPr="004C1849">
        <w:rPr>
          <w:rFonts w:hint="eastAsia"/>
          <w:sz w:val="18"/>
          <w:szCs w:val="18"/>
        </w:rPr>
        <w:t>全球变暖潜势，数值可参考政府间气候变化专门委员会</w:t>
      </w:r>
      <w:r w:rsidRPr="004C1849">
        <w:rPr>
          <w:rFonts w:hint="eastAsia"/>
          <w:sz w:val="18"/>
          <w:szCs w:val="18"/>
        </w:rPr>
        <w:t>(IPCC)</w:t>
      </w:r>
      <w:r w:rsidRPr="004C1849">
        <w:rPr>
          <w:rFonts w:hint="eastAsia"/>
          <w:sz w:val="18"/>
          <w:szCs w:val="18"/>
        </w:rPr>
        <w:t>提供的数据</w:t>
      </w:r>
      <w:r w:rsidR="006B3828" w:rsidRPr="00F849D6">
        <w:rPr>
          <w:rFonts w:hint="eastAsia"/>
          <w:sz w:val="18"/>
          <w:szCs w:val="18"/>
        </w:rPr>
        <w:t>。</w:t>
      </w:r>
    </w:p>
    <w:p w14:paraId="6DBD3B3A" w14:textId="77777777" w:rsidR="00821C86" w:rsidRPr="003709DE" w:rsidRDefault="004C1849" w:rsidP="004C1849">
      <w:pPr>
        <w:ind w:firstLineChars="200" w:firstLine="420"/>
        <w:jc w:val="both"/>
        <w:rPr>
          <w:sz w:val="21"/>
          <w:szCs w:val="21"/>
        </w:rPr>
      </w:pPr>
      <w:r w:rsidRPr="004C1849">
        <w:rPr>
          <w:rFonts w:hint="eastAsia"/>
          <w:sz w:val="21"/>
          <w:szCs w:val="21"/>
        </w:rPr>
        <w:lastRenderedPageBreak/>
        <w:t>在工业生产过程（如脱硫过程排放、化工生产企业过程排放等非化石燃料燃烧过程）中可视情况选择碳平衡法，此方法只适用于含碳温室气体的计算，如需其他温室气体排放量，可根据具体情况确定计算公式</w:t>
      </w:r>
      <w:r w:rsidR="006B3828" w:rsidRPr="00F849D6">
        <w:rPr>
          <w:rFonts w:hint="eastAsia"/>
          <w:sz w:val="21"/>
          <w:szCs w:val="21"/>
        </w:rPr>
        <w:t>。</w:t>
      </w:r>
    </w:p>
    <w:p w14:paraId="0F96243F" w14:textId="77777777" w:rsidR="004C1849" w:rsidRDefault="004C1849" w:rsidP="004C1849">
      <w:pPr>
        <w:pStyle w:val="a6"/>
        <w:rPr>
          <w:rFonts w:ascii="黑体" w:eastAsia="黑体" w:hAnsi="黑体" w:cs="Times New Roman"/>
          <w:sz w:val="21"/>
        </w:rPr>
      </w:pPr>
      <w:r>
        <w:rPr>
          <w:rFonts w:ascii="黑体" w:eastAsia="黑体" w:hAnsi="黑体" w:cs="Times New Roman"/>
          <w:sz w:val="21"/>
        </w:rPr>
        <w:t>6.2.</w:t>
      </w:r>
      <w:r w:rsidR="002B4B97">
        <w:rPr>
          <w:rFonts w:ascii="黑体" w:eastAsia="黑体" w:hAnsi="黑体" w:cs="Times New Roman"/>
          <w:sz w:val="21"/>
        </w:rPr>
        <w:t xml:space="preserve">3 </w:t>
      </w:r>
      <w:r w:rsidR="002B4B97">
        <w:rPr>
          <w:rFonts w:ascii="黑体" w:eastAsia="黑体" w:hAnsi="黑体" w:cs="Times New Roman" w:hint="eastAsia"/>
          <w:sz w:val="21"/>
        </w:rPr>
        <w:t>实测法</w:t>
      </w:r>
    </w:p>
    <w:p w14:paraId="0DF94840" w14:textId="77777777" w:rsidR="002B4B97" w:rsidRPr="002B4B97" w:rsidRDefault="002B4B97" w:rsidP="002B4B97">
      <w:pPr>
        <w:ind w:firstLineChars="200" w:firstLine="420"/>
        <w:rPr>
          <w:sz w:val="21"/>
          <w:szCs w:val="21"/>
        </w:rPr>
      </w:pPr>
      <w:r w:rsidRPr="002B4B97">
        <w:rPr>
          <w:rFonts w:hint="eastAsia"/>
          <w:sz w:val="21"/>
          <w:szCs w:val="21"/>
        </w:rPr>
        <w:t>实测法基于排放源实测基础数据，汇总得到相关温室气体排放量。</w:t>
      </w:r>
    </w:p>
    <w:p w14:paraId="2F557E0B" w14:textId="77777777" w:rsidR="00821C86" w:rsidRDefault="002B4B97" w:rsidP="002B4B97">
      <w:pPr>
        <w:ind w:firstLineChars="200" w:firstLine="420"/>
        <w:rPr>
          <w:sz w:val="21"/>
          <w:szCs w:val="21"/>
        </w:rPr>
      </w:pPr>
      <w:r w:rsidRPr="002B4B97">
        <w:rPr>
          <w:rFonts w:hint="eastAsia"/>
          <w:sz w:val="21"/>
          <w:szCs w:val="21"/>
        </w:rPr>
        <w:t>通过安装监测仪器、设备（如：烟气排放连续监测系统，</w:t>
      </w:r>
      <w:r w:rsidRPr="002B4B97">
        <w:rPr>
          <w:rFonts w:hint="eastAsia"/>
          <w:sz w:val="21"/>
          <w:szCs w:val="21"/>
        </w:rPr>
        <w:t>CEMS</w:t>
      </w:r>
      <w:r w:rsidRPr="002B4B97">
        <w:rPr>
          <w:rFonts w:hint="eastAsia"/>
          <w:sz w:val="21"/>
          <w:szCs w:val="21"/>
        </w:rPr>
        <w:t>），并采用相关技术文件中要求的方法测量温室气体源排放到大气中的温室气体排放量。</w:t>
      </w:r>
    </w:p>
    <w:p w14:paraId="7DD127B6" w14:textId="77777777" w:rsidR="00AC7C06" w:rsidRDefault="00D20C55" w:rsidP="00AC7C06">
      <w:pPr>
        <w:pStyle w:val="2a"/>
      </w:pPr>
      <w:bookmarkStart w:id="44" w:name="_Toc176362688"/>
      <w:bookmarkStart w:id="45" w:name="OLE_LINK12"/>
      <w:bookmarkStart w:id="46" w:name="OLE_LINK13"/>
      <w:r>
        <w:rPr>
          <w:rFonts w:ascii="黑体" w:eastAsia="黑体" w:hAnsi="黑体"/>
          <w:sz w:val="21"/>
          <w:szCs w:val="21"/>
        </w:rPr>
        <w:t>7</w:t>
      </w:r>
      <w:r w:rsidR="00AC7C06">
        <w:rPr>
          <w:rFonts w:ascii="黑体" w:eastAsia="黑体" w:hAnsi="黑体"/>
          <w:sz w:val="21"/>
          <w:szCs w:val="21"/>
        </w:rPr>
        <w:t xml:space="preserve"> </w:t>
      </w:r>
      <w:r>
        <w:rPr>
          <w:rFonts w:ascii="黑体" w:eastAsia="黑体" w:hAnsi="黑体" w:hint="eastAsia"/>
          <w:sz w:val="21"/>
          <w:szCs w:val="21"/>
        </w:rPr>
        <w:t>数据收集与处理</w:t>
      </w:r>
      <w:bookmarkEnd w:id="44"/>
    </w:p>
    <w:p w14:paraId="5BED6867" w14:textId="77777777" w:rsidR="00AC7C06" w:rsidRPr="006311B2" w:rsidRDefault="00D20C55" w:rsidP="00AC7C06">
      <w:pPr>
        <w:rPr>
          <w:rFonts w:ascii="黑体" w:eastAsia="黑体" w:hAnsi="黑体"/>
          <w:sz w:val="21"/>
          <w:szCs w:val="21"/>
        </w:rPr>
      </w:pPr>
      <w:bookmarkStart w:id="47" w:name="_Hlk176357535"/>
      <w:r>
        <w:rPr>
          <w:rFonts w:ascii="黑体" w:eastAsia="黑体" w:hAnsi="黑体"/>
          <w:sz w:val="21"/>
          <w:szCs w:val="21"/>
        </w:rPr>
        <w:t>7</w:t>
      </w:r>
      <w:r w:rsidR="00AC7C06" w:rsidRPr="006311B2">
        <w:rPr>
          <w:rFonts w:ascii="黑体" w:eastAsia="黑体" w:hAnsi="黑体"/>
          <w:sz w:val="21"/>
          <w:szCs w:val="21"/>
        </w:rPr>
        <w:t>.1</w:t>
      </w:r>
      <w:r w:rsidR="00AC7C06">
        <w:rPr>
          <w:rFonts w:ascii="黑体" w:eastAsia="黑体" w:hAnsi="黑体"/>
          <w:sz w:val="21"/>
          <w:szCs w:val="21"/>
        </w:rPr>
        <w:t xml:space="preserve"> </w:t>
      </w:r>
      <w:r>
        <w:rPr>
          <w:rFonts w:ascii="黑体" w:eastAsia="黑体" w:hAnsi="黑体" w:hint="eastAsia"/>
          <w:sz w:val="21"/>
          <w:szCs w:val="21"/>
        </w:rPr>
        <w:t>基本原则</w:t>
      </w:r>
    </w:p>
    <w:p w14:paraId="3DCB17DA" w14:textId="77777777" w:rsidR="00D20C55" w:rsidRPr="00D20C55" w:rsidRDefault="00D20C55" w:rsidP="00D20C55">
      <w:pPr>
        <w:ind w:firstLineChars="200" w:firstLine="420"/>
        <w:rPr>
          <w:sz w:val="21"/>
          <w:szCs w:val="21"/>
        </w:rPr>
      </w:pPr>
      <w:r w:rsidRPr="00D20C55">
        <w:rPr>
          <w:rFonts w:hint="eastAsia"/>
          <w:sz w:val="21"/>
          <w:szCs w:val="21"/>
        </w:rPr>
        <w:t>应收集系统边界内所有单元过程的数据。通过测量、计算或估算而收集到的初级数据和次级数据，均可用于单元过程的输入和输出。</w:t>
      </w:r>
      <w:bookmarkEnd w:id="47"/>
    </w:p>
    <w:p w14:paraId="335ED745" w14:textId="77777777" w:rsidR="00821C86" w:rsidRDefault="00D20C55" w:rsidP="00D20C55">
      <w:pPr>
        <w:ind w:firstLineChars="200" w:firstLine="420"/>
        <w:rPr>
          <w:sz w:val="21"/>
          <w:szCs w:val="21"/>
        </w:rPr>
      </w:pPr>
      <w:r w:rsidRPr="00D20C55">
        <w:rPr>
          <w:rFonts w:hint="eastAsia"/>
          <w:sz w:val="21"/>
          <w:szCs w:val="21"/>
        </w:rPr>
        <w:t>数据获取应详细记录各项数据的计算方法、数据来源和原始凭证，保证其可追溯性，便于核查。</w:t>
      </w:r>
    </w:p>
    <w:bookmarkEnd w:id="45"/>
    <w:bookmarkEnd w:id="46"/>
    <w:p w14:paraId="58753A12" w14:textId="77777777" w:rsidR="00D20C55" w:rsidRPr="006311B2" w:rsidRDefault="00D20C55" w:rsidP="00D20C55">
      <w:pPr>
        <w:rPr>
          <w:rFonts w:ascii="黑体" w:eastAsia="黑体" w:hAnsi="黑体"/>
          <w:sz w:val="21"/>
          <w:szCs w:val="21"/>
        </w:rPr>
      </w:pPr>
      <w:r>
        <w:rPr>
          <w:rFonts w:ascii="黑体" w:eastAsia="黑体" w:hAnsi="黑体"/>
          <w:sz w:val="21"/>
          <w:szCs w:val="21"/>
        </w:rPr>
        <w:t>7</w:t>
      </w:r>
      <w:r w:rsidRPr="006311B2">
        <w:rPr>
          <w:rFonts w:ascii="黑体" w:eastAsia="黑体" w:hAnsi="黑体"/>
          <w:sz w:val="21"/>
          <w:szCs w:val="21"/>
        </w:rPr>
        <w:t>.</w:t>
      </w:r>
      <w:r>
        <w:rPr>
          <w:rFonts w:ascii="黑体" w:eastAsia="黑体" w:hAnsi="黑体"/>
          <w:sz w:val="21"/>
          <w:szCs w:val="21"/>
        </w:rPr>
        <w:t xml:space="preserve">2 </w:t>
      </w:r>
      <w:r>
        <w:rPr>
          <w:rFonts w:ascii="黑体" w:eastAsia="黑体" w:hAnsi="黑体" w:hint="eastAsia"/>
          <w:sz w:val="21"/>
          <w:szCs w:val="21"/>
        </w:rPr>
        <w:t>数据来源</w:t>
      </w:r>
    </w:p>
    <w:p w14:paraId="2441B3BC" w14:textId="77777777" w:rsidR="00D20C55" w:rsidRDefault="00D20C55" w:rsidP="00D20C55">
      <w:pPr>
        <w:ind w:firstLineChars="200" w:firstLine="420"/>
        <w:rPr>
          <w:sz w:val="21"/>
          <w:szCs w:val="21"/>
        </w:rPr>
      </w:pPr>
      <w:r w:rsidRPr="00D20C55">
        <w:rPr>
          <w:rFonts w:hint="eastAsia"/>
          <w:sz w:val="21"/>
          <w:szCs w:val="21"/>
        </w:rPr>
        <w:t>宜根据</w:t>
      </w:r>
      <w:r w:rsidRPr="00D20C55">
        <w:rPr>
          <w:rFonts w:hint="eastAsia"/>
          <w:sz w:val="21"/>
          <w:szCs w:val="21"/>
        </w:rPr>
        <w:t>6.2</w:t>
      </w:r>
      <w:r w:rsidRPr="00D20C55">
        <w:rPr>
          <w:rFonts w:hint="eastAsia"/>
          <w:sz w:val="21"/>
          <w:szCs w:val="21"/>
        </w:rPr>
        <w:t>中建议的核算方法来选择和收集温室气体活动数据。数据类型有初级数据、次级数据。</w:t>
      </w:r>
    </w:p>
    <w:p w14:paraId="0798FC0E" w14:textId="77777777" w:rsidR="00D20C55" w:rsidRDefault="00D20C55" w:rsidP="00D20C55">
      <w:pPr>
        <w:pStyle w:val="a6"/>
        <w:rPr>
          <w:rFonts w:ascii="黑体" w:eastAsia="黑体" w:hAnsi="黑体" w:cs="Times New Roman"/>
          <w:sz w:val="21"/>
        </w:rPr>
      </w:pPr>
      <w:r>
        <w:rPr>
          <w:rFonts w:ascii="黑体" w:eastAsia="黑体" w:hAnsi="黑体" w:cs="Times New Roman"/>
          <w:sz w:val="21"/>
        </w:rPr>
        <w:t xml:space="preserve">7.2.1 </w:t>
      </w:r>
      <w:r>
        <w:rPr>
          <w:rFonts w:ascii="黑体" w:eastAsia="黑体" w:hAnsi="黑体" w:cs="Times New Roman" w:hint="eastAsia"/>
          <w:sz w:val="21"/>
        </w:rPr>
        <w:t>初级数据</w:t>
      </w:r>
    </w:p>
    <w:p w14:paraId="130A66E0" w14:textId="77777777" w:rsidR="00D20C55" w:rsidRPr="00D20C55" w:rsidRDefault="00D20C55" w:rsidP="00D20C55">
      <w:pPr>
        <w:ind w:firstLineChars="200" w:firstLine="420"/>
        <w:rPr>
          <w:sz w:val="21"/>
          <w:szCs w:val="21"/>
        </w:rPr>
      </w:pPr>
      <w:r w:rsidRPr="00D20C55">
        <w:rPr>
          <w:rFonts w:hint="eastAsia"/>
          <w:sz w:val="21"/>
          <w:szCs w:val="21"/>
        </w:rPr>
        <w:t>应从系统边界所有单元过程中收集，且收集到的数据具有代表性。初级数据是通过直接计量、监测获得的数据。</w:t>
      </w:r>
    </w:p>
    <w:p w14:paraId="11196549" w14:textId="77777777" w:rsidR="00D20C55" w:rsidRPr="00D20C55" w:rsidRDefault="00D20C55" w:rsidP="00D20C55">
      <w:pPr>
        <w:ind w:firstLineChars="200" w:firstLine="360"/>
        <w:rPr>
          <w:sz w:val="18"/>
          <w:szCs w:val="18"/>
        </w:rPr>
      </w:pPr>
      <w:r w:rsidRPr="00D20C55">
        <w:rPr>
          <w:rFonts w:hint="eastAsia"/>
          <w:sz w:val="18"/>
          <w:szCs w:val="18"/>
        </w:rPr>
        <w:t>注</w:t>
      </w:r>
      <w:r w:rsidRPr="00D20C55">
        <w:rPr>
          <w:rFonts w:hint="eastAsia"/>
          <w:sz w:val="18"/>
          <w:szCs w:val="18"/>
        </w:rPr>
        <w:t>1</w:t>
      </w:r>
      <w:r w:rsidRPr="00D20C55">
        <w:rPr>
          <w:rFonts w:hint="eastAsia"/>
          <w:sz w:val="18"/>
          <w:szCs w:val="18"/>
        </w:rPr>
        <w:t>：初级数据可以是活动水平数据（引起温室气体排放过程的物理测量值）；</w:t>
      </w:r>
    </w:p>
    <w:p w14:paraId="164F670E" w14:textId="77777777" w:rsidR="00D20C55" w:rsidRPr="00D20C55" w:rsidRDefault="00D20C55" w:rsidP="00D20C55">
      <w:pPr>
        <w:ind w:firstLineChars="200" w:firstLine="360"/>
        <w:rPr>
          <w:sz w:val="18"/>
          <w:szCs w:val="18"/>
        </w:rPr>
      </w:pPr>
      <w:r w:rsidRPr="00D20C55">
        <w:rPr>
          <w:rFonts w:hint="eastAsia"/>
          <w:sz w:val="18"/>
          <w:szCs w:val="18"/>
        </w:rPr>
        <w:t>注</w:t>
      </w:r>
      <w:r w:rsidRPr="00D20C55">
        <w:rPr>
          <w:rFonts w:hint="eastAsia"/>
          <w:sz w:val="18"/>
          <w:szCs w:val="18"/>
        </w:rPr>
        <w:t>2</w:t>
      </w:r>
      <w:r w:rsidRPr="00D20C55">
        <w:rPr>
          <w:rFonts w:hint="eastAsia"/>
          <w:sz w:val="18"/>
          <w:szCs w:val="18"/>
        </w:rPr>
        <w:t>：来自具体地点的直接排放数据（通过直接监测、化学计量、质量平衡或类似的方法确定）；</w:t>
      </w:r>
    </w:p>
    <w:p w14:paraId="7F314D23" w14:textId="77777777" w:rsidR="00821C86" w:rsidRPr="00D20C55" w:rsidRDefault="00D20C55" w:rsidP="00D20C55">
      <w:pPr>
        <w:ind w:firstLineChars="200" w:firstLine="360"/>
        <w:rPr>
          <w:sz w:val="18"/>
          <w:szCs w:val="18"/>
        </w:rPr>
      </w:pPr>
      <w:r w:rsidRPr="00D20C55">
        <w:rPr>
          <w:rFonts w:hint="eastAsia"/>
          <w:sz w:val="18"/>
          <w:szCs w:val="18"/>
        </w:rPr>
        <w:t>注</w:t>
      </w:r>
      <w:r w:rsidRPr="00D20C55">
        <w:rPr>
          <w:rFonts w:hint="eastAsia"/>
          <w:sz w:val="18"/>
          <w:szCs w:val="18"/>
        </w:rPr>
        <w:t>3</w:t>
      </w:r>
      <w:r w:rsidRPr="00D20C55">
        <w:rPr>
          <w:rFonts w:hint="eastAsia"/>
          <w:sz w:val="18"/>
          <w:szCs w:val="18"/>
        </w:rPr>
        <w:t>：包含指定过程的现场平均数据。</w:t>
      </w:r>
    </w:p>
    <w:p w14:paraId="21693BBE" w14:textId="77777777" w:rsidR="009B53A4" w:rsidRDefault="009B53A4" w:rsidP="009B53A4">
      <w:pPr>
        <w:pStyle w:val="a6"/>
        <w:rPr>
          <w:rFonts w:ascii="黑体" w:eastAsia="黑体" w:hAnsi="黑体" w:cs="Times New Roman"/>
          <w:sz w:val="21"/>
        </w:rPr>
      </w:pPr>
      <w:r>
        <w:rPr>
          <w:rFonts w:ascii="黑体" w:eastAsia="黑体" w:hAnsi="黑体" w:cs="Times New Roman"/>
          <w:sz w:val="21"/>
        </w:rPr>
        <w:t>7.2.</w:t>
      </w:r>
      <w:r w:rsidR="00791B01">
        <w:rPr>
          <w:rFonts w:ascii="黑体" w:eastAsia="黑体" w:hAnsi="黑体" w:cs="Times New Roman"/>
          <w:sz w:val="21"/>
        </w:rPr>
        <w:t>2</w:t>
      </w:r>
      <w:r>
        <w:rPr>
          <w:rFonts w:ascii="黑体" w:eastAsia="黑体" w:hAnsi="黑体" w:cs="Times New Roman"/>
          <w:sz w:val="21"/>
        </w:rPr>
        <w:t xml:space="preserve"> </w:t>
      </w:r>
      <w:r w:rsidR="00791B01">
        <w:rPr>
          <w:rFonts w:ascii="黑体" w:eastAsia="黑体" w:hAnsi="黑体" w:cs="Times New Roman" w:hint="eastAsia"/>
          <w:sz w:val="21"/>
        </w:rPr>
        <w:t>次</w:t>
      </w:r>
      <w:r>
        <w:rPr>
          <w:rFonts w:ascii="黑体" w:eastAsia="黑体" w:hAnsi="黑体" w:cs="Times New Roman" w:hint="eastAsia"/>
          <w:sz w:val="21"/>
        </w:rPr>
        <w:t>级数据</w:t>
      </w:r>
    </w:p>
    <w:p w14:paraId="5D259D99" w14:textId="77777777" w:rsidR="009B53A4" w:rsidRPr="00D20C55" w:rsidRDefault="00791B01" w:rsidP="009B53A4">
      <w:pPr>
        <w:ind w:firstLineChars="200" w:firstLine="420"/>
        <w:rPr>
          <w:sz w:val="21"/>
          <w:szCs w:val="21"/>
        </w:rPr>
      </w:pPr>
      <w:r w:rsidRPr="00791B01">
        <w:rPr>
          <w:rFonts w:hint="eastAsia"/>
          <w:sz w:val="21"/>
          <w:szCs w:val="21"/>
        </w:rPr>
        <w:t>不来自特定过程的数据，不满足初级数据，即为次级数据。</w:t>
      </w:r>
    </w:p>
    <w:p w14:paraId="071BCB8E" w14:textId="77777777" w:rsidR="00F27904" w:rsidRPr="006311B2" w:rsidRDefault="00F27904" w:rsidP="00F27904">
      <w:pPr>
        <w:rPr>
          <w:rFonts w:ascii="黑体" w:eastAsia="黑体" w:hAnsi="黑体"/>
          <w:sz w:val="21"/>
          <w:szCs w:val="21"/>
        </w:rPr>
      </w:pPr>
      <w:bookmarkStart w:id="48" w:name="OLE_LINK10"/>
      <w:bookmarkStart w:id="49" w:name="OLE_LINK11"/>
      <w:r>
        <w:rPr>
          <w:rFonts w:ascii="黑体" w:eastAsia="黑体" w:hAnsi="黑体"/>
          <w:sz w:val="21"/>
          <w:szCs w:val="21"/>
        </w:rPr>
        <w:t>7</w:t>
      </w:r>
      <w:r w:rsidRPr="006311B2">
        <w:rPr>
          <w:rFonts w:ascii="黑体" w:eastAsia="黑体" w:hAnsi="黑体"/>
          <w:sz w:val="21"/>
          <w:szCs w:val="21"/>
        </w:rPr>
        <w:t>.</w:t>
      </w:r>
      <w:r>
        <w:rPr>
          <w:rFonts w:ascii="黑体" w:eastAsia="黑体" w:hAnsi="黑体"/>
          <w:sz w:val="21"/>
          <w:szCs w:val="21"/>
        </w:rPr>
        <w:t xml:space="preserve">3 </w:t>
      </w:r>
      <w:r>
        <w:rPr>
          <w:rFonts w:ascii="黑体" w:eastAsia="黑体" w:hAnsi="黑体" w:hint="eastAsia"/>
          <w:sz w:val="21"/>
          <w:szCs w:val="21"/>
        </w:rPr>
        <w:t>数据类型</w:t>
      </w:r>
    </w:p>
    <w:p w14:paraId="505CB950" w14:textId="77777777" w:rsidR="00F27904" w:rsidRDefault="00F27904" w:rsidP="00F27904">
      <w:pPr>
        <w:pStyle w:val="a6"/>
        <w:rPr>
          <w:rFonts w:ascii="黑体" w:eastAsia="黑体" w:hAnsi="黑体" w:cs="Times New Roman"/>
          <w:sz w:val="21"/>
        </w:rPr>
      </w:pPr>
      <w:r>
        <w:rPr>
          <w:rFonts w:ascii="黑体" w:eastAsia="黑体" w:hAnsi="黑体" w:cs="Times New Roman"/>
          <w:sz w:val="21"/>
        </w:rPr>
        <w:t xml:space="preserve">7.3.1 </w:t>
      </w:r>
      <w:r>
        <w:rPr>
          <w:rFonts w:ascii="黑体" w:eastAsia="黑体" w:hAnsi="黑体" w:cs="Times New Roman" w:hint="eastAsia"/>
          <w:sz w:val="21"/>
        </w:rPr>
        <w:t>直接排放数据</w:t>
      </w:r>
    </w:p>
    <w:p w14:paraId="103E0AC8" w14:textId="77777777" w:rsidR="00821C86" w:rsidRPr="009B53A4" w:rsidRDefault="00F27904" w:rsidP="00F27904">
      <w:pPr>
        <w:ind w:firstLineChars="200" w:firstLine="420"/>
        <w:rPr>
          <w:sz w:val="21"/>
          <w:szCs w:val="21"/>
        </w:rPr>
      </w:pPr>
      <w:r w:rsidRPr="00F27904">
        <w:rPr>
          <w:rFonts w:hint="eastAsia"/>
          <w:sz w:val="21"/>
          <w:szCs w:val="21"/>
        </w:rPr>
        <w:t>直接排放数据来自温室气体排放的释放过程，并通过直接监测、化学计量、质量平衡或类似方法的确定。</w:t>
      </w:r>
      <w:bookmarkEnd w:id="48"/>
      <w:bookmarkEnd w:id="49"/>
    </w:p>
    <w:p w14:paraId="37305088" w14:textId="77777777" w:rsidR="004104C1" w:rsidRDefault="004104C1" w:rsidP="004104C1">
      <w:pPr>
        <w:pStyle w:val="a6"/>
        <w:rPr>
          <w:rFonts w:ascii="黑体" w:eastAsia="黑体" w:hAnsi="黑体" w:cs="Times New Roman"/>
          <w:sz w:val="21"/>
        </w:rPr>
      </w:pPr>
      <w:bookmarkStart w:id="50" w:name="OLE_LINK8"/>
      <w:bookmarkStart w:id="51" w:name="OLE_LINK9"/>
      <w:r>
        <w:rPr>
          <w:rFonts w:ascii="黑体" w:eastAsia="黑体" w:hAnsi="黑体" w:cs="Times New Roman"/>
          <w:sz w:val="21"/>
        </w:rPr>
        <w:t xml:space="preserve">7.3.2 </w:t>
      </w:r>
      <w:r>
        <w:rPr>
          <w:rFonts w:ascii="黑体" w:eastAsia="黑体" w:hAnsi="黑体" w:cs="Times New Roman" w:hint="eastAsia"/>
          <w:sz w:val="21"/>
        </w:rPr>
        <w:t>活动水平数据</w:t>
      </w:r>
    </w:p>
    <w:p w14:paraId="538E3BE2" w14:textId="77777777" w:rsidR="004104C1" w:rsidRPr="004104C1" w:rsidRDefault="004104C1" w:rsidP="004104C1">
      <w:pPr>
        <w:ind w:firstLineChars="200" w:firstLine="420"/>
        <w:jc w:val="both"/>
        <w:rPr>
          <w:sz w:val="21"/>
          <w:szCs w:val="21"/>
        </w:rPr>
      </w:pPr>
      <w:r w:rsidRPr="004104C1">
        <w:rPr>
          <w:rFonts w:hint="eastAsia"/>
          <w:sz w:val="21"/>
          <w:szCs w:val="21"/>
        </w:rPr>
        <w:t>活动水平数据是对导致温室气体排放的活动水平的定量测量，反映导致温室气体排放的物理量值，反映产品系统边界中的物理输入、输出与其他度量。结合排放因子，活动水平数据可计算温室气体排放量。包括：能量、质量、体积、面积、距离、时间等。</w:t>
      </w:r>
      <w:bookmarkEnd w:id="50"/>
      <w:bookmarkEnd w:id="51"/>
    </w:p>
    <w:p w14:paraId="129C3C13" w14:textId="77777777" w:rsidR="00821C86" w:rsidRPr="004104C1" w:rsidRDefault="004104C1" w:rsidP="004104C1">
      <w:pPr>
        <w:ind w:firstLineChars="200" w:firstLine="420"/>
        <w:jc w:val="both"/>
        <w:rPr>
          <w:sz w:val="21"/>
          <w:szCs w:val="21"/>
        </w:rPr>
      </w:pPr>
      <w:r w:rsidRPr="004104C1">
        <w:rPr>
          <w:rFonts w:hint="eastAsia"/>
          <w:sz w:val="21"/>
          <w:szCs w:val="21"/>
        </w:rPr>
        <w:lastRenderedPageBreak/>
        <w:t>活动水平数据可来自特定时间、特定地点、特定过程的取值或来自所有过程的平均值。原材料均是按批量生产、运输，其中一般活动水平数据的获取都是取平均值，具备稳定性。</w:t>
      </w:r>
    </w:p>
    <w:p w14:paraId="0EB958C2" w14:textId="77777777" w:rsidR="00982DBF" w:rsidRDefault="00982DBF" w:rsidP="00982DBF">
      <w:pPr>
        <w:pStyle w:val="a6"/>
        <w:rPr>
          <w:rFonts w:ascii="黑体" w:eastAsia="黑体" w:hAnsi="黑体" w:cs="Times New Roman"/>
          <w:sz w:val="21"/>
        </w:rPr>
      </w:pPr>
      <w:r>
        <w:rPr>
          <w:rFonts w:ascii="黑体" w:eastAsia="黑体" w:hAnsi="黑体" w:cs="Times New Roman"/>
          <w:sz w:val="21"/>
        </w:rPr>
        <w:t xml:space="preserve">7.3.3 </w:t>
      </w:r>
      <w:r>
        <w:rPr>
          <w:rFonts w:ascii="黑体" w:eastAsia="黑体" w:hAnsi="黑体" w:cs="Times New Roman" w:hint="eastAsia"/>
          <w:sz w:val="21"/>
        </w:rPr>
        <w:t>排放因子</w:t>
      </w:r>
    </w:p>
    <w:p w14:paraId="778EB243" w14:textId="77777777" w:rsidR="00982DBF" w:rsidRPr="00982DBF" w:rsidRDefault="00982DBF" w:rsidP="00982DBF">
      <w:pPr>
        <w:ind w:firstLineChars="200" w:firstLine="420"/>
        <w:rPr>
          <w:sz w:val="21"/>
          <w:szCs w:val="21"/>
        </w:rPr>
      </w:pPr>
      <w:r w:rsidRPr="00982DBF">
        <w:rPr>
          <w:rFonts w:hint="eastAsia"/>
          <w:sz w:val="21"/>
          <w:szCs w:val="21"/>
        </w:rPr>
        <w:t>排放因子是单位活动水平数据的温室气体排放。排放因子与活动水平数据相乘，可计算温室气体排放量。排放因子类型取决于其收集的活动水平数据的类型。</w:t>
      </w:r>
    </w:p>
    <w:p w14:paraId="38599F7D" w14:textId="77777777" w:rsidR="00821C86" w:rsidRDefault="00982DBF" w:rsidP="00982DBF">
      <w:pPr>
        <w:ind w:firstLineChars="200" w:firstLine="420"/>
        <w:rPr>
          <w:sz w:val="21"/>
          <w:szCs w:val="21"/>
        </w:rPr>
      </w:pPr>
      <w:r w:rsidRPr="00982DBF">
        <w:rPr>
          <w:rFonts w:hint="eastAsia"/>
          <w:sz w:val="21"/>
          <w:szCs w:val="21"/>
        </w:rPr>
        <w:t>排放因子选用的优先次序为：</w:t>
      </w:r>
    </w:p>
    <w:p w14:paraId="61484EA8" w14:textId="77777777" w:rsidR="00982DBF" w:rsidRPr="00982DBF" w:rsidRDefault="00982DBF" w:rsidP="00982DBF">
      <w:pPr>
        <w:pStyle w:val="af3"/>
        <w:numPr>
          <w:ilvl w:val="1"/>
          <w:numId w:val="20"/>
        </w:numPr>
        <w:ind w:left="420" w:firstLineChars="0"/>
        <w:rPr>
          <w:sz w:val="21"/>
          <w:szCs w:val="21"/>
        </w:rPr>
      </w:pPr>
      <w:r w:rsidRPr="00982DBF">
        <w:rPr>
          <w:rFonts w:hint="eastAsia"/>
          <w:sz w:val="21"/>
          <w:szCs w:val="21"/>
        </w:rPr>
        <w:t>测量或质量平衡获得的排放因子</w:t>
      </w:r>
    </w:p>
    <w:p w14:paraId="2DFE717A" w14:textId="77777777" w:rsidR="00982DBF" w:rsidRPr="00982DBF" w:rsidRDefault="00982DBF" w:rsidP="00982DBF">
      <w:pPr>
        <w:pStyle w:val="af3"/>
        <w:numPr>
          <w:ilvl w:val="1"/>
          <w:numId w:val="20"/>
        </w:numPr>
        <w:ind w:left="420" w:firstLineChars="0"/>
        <w:rPr>
          <w:sz w:val="21"/>
          <w:szCs w:val="21"/>
        </w:rPr>
      </w:pPr>
      <w:r w:rsidRPr="00982DBF">
        <w:rPr>
          <w:rFonts w:hint="eastAsia"/>
          <w:sz w:val="21"/>
          <w:szCs w:val="21"/>
        </w:rPr>
        <w:t>供应商提供的排放因子</w:t>
      </w:r>
    </w:p>
    <w:p w14:paraId="1554251F" w14:textId="77777777" w:rsidR="00982DBF" w:rsidRPr="00982DBF" w:rsidRDefault="00982DBF" w:rsidP="00982DBF">
      <w:pPr>
        <w:pStyle w:val="af3"/>
        <w:numPr>
          <w:ilvl w:val="1"/>
          <w:numId w:val="20"/>
        </w:numPr>
        <w:ind w:left="420" w:firstLineChars="0"/>
        <w:rPr>
          <w:sz w:val="21"/>
          <w:szCs w:val="21"/>
        </w:rPr>
      </w:pPr>
      <w:r w:rsidRPr="00982DBF">
        <w:rPr>
          <w:rFonts w:hint="eastAsia"/>
          <w:sz w:val="21"/>
          <w:szCs w:val="21"/>
        </w:rPr>
        <w:t>区域排放因子</w:t>
      </w:r>
    </w:p>
    <w:p w14:paraId="5820DAE5" w14:textId="77777777" w:rsidR="00982DBF" w:rsidRPr="00982DBF" w:rsidRDefault="00982DBF" w:rsidP="00982DBF">
      <w:pPr>
        <w:pStyle w:val="af3"/>
        <w:numPr>
          <w:ilvl w:val="1"/>
          <w:numId w:val="20"/>
        </w:numPr>
        <w:ind w:left="420" w:firstLineChars="0"/>
        <w:rPr>
          <w:sz w:val="21"/>
          <w:szCs w:val="21"/>
        </w:rPr>
      </w:pPr>
      <w:r w:rsidRPr="00982DBF">
        <w:rPr>
          <w:rFonts w:hint="eastAsia"/>
          <w:sz w:val="21"/>
          <w:szCs w:val="21"/>
        </w:rPr>
        <w:t>国家排放因子</w:t>
      </w:r>
    </w:p>
    <w:p w14:paraId="7F7A6BB6" w14:textId="77777777" w:rsidR="00821C86" w:rsidRPr="00982DBF" w:rsidRDefault="00982DBF" w:rsidP="00982DBF">
      <w:pPr>
        <w:pStyle w:val="af3"/>
        <w:numPr>
          <w:ilvl w:val="1"/>
          <w:numId w:val="20"/>
        </w:numPr>
        <w:ind w:left="420" w:firstLineChars="0"/>
        <w:rPr>
          <w:sz w:val="21"/>
          <w:szCs w:val="21"/>
        </w:rPr>
      </w:pPr>
      <w:r w:rsidRPr="00982DBF">
        <w:rPr>
          <w:rFonts w:hint="eastAsia"/>
          <w:sz w:val="21"/>
          <w:szCs w:val="21"/>
        </w:rPr>
        <w:t>国际排放因子</w:t>
      </w:r>
    </w:p>
    <w:p w14:paraId="1683343C" w14:textId="77777777" w:rsidR="00821C86" w:rsidRPr="00495B36" w:rsidRDefault="00495B36" w:rsidP="00E51846">
      <w:pPr>
        <w:ind w:firstLineChars="200" w:firstLine="360"/>
        <w:rPr>
          <w:sz w:val="18"/>
          <w:szCs w:val="18"/>
        </w:rPr>
      </w:pPr>
      <w:r w:rsidRPr="00495B36">
        <w:rPr>
          <w:rFonts w:hint="eastAsia"/>
          <w:sz w:val="18"/>
          <w:szCs w:val="18"/>
        </w:rPr>
        <w:t>注：电力排放因子见附录</w:t>
      </w:r>
      <w:r w:rsidRPr="00495B36">
        <w:rPr>
          <w:rFonts w:hint="eastAsia"/>
          <w:sz w:val="18"/>
          <w:szCs w:val="18"/>
        </w:rPr>
        <w:t>B</w:t>
      </w:r>
      <w:r w:rsidRPr="00495B36">
        <w:rPr>
          <w:rFonts w:hint="eastAsia"/>
          <w:sz w:val="18"/>
          <w:szCs w:val="18"/>
        </w:rPr>
        <w:t>，可根据需求获取，进行计算时应注明来源。</w:t>
      </w:r>
    </w:p>
    <w:p w14:paraId="427792E0" w14:textId="77777777" w:rsidR="00803181" w:rsidRPr="006311B2" w:rsidRDefault="00803181" w:rsidP="00803181">
      <w:pPr>
        <w:rPr>
          <w:rFonts w:ascii="黑体" w:eastAsia="黑体" w:hAnsi="黑体"/>
          <w:sz w:val="21"/>
          <w:szCs w:val="21"/>
        </w:rPr>
      </w:pPr>
      <w:r>
        <w:rPr>
          <w:rFonts w:ascii="黑体" w:eastAsia="黑体" w:hAnsi="黑体"/>
          <w:sz w:val="21"/>
          <w:szCs w:val="21"/>
        </w:rPr>
        <w:t>7</w:t>
      </w:r>
      <w:r w:rsidRPr="006311B2">
        <w:rPr>
          <w:rFonts w:ascii="黑体" w:eastAsia="黑体" w:hAnsi="黑体"/>
          <w:sz w:val="21"/>
          <w:szCs w:val="21"/>
        </w:rPr>
        <w:t>.</w:t>
      </w:r>
      <w:r>
        <w:rPr>
          <w:rFonts w:ascii="黑体" w:eastAsia="黑体" w:hAnsi="黑体"/>
          <w:sz w:val="21"/>
          <w:szCs w:val="21"/>
        </w:rPr>
        <w:t xml:space="preserve">4 </w:t>
      </w:r>
      <w:r>
        <w:rPr>
          <w:rFonts w:ascii="黑体" w:eastAsia="黑体" w:hAnsi="黑体" w:hint="eastAsia"/>
          <w:sz w:val="21"/>
          <w:szCs w:val="21"/>
        </w:rPr>
        <w:t>数据质量</w:t>
      </w:r>
    </w:p>
    <w:p w14:paraId="004A743F" w14:textId="77777777" w:rsidR="00803181" w:rsidRPr="00803181" w:rsidRDefault="00803181" w:rsidP="00803181">
      <w:pPr>
        <w:ind w:firstLineChars="200" w:firstLine="420"/>
        <w:rPr>
          <w:sz w:val="21"/>
          <w:szCs w:val="21"/>
        </w:rPr>
      </w:pPr>
      <w:r w:rsidRPr="00803181">
        <w:rPr>
          <w:rFonts w:hint="eastAsia"/>
          <w:sz w:val="21"/>
          <w:szCs w:val="21"/>
        </w:rPr>
        <w:t>数据收集优先级初始数据优于次级数据，对于次级数据，可以采用特征数据或通用数据，通用数据优先次序为：</w:t>
      </w:r>
    </w:p>
    <w:p w14:paraId="435A3255" w14:textId="77777777" w:rsidR="00803181" w:rsidRPr="00803181" w:rsidRDefault="00803181" w:rsidP="00803181">
      <w:pPr>
        <w:pStyle w:val="af3"/>
        <w:numPr>
          <w:ilvl w:val="0"/>
          <w:numId w:val="21"/>
        </w:numPr>
        <w:ind w:left="420" w:firstLineChars="0"/>
        <w:rPr>
          <w:sz w:val="21"/>
          <w:szCs w:val="21"/>
        </w:rPr>
      </w:pPr>
      <w:r w:rsidRPr="00803181">
        <w:rPr>
          <w:rFonts w:hint="eastAsia"/>
          <w:sz w:val="21"/>
          <w:szCs w:val="21"/>
        </w:rPr>
        <w:t>国家LCA数据库</w:t>
      </w:r>
    </w:p>
    <w:p w14:paraId="7649CF7A" w14:textId="77777777" w:rsidR="00803181" w:rsidRPr="00803181" w:rsidRDefault="00803181" w:rsidP="00803181">
      <w:pPr>
        <w:pStyle w:val="af3"/>
        <w:numPr>
          <w:ilvl w:val="0"/>
          <w:numId w:val="21"/>
        </w:numPr>
        <w:ind w:left="420" w:firstLineChars="0"/>
        <w:rPr>
          <w:sz w:val="21"/>
          <w:szCs w:val="21"/>
        </w:rPr>
      </w:pPr>
      <w:r w:rsidRPr="00803181">
        <w:rPr>
          <w:rFonts w:hint="eastAsia"/>
          <w:sz w:val="21"/>
          <w:szCs w:val="21"/>
        </w:rPr>
        <w:t>国内相关行业平均数据</w:t>
      </w:r>
    </w:p>
    <w:p w14:paraId="08A9796E" w14:textId="77777777" w:rsidR="00803181" w:rsidRPr="00803181" w:rsidRDefault="00803181" w:rsidP="00803181">
      <w:pPr>
        <w:pStyle w:val="af3"/>
        <w:numPr>
          <w:ilvl w:val="0"/>
          <w:numId w:val="21"/>
        </w:numPr>
        <w:ind w:left="420" w:firstLineChars="0"/>
        <w:rPr>
          <w:sz w:val="21"/>
          <w:szCs w:val="21"/>
        </w:rPr>
      </w:pPr>
      <w:r w:rsidRPr="00803181">
        <w:rPr>
          <w:rFonts w:hint="eastAsia"/>
          <w:sz w:val="21"/>
          <w:szCs w:val="21"/>
        </w:rPr>
        <w:t>其他国家或地区公开公布的数据库</w:t>
      </w:r>
    </w:p>
    <w:p w14:paraId="68A4190C" w14:textId="77777777" w:rsidR="00803181" w:rsidRPr="00803181" w:rsidRDefault="00803181" w:rsidP="00803181">
      <w:pPr>
        <w:pStyle w:val="af3"/>
        <w:numPr>
          <w:ilvl w:val="0"/>
          <w:numId w:val="21"/>
        </w:numPr>
        <w:ind w:left="420" w:firstLineChars="0"/>
        <w:rPr>
          <w:sz w:val="21"/>
          <w:szCs w:val="21"/>
        </w:rPr>
      </w:pPr>
      <w:r w:rsidRPr="00803181">
        <w:rPr>
          <w:rFonts w:hint="eastAsia"/>
          <w:sz w:val="21"/>
          <w:szCs w:val="21"/>
        </w:rPr>
        <w:t>公开发行用于LCA评价软件自带数据库</w:t>
      </w:r>
    </w:p>
    <w:p w14:paraId="7A61C203" w14:textId="77777777" w:rsidR="00821C86" w:rsidRDefault="00803181" w:rsidP="00803181">
      <w:pPr>
        <w:ind w:firstLineChars="200" w:firstLine="420"/>
        <w:rPr>
          <w:sz w:val="21"/>
          <w:szCs w:val="21"/>
        </w:rPr>
      </w:pPr>
      <w:r w:rsidRPr="00803181">
        <w:rPr>
          <w:rFonts w:hint="eastAsia"/>
          <w:sz w:val="21"/>
          <w:szCs w:val="21"/>
        </w:rPr>
        <w:t>本地区的数据优于中国平均数据来源，中国平均数据来源优于其他国家数据来源。</w:t>
      </w:r>
    </w:p>
    <w:p w14:paraId="135CF96F" w14:textId="77777777" w:rsidR="00B31B1C" w:rsidRDefault="00B31B1C" w:rsidP="00B31B1C">
      <w:pPr>
        <w:pStyle w:val="2a"/>
      </w:pPr>
      <w:bookmarkStart w:id="52" w:name="_Toc176362689"/>
      <w:r>
        <w:rPr>
          <w:rFonts w:ascii="黑体" w:eastAsia="黑体" w:hAnsi="黑体"/>
          <w:sz w:val="21"/>
          <w:szCs w:val="21"/>
        </w:rPr>
        <w:t xml:space="preserve">8 </w:t>
      </w:r>
      <w:r>
        <w:rPr>
          <w:rFonts w:ascii="黑体" w:eastAsia="黑体" w:hAnsi="黑体" w:hint="eastAsia"/>
          <w:sz w:val="21"/>
          <w:szCs w:val="21"/>
        </w:rPr>
        <w:t>空气过滤器碳排放报告</w:t>
      </w:r>
      <w:bookmarkEnd w:id="52"/>
    </w:p>
    <w:p w14:paraId="70D9D30A" w14:textId="77777777" w:rsidR="00B31B1C" w:rsidRDefault="00B31B1C" w:rsidP="00B31B1C">
      <w:pPr>
        <w:rPr>
          <w:rFonts w:ascii="黑体" w:eastAsia="黑体" w:hAnsi="黑体"/>
          <w:sz w:val="21"/>
          <w:szCs w:val="21"/>
        </w:rPr>
      </w:pPr>
      <w:bookmarkStart w:id="53" w:name="_Hlk176358191"/>
      <w:r>
        <w:rPr>
          <w:rFonts w:ascii="黑体" w:eastAsia="黑体" w:hAnsi="黑体"/>
          <w:sz w:val="21"/>
          <w:szCs w:val="21"/>
        </w:rPr>
        <w:t>8</w:t>
      </w:r>
      <w:r w:rsidRPr="006311B2">
        <w:rPr>
          <w:rFonts w:ascii="黑体" w:eastAsia="黑体" w:hAnsi="黑体"/>
          <w:sz w:val="21"/>
          <w:szCs w:val="21"/>
        </w:rPr>
        <w:t>.1</w:t>
      </w:r>
      <w:r>
        <w:rPr>
          <w:rFonts w:ascii="黑体" w:eastAsia="黑体" w:hAnsi="黑体"/>
          <w:sz w:val="21"/>
          <w:szCs w:val="21"/>
        </w:rPr>
        <w:t xml:space="preserve"> </w:t>
      </w:r>
      <w:r>
        <w:rPr>
          <w:rFonts w:ascii="黑体" w:eastAsia="黑体" w:hAnsi="黑体" w:hint="eastAsia"/>
          <w:sz w:val="21"/>
          <w:szCs w:val="21"/>
        </w:rPr>
        <w:t>报告内容</w:t>
      </w:r>
    </w:p>
    <w:p w14:paraId="6F821DEB" w14:textId="77777777" w:rsidR="00B31B1C" w:rsidRPr="00B31B1C" w:rsidRDefault="00B31B1C" w:rsidP="00B31B1C">
      <w:pPr>
        <w:ind w:firstLineChars="200" w:firstLine="420"/>
        <w:rPr>
          <w:sz w:val="21"/>
          <w:szCs w:val="21"/>
        </w:rPr>
      </w:pPr>
      <w:r w:rsidRPr="00B31B1C">
        <w:rPr>
          <w:rFonts w:hint="eastAsia"/>
          <w:sz w:val="21"/>
          <w:szCs w:val="21"/>
        </w:rPr>
        <w:t>空气过滤器碳排放报告应至少包含以下内容：</w:t>
      </w:r>
    </w:p>
    <w:bookmarkEnd w:id="53"/>
    <w:p w14:paraId="6DC2A0CD" w14:textId="77777777" w:rsidR="00B31B1C" w:rsidRPr="00B31B1C" w:rsidRDefault="00B31B1C" w:rsidP="00B31B1C">
      <w:pPr>
        <w:pStyle w:val="af3"/>
        <w:numPr>
          <w:ilvl w:val="0"/>
          <w:numId w:val="22"/>
        </w:numPr>
        <w:ind w:left="420" w:firstLineChars="0"/>
        <w:rPr>
          <w:sz w:val="21"/>
          <w:szCs w:val="21"/>
        </w:rPr>
      </w:pPr>
      <w:r w:rsidRPr="00B31B1C">
        <w:rPr>
          <w:rFonts w:hint="eastAsia"/>
          <w:sz w:val="21"/>
          <w:szCs w:val="21"/>
        </w:rPr>
        <w:t>产品名称、规格、型号和功能描述；</w:t>
      </w:r>
    </w:p>
    <w:p w14:paraId="5E9FCFFB" w14:textId="77777777" w:rsidR="00B31B1C" w:rsidRPr="00B31B1C" w:rsidRDefault="00B31B1C" w:rsidP="00B31B1C">
      <w:pPr>
        <w:pStyle w:val="af3"/>
        <w:numPr>
          <w:ilvl w:val="0"/>
          <w:numId w:val="22"/>
        </w:numPr>
        <w:ind w:left="420" w:firstLineChars="0"/>
        <w:rPr>
          <w:sz w:val="21"/>
          <w:szCs w:val="21"/>
        </w:rPr>
      </w:pPr>
      <w:r w:rsidRPr="00B31B1C">
        <w:rPr>
          <w:rFonts w:hint="eastAsia"/>
          <w:sz w:val="21"/>
          <w:szCs w:val="21"/>
        </w:rPr>
        <w:t>系统边界；</w:t>
      </w:r>
    </w:p>
    <w:p w14:paraId="33FAC599" w14:textId="77777777" w:rsidR="00B31B1C" w:rsidRPr="00B31B1C" w:rsidRDefault="00B31B1C" w:rsidP="00B31B1C">
      <w:pPr>
        <w:pStyle w:val="af3"/>
        <w:numPr>
          <w:ilvl w:val="0"/>
          <w:numId w:val="22"/>
        </w:numPr>
        <w:ind w:left="420" w:firstLineChars="0"/>
        <w:rPr>
          <w:sz w:val="21"/>
          <w:szCs w:val="21"/>
        </w:rPr>
      </w:pPr>
      <w:r w:rsidRPr="00B31B1C">
        <w:rPr>
          <w:rFonts w:hint="eastAsia"/>
          <w:sz w:val="21"/>
          <w:szCs w:val="21"/>
        </w:rPr>
        <w:t>核算依据；</w:t>
      </w:r>
    </w:p>
    <w:p w14:paraId="367B4A43" w14:textId="77777777" w:rsidR="00B31B1C" w:rsidRPr="00B31B1C" w:rsidRDefault="00B31B1C" w:rsidP="00B31B1C">
      <w:pPr>
        <w:pStyle w:val="af3"/>
        <w:numPr>
          <w:ilvl w:val="0"/>
          <w:numId w:val="22"/>
        </w:numPr>
        <w:ind w:left="420" w:firstLineChars="0"/>
        <w:rPr>
          <w:sz w:val="21"/>
          <w:szCs w:val="21"/>
        </w:rPr>
      </w:pPr>
      <w:r w:rsidRPr="00B31B1C">
        <w:rPr>
          <w:rFonts w:hint="eastAsia"/>
          <w:sz w:val="21"/>
          <w:szCs w:val="21"/>
        </w:rPr>
        <w:t>生命周期阶段描述；</w:t>
      </w:r>
    </w:p>
    <w:p w14:paraId="32DCB15A" w14:textId="77777777" w:rsidR="00B31B1C" w:rsidRPr="00B31B1C" w:rsidRDefault="00B31B1C" w:rsidP="00B31B1C">
      <w:pPr>
        <w:pStyle w:val="af3"/>
        <w:numPr>
          <w:ilvl w:val="0"/>
          <w:numId w:val="22"/>
        </w:numPr>
        <w:ind w:left="420" w:firstLineChars="0"/>
        <w:rPr>
          <w:sz w:val="21"/>
          <w:szCs w:val="21"/>
        </w:rPr>
      </w:pPr>
      <w:r w:rsidRPr="00B31B1C">
        <w:rPr>
          <w:rFonts w:hint="eastAsia"/>
          <w:sz w:val="21"/>
          <w:szCs w:val="21"/>
        </w:rPr>
        <w:t>数据取舍准则描述；</w:t>
      </w:r>
    </w:p>
    <w:p w14:paraId="578C8856" w14:textId="77777777" w:rsidR="00B31B1C" w:rsidRPr="00B31B1C" w:rsidRDefault="00B31B1C" w:rsidP="00B31B1C">
      <w:pPr>
        <w:pStyle w:val="af3"/>
        <w:numPr>
          <w:ilvl w:val="0"/>
          <w:numId w:val="22"/>
        </w:numPr>
        <w:ind w:left="420" w:firstLineChars="0"/>
        <w:rPr>
          <w:sz w:val="21"/>
          <w:szCs w:val="21"/>
        </w:rPr>
      </w:pPr>
      <w:r w:rsidRPr="00B31B1C">
        <w:rPr>
          <w:rFonts w:hint="eastAsia"/>
          <w:sz w:val="21"/>
          <w:szCs w:val="21"/>
        </w:rPr>
        <w:t>空气过滤器碳排放；</w:t>
      </w:r>
    </w:p>
    <w:p w14:paraId="45571F63" w14:textId="77777777" w:rsidR="00B31B1C" w:rsidRPr="00B31B1C" w:rsidRDefault="00B31B1C" w:rsidP="00B31B1C">
      <w:pPr>
        <w:pStyle w:val="af3"/>
        <w:numPr>
          <w:ilvl w:val="0"/>
          <w:numId w:val="22"/>
        </w:numPr>
        <w:ind w:left="420" w:firstLineChars="0"/>
        <w:rPr>
          <w:sz w:val="21"/>
          <w:szCs w:val="21"/>
        </w:rPr>
      </w:pPr>
      <w:r w:rsidRPr="00B31B1C">
        <w:rPr>
          <w:rFonts w:hint="eastAsia"/>
          <w:sz w:val="21"/>
          <w:szCs w:val="21"/>
        </w:rPr>
        <w:t>其他需要说明的情况图例。</w:t>
      </w:r>
    </w:p>
    <w:p w14:paraId="3A5BF221" w14:textId="77777777" w:rsidR="00066612" w:rsidRDefault="00B31B1C" w:rsidP="00B31B1C">
      <w:pPr>
        <w:rPr>
          <w:rFonts w:ascii="黑体" w:eastAsia="黑体" w:hAnsi="黑体"/>
          <w:sz w:val="21"/>
          <w:szCs w:val="21"/>
        </w:rPr>
      </w:pPr>
      <w:r>
        <w:rPr>
          <w:rFonts w:ascii="黑体" w:eastAsia="黑体" w:hAnsi="黑体"/>
          <w:sz w:val="21"/>
          <w:szCs w:val="21"/>
        </w:rPr>
        <w:t>8</w:t>
      </w:r>
      <w:r w:rsidRPr="006311B2">
        <w:rPr>
          <w:rFonts w:ascii="黑体" w:eastAsia="黑体" w:hAnsi="黑体"/>
          <w:sz w:val="21"/>
          <w:szCs w:val="21"/>
        </w:rPr>
        <w:t>.</w:t>
      </w:r>
      <w:r w:rsidR="00066612">
        <w:rPr>
          <w:rFonts w:ascii="黑体" w:eastAsia="黑体" w:hAnsi="黑体"/>
          <w:sz w:val="21"/>
          <w:szCs w:val="21"/>
        </w:rPr>
        <w:t>2</w:t>
      </w:r>
      <w:r>
        <w:rPr>
          <w:rFonts w:ascii="黑体" w:eastAsia="黑体" w:hAnsi="黑体"/>
          <w:sz w:val="21"/>
          <w:szCs w:val="21"/>
        </w:rPr>
        <w:t xml:space="preserve"> </w:t>
      </w:r>
      <w:r w:rsidR="001C107C">
        <w:rPr>
          <w:rFonts w:ascii="黑体" w:eastAsia="黑体" w:hAnsi="黑体" w:hint="eastAsia"/>
          <w:sz w:val="21"/>
          <w:szCs w:val="21"/>
        </w:rPr>
        <w:t>报告模版</w:t>
      </w:r>
    </w:p>
    <w:p w14:paraId="7464BBAB" w14:textId="77777777" w:rsidR="00B31B1C" w:rsidRPr="001C107C" w:rsidRDefault="001C107C" w:rsidP="001C107C">
      <w:pPr>
        <w:ind w:firstLineChars="200" w:firstLine="420"/>
        <w:rPr>
          <w:sz w:val="21"/>
          <w:szCs w:val="21"/>
        </w:rPr>
      </w:pPr>
      <w:r w:rsidRPr="001C107C">
        <w:rPr>
          <w:rFonts w:hint="eastAsia"/>
          <w:sz w:val="21"/>
          <w:szCs w:val="21"/>
        </w:rPr>
        <w:t>空气过滤器碳排放核算报告模版可参见附录</w:t>
      </w:r>
      <w:r w:rsidRPr="001C107C">
        <w:rPr>
          <w:rFonts w:hint="eastAsia"/>
          <w:sz w:val="21"/>
          <w:szCs w:val="21"/>
        </w:rPr>
        <w:t>D</w:t>
      </w:r>
    </w:p>
    <w:p w14:paraId="57808D99" w14:textId="77777777" w:rsidR="00D1756C" w:rsidRDefault="00D1756C">
      <w:pPr>
        <w:pStyle w:val="a6"/>
        <w:ind w:firstLine="480"/>
        <w:rPr>
          <w:rFonts w:ascii="Times New Roman" w:hAnsi="Times New Roman" w:cs="Times New Roman"/>
        </w:rPr>
      </w:pPr>
    </w:p>
    <w:p w14:paraId="79C517CC" w14:textId="77777777" w:rsidR="00D1756C" w:rsidRDefault="00D1756C">
      <w:pPr>
        <w:pStyle w:val="a6"/>
        <w:rPr>
          <w:rFonts w:ascii="Times New Roman" w:hAnsi="Times New Roman" w:cs="Times New Roman"/>
        </w:rPr>
        <w:sectPr w:rsidR="00D1756C">
          <w:footerReference w:type="default" r:id="rId17"/>
          <w:pgSz w:w="11907" w:h="16840"/>
          <w:pgMar w:top="1440" w:right="1797" w:bottom="1440" w:left="1797" w:header="851" w:footer="567" w:gutter="0"/>
          <w:pgNumType w:start="1"/>
          <w:cols w:space="425"/>
          <w:docGrid w:linePitch="312"/>
        </w:sectPr>
      </w:pPr>
    </w:p>
    <w:p w14:paraId="192ED88F" w14:textId="77777777" w:rsidR="00D1756C" w:rsidRDefault="00422FE2">
      <w:pPr>
        <w:pStyle w:val="2a"/>
        <w:rPr>
          <w:rFonts w:ascii="黑体" w:eastAsia="黑体" w:hAnsi="黑体"/>
          <w:sz w:val="21"/>
          <w:szCs w:val="21"/>
        </w:rPr>
      </w:pPr>
      <w:bookmarkStart w:id="54" w:name="_Toc79596672"/>
      <w:bookmarkStart w:id="55" w:name="_Toc176362690"/>
      <w:bookmarkStart w:id="56" w:name="_Hlk176359051"/>
      <w:bookmarkStart w:id="57" w:name="OLE_LINK18"/>
      <w:r>
        <w:rPr>
          <w:rFonts w:ascii="黑体" w:eastAsia="黑体" w:hAnsi="黑体"/>
          <w:sz w:val="21"/>
          <w:szCs w:val="21"/>
        </w:rPr>
        <w:lastRenderedPageBreak/>
        <w:t>附录</w:t>
      </w:r>
      <w:r>
        <w:rPr>
          <w:rFonts w:ascii="黑体" w:eastAsia="黑体" w:hAnsi="黑体" w:hint="eastAsia"/>
          <w:sz w:val="21"/>
          <w:szCs w:val="21"/>
        </w:rPr>
        <w:t>A</w:t>
      </w:r>
      <w:r>
        <w:rPr>
          <w:rFonts w:ascii="黑体" w:eastAsia="黑体" w:hAnsi="黑体"/>
          <w:sz w:val="21"/>
          <w:szCs w:val="21"/>
        </w:rPr>
        <w:t>（资料性附录）</w:t>
      </w:r>
      <w:bookmarkEnd w:id="54"/>
      <w:r w:rsidR="00963621">
        <w:rPr>
          <w:rFonts w:ascii="黑体" w:eastAsia="黑体" w:hAnsi="黑体" w:hint="eastAsia"/>
          <w:sz w:val="21"/>
          <w:szCs w:val="21"/>
        </w:rPr>
        <w:t>全球变暖潜势</w:t>
      </w:r>
      <w:bookmarkEnd w:id="55"/>
    </w:p>
    <w:p w14:paraId="3536ABB5" w14:textId="77777777" w:rsidR="00D1756C" w:rsidRDefault="00963621" w:rsidP="00963621">
      <w:pPr>
        <w:pStyle w:val="a6"/>
        <w:ind w:firstLineChars="200" w:firstLine="420"/>
        <w:jc w:val="both"/>
        <w:rPr>
          <w:rFonts w:asciiTheme="minorEastAsia" w:eastAsiaTheme="minorEastAsia" w:hAnsiTheme="minorEastAsia" w:cs="Times New Roman"/>
          <w:sz w:val="21"/>
        </w:rPr>
      </w:pPr>
      <w:r w:rsidRPr="00963621">
        <w:rPr>
          <w:rFonts w:asciiTheme="minorEastAsia" w:eastAsiaTheme="minorEastAsia" w:hAnsiTheme="minorEastAsia" w:cs="Times New Roman" w:hint="eastAsia"/>
          <w:sz w:val="21"/>
        </w:rPr>
        <w:t>表A.1是政府间气候变化专门委员会（IPCC）第一工作组第六次评价报告“气候变化2021自然科学基础”（Climate Change 2021 The Physical Science Basis）中给出的主要温室气体百年时间尺度的全球</w:t>
      </w:r>
      <w:r>
        <w:rPr>
          <w:rFonts w:asciiTheme="minorEastAsia" w:eastAsiaTheme="minorEastAsia" w:hAnsiTheme="minorEastAsia" w:cs="Times New Roman" w:hint="eastAsia"/>
          <w:sz w:val="21"/>
        </w:rPr>
        <w:t>变暖</w:t>
      </w:r>
      <w:r w:rsidRPr="00963621">
        <w:rPr>
          <w:rFonts w:asciiTheme="minorEastAsia" w:eastAsiaTheme="minorEastAsia" w:hAnsiTheme="minorEastAsia" w:cs="Times New Roman" w:hint="eastAsia"/>
          <w:sz w:val="21"/>
        </w:rPr>
        <w:t>潜势值(GWP)。</w:t>
      </w:r>
    </w:p>
    <w:bookmarkEnd w:id="56"/>
    <w:bookmarkEnd w:id="57"/>
    <w:p w14:paraId="0D661CB8" w14:textId="77777777" w:rsidR="00963621" w:rsidRDefault="00963621" w:rsidP="00963621">
      <w:pPr>
        <w:pStyle w:val="af9"/>
        <w:spacing w:before="120" w:after="120"/>
      </w:pPr>
      <w:r>
        <w:rPr>
          <w:rFonts w:hint="eastAsia"/>
        </w:rPr>
        <w:t>表</w:t>
      </w:r>
      <w:r>
        <w:rPr>
          <w:rFonts w:hint="eastAsia"/>
        </w:rPr>
        <w:t>A</w:t>
      </w:r>
      <w:r>
        <w:t xml:space="preserve">.1 </w:t>
      </w:r>
      <w:r>
        <w:rPr>
          <w:rFonts w:hint="eastAsia"/>
        </w:rPr>
        <w:t>全球增温潜势值（</w:t>
      </w:r>
      <w:r>
        <w:rPr>
          <w:rFonts w:hint="eastAsia"/>
        </w:rPr>
        <w:t>G</w:t>
      </w:r>
      <w:r>
        <w:t>WP</w:t>
      </w:r>
      <w:r>
        <w:rPr>
          <w:rFonts w:hint="eastAsia"/>
        </w:rPr>
        <w:t>）</w:t>
      </w:r>
    </w:p>
    <w:tbl>
      <w:tblPr>
        <w:tblStyle w:val="ae"/>
        <w:tblW w:w="8915" w:type="dxa"/>
        <w:tblLayout w:type="fixed"/>
        <w:tblLook w:val="04A0" w:firstRow="1" w:lastRow="0" w:firstColumn="1" w:lastColumn="0" w:noHBand="0" w:noVBand="1"/>
      </w:tblPr>
      <w:tblGrid>
        <w:gridCol w:w="2971"/>
        <w:gridCol w:w="2971"/>
        <w:gridCol w:w="2973"/>
      </w:tblGrid>
      <w:tr w:rsidR="00963621" w14:paraId="3021D016" w14:textId="77777777" w:rsidTr="004C7A35">
        <w:trPr>
          <w:trHeight w:val="90"/>
        </w:trPr>
        <w:tc>
          <w:tcPr>
            <w:tcW w:w="2971" w:type="dxa"/>
          </w:tcPr>
          <w:p w14:paraId="216869C8" w14:textId="77777777" w:rsidR="00963621" w:rsidRDefault="00963621" w:rsidP="004C7A35">
            <w:pPr>
              <w:pStyle w:val="af8"/>
              <w:jc w:val="center"/>
            </w:pPr>
            <w:r>
              <w:rPr>
                <w:rFonts w:hint="eastAsia"/>
              </w:rPr>
              <w:t>温室气体种类</w:t>
            </w:r>
          </w:p>
        </w:tc>
        <w:tc>
          <w:tcPr>
            <w:tcW w:w="2971" w:type="dxa"/>
          </w:tcPr>
          <w:p w14:paraId="3DAED434" w14:textId="77777777" w:rsidR="00963621" w:rsidRDefault="00963621" w:rsidP="004C7A35">
            <w:pPr>
              <w:pStyle w:val="af8"/>
              <w:jc w:val="center"/>
            </w:pPr>
            <w:r>
              <w:rPr>
                <w:rFonts w:hint="eastAsia"/>
              </w:rPr>
              <w:t>化学式</w:t>
            </w:r>
          </w:p>
        </w:tc>
        <w:tc>
          <w:tcPr>
            <w:tcW w:w="2973" w:type="dxa"/>
          </w:tcPr>
          <w:p w14:paraId="770FB1B8" w14:textId="77777777" w:rsidR="00963621" w:rsidRDefault="00963621" w:rsidP="004C7A35">
            <w:pPr>
              <w:pStyle w:val="af8"/>
              <w:jc w:val="center"/>
            </w:pPr>
            <w:r>
              <w:rPr>
                <w:rFonts w:hint="eastAsia"/>
              </w:rPr>
              <w:t>全球变暖潜势</w:t>
            </w:r>
            <w:r>
              <w:t>GWP100</w:t>
            </w:r>
          </w:p>
        </w:tc>
      </w:tr>
      <w:tr w:rsidR="00963621" w14:paraId="37667B4E" w14:textId="77777777" w:rsidTr="004C7A35">
        <w:trPr>
          <w:trHeight w:val="90"/>
        </w:trPr>
        <w:tc>
          <w:tcPr>
            <w:tcW w:w="2971" w:type="dxa"/>
          </w:tcPr>
          <w:p w14:paraId="1C38B9BB" w14:textId="77777777" w:rsidR="00963621" w:rsidRDefault="00963621" w:rsidP="004C7A35">
            <w:pPr>
              <w:pStyle w:val="af8"/>
              <w:jc w:val="center"/>
            </w:pPr>
            <w:r>
              <w:rPr>
                <w:rFonts w:hint="eastAsia"/>
              </w:rPr>
              <w:t>二氧化碳</w:t>
            </w:r>
          </w:p>
        </w:tc>
        <w:tc>
          <w:tcPr>
            <w:tcW w:w="2971" w:type="dxa"/>
          </w:tcPr>
          <w:p w14:paraId="4739F753" w14:textId="77777777" w:rsidR="00963621" w:rsidRDefault="00963621" w:rsidP="004C7A35">
            <w:pPr>
              <w:pStyle w:val="af8"/>
              <w:jc w:val="center"/>
            </w:pPr>
            <w:r>
              <w:rPr>
                <w:rFonts w:hint="eastAsia"/>
              </w:rPr>
              <w:t>C</w:t>
            </w:r>
            <w:r>
              <w:t>O</w:t>
            </w:r>
            <w:r>
              <w:rPr>
                <w:vertAlign w:val="subscript"/>
              </w:rPr>
              <w:t>2</w:t>
            </w:r>
          </w:p>
        </w:tc>
        <w:tc>
          <w:tcPr>
            <w:tcW w:w="2973" w:type="dxa"/>
          </w:tcPr>
          <w:p w14:paraId="15D2146E" w14:textId="77777777" w:rsidR="00963621" w:rsidRDefault="00963621" w:rsidP="004C7A35">
            <w:pPr>
              <w:pStyle w:val="af8"/>
              <w:jc w:val="center"/>
            </w:pPr>
            <w:r>
              <w:rPr>
                <w:rFonts w:hint="eastAsia"/>
              </w:rPr>
              <w:t>1</w:t>
            </w:r>
          </w:p>
        </w:tc>
      </w:tr>
      <w:tr w:rsidR="00963621" w14:paraId="7168B29E" w14:textId="77777777" w:rsidTr="004C7A35">
        <w:trPr>
          <w:trHeight w:val="90"/>
        </w:trPr>
        <w:tc>
          <w:tcPr>
            <w:tcW w:w="2971" w:type="dxa"/>
          </w:tcPr>
          <w:p w14:paraId="719533C7" w14:textId="77777777" w:rsidR="00963621" w:rsidRDefault="00963621" w:rsidP="004C7A35">
            <w:pPr>
              <w:pStyle w:val="af8"/>
              <w:jc w:val="center"/>
            </w:pPr>
            <w:r>
              <w:rPr>
                <w:rFonts w:hint="eastAsia"/>
              </w:rPr>
              <w:t>甲烷</w:t>
            </w:r>
          </w:p>
        </w:tc>
        <w:tc>
          <w:tcPr>
            <w:tcW w:w="2971" w:type="dxa"/>
          </w:tcPr>
          <w:p w14:paraId="03F04E56" w14:textId="77777777" w:rsidR="00963621" w:rsidRDefault="00963621" w:rsidP="004C7A35">
            <w:pPr>
              <w:pStyle w:val="af8"/>
              <w:jc w:val="center"/>
            </w:pPr>
            <w:r>
              <w:t>CH</w:t>
            </w:r>
            <w:r>
              <w:rPr>
                <w:vertAlign w:val="subscript"/>
              </w:rPr>
              <w:t>4</w:t>
            </w:r>
          </w:p>
        </w:tc>
        <w:tc>
          <w:tcPr>
            <w:tcW w:w="2973" w:type="dxa"/>
          </w:tcPr>
          <w:p w14:paraId="34F9E23B" w14:textId="77777777" w:rsidR="00963621" w:rsidRDefault="00963621" w:rsidP="004C7A35">
            <w:pPr>
              <w:pStyle w:val="af8"/>
              <w:jc w:val="center"/>
            </w:pPr>
            <w:r>
              <w:t>28</w:t>
            </w:r>
          </w:p>
        </w:tc>
      </w:tr>
      <w:tr w:rsidR="00963621" w14:paraId="65FD0E56" w14:textId="77777777" w:rsidTr="004C7A35">
        <w:trPr>
          <w:trHeight w:val="97"/>
        </w:trPr>
        <w:tc>
          <w:tcPr>
            <w:tcW w:w="2971" w:type="dxa"/>
          </w:tcPr>
          <w:p w14:paraId="589958A6" w14:textId="77777777" w:rsidR="00963621" w:rsidRDefault="00963621" w:rsidP="004C7A35">
            <w:pPr>
              <w:pStyle w:val="af8"/>
              <w:jc w:val="center"/>
              <w:rPr>
                <w:sz w:val="9"/>
                <w:szCs w:val="9"/>
              </w:rPr>
            </w:pPr>
            <w:r>
              <w:rPr>
                <w:rFonts w:hint="eastAsia"/>
              </w:rPr>
              <w:t>化石甲烷</w:t>
            </w:r>
            <w:r>
              <w:rPr>
                <w:sz w:val="9"/>
                <w:szCs w:val="9"/>
              </w:rPr>
              <w:t>a</w:t>
            </w:r>
          </w:p>
        </w:tc>
        <w:tc>
          <w:tcPr>
            <w:tcW w:w="2971" w:type="dxa"/>
          </w:tcPr>
          <w:p w14:paraId="0DEABEE3" w14:textId="77777777" w:rsidR="00963621" w:rsidRDefault="00963621" w:rsidP="004C7A35">
            <w:pPr>
              <w:pStyle w:val="af8"/>
              <w:jc w:val="center"/>
            </w:pPr>
            <w:r>
              <w:t>CH</w:t>
            </w:r>
            <w:r>
              <w:rPr>
                <w:vertAlign w:val="subscript"/>
              </w:rPr>
              <w:t>4</w:t>
            </w:r>
          </w:p>
        </w:tc>
        <w:tc>
          <w:tcPr>
            <w:tcW w:w="2973" w:type="dxa"/>
          </w:tcPr>
          <w:p w14:paraId="01A9B122" w14:textId="77777777" w:rsidR="00963621" w:rsidRDefault="00963621" w:rsidP="004C7A35">
            <w:pPr>
              <w:pStyle w:val="af8"/>
              <w:jc w:val="center"/>
            </w:pPr>
            <w:r>
              <w:t>30</w:t>
            </w:r>
          </w:p>
        </w:tc>
      </w:tr>
      <w:tr w:rsidR="00963621" w14:paraId="65926163" w14:textId="77777777" w:rsidTr="004C7A35">
        <w:trPr>
          <w:trHeight w:val="90"/>
        </w:trPr>
        <w:tc>
          <w:tcPr>
            <w:tcW w:w="2971" w:type="dxa"/>
          </w:tcPr>
          <w:p w14:paraId="381BE0CC" w14:textId="77777777" w:rsidR="00963621" w:rsidRDefault="00963621" w:rsidP="004C7A35">
            <w:pPr>
              <w:pStyle w:val="af8"/>
              <w:jc w:val="center"/>
            </w:pPr>
            <w:r>
              <w:rPr>
                <w:rFonts w:hint="eastAsia"/>
              </w:rPr>
              <w:t>氧化亚氮</w:t>
            </w:r>
          </w:p>
        </w:tc>
        <w:tc>
          <w:tcPr>
            <w:tcW w:w="2971" w:type="dxa"/>
          </w:tcPr>
          <w:p w14:paraId="208BB21A" w14:textId="77777777" w:rsidR="00963621" w:rsidRDefault="00963621" w:rsidP="004C7A35">
            <w:pPr>
              <w:pStyle w:val="af8"/>
              <w:jc w:val="center"/>
            </w:pPr>
            <w:r>
              <w:t>N</w:t>
            </w:r>
            <w:r>
              <w:rPr>
                <w:vertAlign w:val="subscript"/>
              </w:rPr>
              <w:t>2</w:t>
            </w:r>
            <w:r>
              <w:t>O</w:t>
            </w:r>
          </w:p>
        </w:tc>
        <w:tc>
          <w:tcPr>
            <w:tcW w:w="2973" w:type="dxa"/>
          </w:tcPr>
          <w:p w14:paraId="2A3C4791" w14:textId="77777777" w:rsidR="00963621" w:rsidRDefault="00963621" w:rsidP="004C7A35">
            <w:pPr>
              <w:pStyle w:val="af8"/>
              <w:jc w:val="center"/>
            </w:pPr>
            <w:r>
              <w:t>265</w:t>
            </w:r>
          </w:p>
        </w:tc>
      </w:tr>
      <w:tr w:rsidR="00963621" w14:paraId="29776DB1" w14:textId="77777777" w:rsidTr="004C7A35">
        <w:trPr>
          <w:trHeight w:val="90"/>
        </w:trPr>
        <w:tc>
          <w:tcPr>
            <w:tcW w:w="2971" w:type="dxa"/>
          </w:tcPr>
          <w:p w14:paraId="3BAEF964" w14:textId="77777777" w:rsidR="00963621" w:rsidRDefault="00963621" w:rsidP="004C7A35">
            <w:pPr>
              <w:pStyle w:val="af8"/>
              <w:jc w:val="center"/>
            </w:pPr>
            <w:r w:rsidRPr="00963621">
              <w:rPr>
                <w:rFonts w:hint="eastAsia"/>
              </w:rPr>
              <w:t>氢氟碳化合物</w:t>
            </w:r>
          </w:p>
        </w:tc>
        <w:tc>
          <w:tcPr>
            <w:tcW w:w="2971" w:type="dxa"/>
          </w:tcPr>
          <w:p w14:paraId="42A256C8" w14:textId="77777777" w:rsidR="00963621" w:rsidRDefault="00963621" w:rsidP="004C7A35">
            <w:pPr>
              <w:pStyle w:val="af8"/>
              <w:jc w:val="center"/>
            </w:pPr>
          </w:p>
        </w:tc>
        <w:tc>
          <w:tcPr>
            <w:tcW w:w="2973" w:type="dxa"/>
          </w:tcPr>
          <w:p w14:paraId="68E80E3F" w14:textId="77777777" w:rsidR="00963621" w:rsidRDefault="00963621" w:rsidP="004C7A35">
            <w:pPr>
              <w:pStyle w:val="af8"/>
              <w:jc w:val="center"/>
            </w:pPr>
          </w:p>
        </w:tc>
      </w:tr>
      <w:tr w:rsidR="00963621" w14:paraId="61A6A762" w14:textId="77777777" w:rsidTr="004C7A35">
        <w:trPr>
          <w:trHeight w:val="90"/>
        </w:trPr>
        <w:tc>
          <w:tcPr>
            <w:tcW w:w="2971" w:type="dxa"/>
          </w:tcPr>
          <w:p w14:paraId="65B7DADE" w14:textId="7FDEDFE5" w:rsidR="00963621" w:rsidRDefault="00963621" w:rsidP="004C7A35">
            <w:pPr>
              <w:pStyle w:val="af8"/>
              <w:jc w:val="center"/>
            </w:pPr>
            <w:r>
              <w:t>HFC</w:t>
            </w:r>
            <w:r w:rsidR="002A01C6">
              <w:rPr>
                <w:rFonts w:hint="eastAsia"/>
              </w:rPr>
              <w:t>-</w:t>
            </w:r>
            <w:r>
              <w:t>23</w:t>
            </w:r>
          </w:p>
        </w:tc>
        <w:tc>
          <w:tcPr>
            <w:tcW w:w="2971" w:type="dxa"/>
          </w:tcPr>
          <w:p w14:paraId="59545FFF" w14:textId="77777777" w:rsidR="00963621" w:rsidRDefault="00963621" w:rsidP="004C7A35">
            <w:pPr>
              <w:pStyle w:val="af8"/>
              <w:jc w:val="center"/>
            </w:pPr>
            <w:r>
              <w:t>CHF</w:t>
            </w:r>
            <w:r>
              <w:rPr>
                <w:vertAlign w:val="subscript"/>
              </w:rPr>
              <w:t>3</w:t>
            </w:r>
          </w:p>
        </w:tc>
        <w:tc>
          <w:tcPr>
            <w:tcW w:w="2973" w:type="dxa"/>
          </w:tcPr>
          <w:p w14:paraId="14F3A251" w14:textId="77777777" w:rsidR="00963621" w:rsidRDefault="00963621" w:rsidP="004C7A35">
            <w:pPr>
              <w:pStyle w:val="af8"/>
              <w:jc w:val="center"/>
            </w:pPr>
            <w:r>
              <w:t>12</w:t>
            </w:r>
            <w:r>
              <w:t>，</w:t>
            </w:r>
            <w:r>
              <w:t>400</w:t>
            </w:r>
          </w:p>
        </w:tc>
      </w:tr>
      <w:tr w:rsidR="00963621" w14:paraId="592CD46D" w14:textId="77777777" w:rsidTr="004C7A35">
        <w:trPr>
          <w:trHeight w:val="90"/>
        </w:trPr>
        <w:tc>
          <w:tcPr>
            <w:tcW w:w="2971" w:type="dxa"/>
          </w:tcPr>
          <w:p w14:paraId="51705003" w14:textId="51600A8B" w:rsidR="00963621" w:rsidRDefault="00963621" w:rsidP="004C7A35">
            <w:pPr>
              <w:pStyle w:val="af8"/>
              <w:jc w:val="center"/>
            </w:pPr>
            <w:r>
              <w:t>HFC</w:t>
            </w:r>
            <w:r w:rsidR="002A01C6">
              <w:rPr>
                <w:rFonts w:hint="eastAsia"/>
              </w:rPr>
              <w:t>-</w:t>
            </w:r>
            <w:r>
              <w:t>32</w:t>
            </w:r>
          </w:p>
        </w:tc>
        <w:tc>
          <w:tcPr>
            <w:tcW w:w="2971" w:type="dxa"/>
          </w:tcPr>
          <w:p w14:paraId="5CBA7521" w14:textId="77777777" w:rsidR="00963621" w:rsidRDefault="00963621" w:rsidP="004C7A35">
            <w:pPr>
              <w:pStyle w:val="af8"/>
              <w:jc w:val="center"/>
            </w:pPr>
            <w:r>
              <w:t>CH</w:t>
            </w:r>
            <w:r>
              <w:rPr>
                <w:vertAlign w:val="subscript"/>
              </w:rPr>
              <w:t>2</w:t>
            </w:r>
            <w:r>
              <w:t>F</w:t>
            </w:r>
            <w:r>
              <w:rPr>
                <w:vertAlign w:val="subscript"/>
              </w:rPr>
              <w:t>2</w:t>
            </w:r>
          </w:p>
        </w:tc>
        <w:tc>
          <w:tcPr>
            <w:tcW w:w="2973" w:type="dxa"/>
          </w:tcPr>
          <w:p w14:paraId="782C5E5B" w14:textId="77777777" w:rsidR="00963621" w:rsidRDefault="00963621" w:rsidP="004C7A35">
            <w:pPr>
              <w:pStyle w:val="af8"/>
              <w:jc w:val="center"/>
            </w:pPr>
            <w:r>
              <w:t>677</w:t>
            </w:r>
          </w:p>
        </w:tc>
      </w:tr>
      <w:tr w:rsidR="00963621" w14:paraId="605BED60" w14:textId="77777777" w:rsidTr="004C7A35">
        <w:trPr>
          <w:trHeight w:val="90"/>
        </w:trPr>
        <w:tc>
          <w:tcPr>
            <w:tcW w:w="2971" w:type="dxa"/>
          </w:tcPr>
          <w:p w14:paraId="27DE2DBE" w14:textId="39275714" w:rsidR="00963621" w:rsidRDefault="00963621" w:rsidP="004C7A35">
            <w:pPr>
              <w:pStyle w:val="af8"/>
              <w:jc w:val="center"/>
            </w:pPr>
            <w:r>
              <w:t>HFC</w:t>
            </w:r>
            <w:r w:rsidR="002A01C6">
              <w:rPr>
                <w:rFonts w:hint="eastAsia"/>
              </w:rPr>
              <w:t>-</w:t>
            </w:r>
            <w:r>
              <w:t>41</w:t>
            </w:r>
          </w:p>
        </w:tc>
        <w:tc>
          <w:tcPr>
            <w:tcW w:w="2971" w:type="dxa"/>
          </w:tcPr>
          <w:p w14:paraId="118DAB31" w14:textId="77777777" w:rsidR="00963621" w:rsidRDefault="00963621" w:rsidP="004C7A35">
            <w:pPr>
              <w:pStyle w:val="af8"/>
              <w:jc w:val="center"/>
            </w:pPr>
            <w:r>
              <w:t>CH</w:t>
            </w:r>
            <w:r>
              <w:rPr>
                <w:vertAlign w:val="subscript"/>
              </w:rPr>
              <w:t>3</w:t>
            </w:r>
            <w:r>
              <w:t>F</w:t>
            </w:r>
          </w:p>
        </w:tc>
        <w:tc>
          <w:tcPr>
            <w:tcW w:w="2973" w:type="dxa"/>
          </w:tcPr>
          <w:p w14:paraId="02ED3020" w14:textId="77777777" w:rsidR="00963621" w:rsidRDefault="00963621" w:rsidP="004C7A35">
            <w:pPr>
              <w:pStyle w:val="af8"/>
              <w:jc w:val="center"/>
            </w:pPr>
            <w:r>
              <w:t>116</w:t>
            </w:r>
          </w:p>
        </w:tc>
      </w:tr>
      <w:tr w:rsidR="00963621" w14:paraId="4ED39BDF" w14:textId="77777777" w:rsidTr="004C7A35">
        <w:trPr>
          <w:trHeight w:val="90"/>
        </w:trPr>
        <w:tc>
          <w:tcPr>
            <w:tcW w:w="2971" w:type="dxa"/>
          </w:tcPr>
          <w:p w14:paraId="41AE6D18" w14:textId="1B4162D9" w:rsidR="00963621" w:rsidRDefault="00963621" w:rsidP="004C7A35">
            <w:pPr>
              <w:pStyle w:val="af8"/>
              <w:jc w:val="center"/>
            </w:pPr>
            <w:r>
              <w:t>HFC</w:t>
            </w:r>
            <w:r w:rsidR="002A01C6">
              <w:rPr>
                <w:rFonts w:hint="eastAsia"/>
              </w:rPr>
              <w:t>-</w:t>
            </w:r>
            <w:r>
              <w:t>125</w:t>
            </w:r>
          </w:p>
        </w:tc>
        <w:tc>
          <w:tcPr>
            <w:tcW w:w="2971" w:type="dxa"/>
          </w:tcPr>
          <w:p w14:paraId="5B9C0DCE" w14:textId="77777777" w:rsidR="00963621" w:rsidRDefault="00963621" w:rsidP="004C7A35">
            <w:pPr>
              <w:pStyle w:val="af8"/>
              <w:jc w:val="center"/>
            </w:pPr>
            <w:r>
              <w:t>CHF</w:t>
            </w:r>
            <w:r>
              <w:rPr>
                <w:vertAlign w:val="subscript"/>
              </w:rPr>
              <w:t>2</w:t>
            </w:r>
            <w:r>
              <w:t>CF</w:t>
            </w:r>
            <w:r>
              <w:rPr>
                <w:vertAlign w:val="subscript"/>
              </w:rPr>
              <w:t>3</w:t>
            </w:r>
          </w:p>
        </w:tc>
        <w:tc>
          <w:tcPr>
            <w:tcW w:w="2973" w:type="dxa"/>
          </w:tcPr>
          <w:p w14:paraId="0CCA7ABF" w14:textId="77777777" w:rsidR="00963621" w:rsidRDefault="00963621" w:rsidP="004C7A35">
            <w:pPr>
              <w:pStyle w:val="af8"/>
              <w:jc w:val="center"/>
            </w:pPr>
            <w:r>
              <w:t>3</w:t>
            </w:r>
            <w:r>
              <w:t>，</w:t>
            </w:r>
            <w:r>
              <w:t>170</w:t>
            </w:r>
          </w:p>
        </w:tc>
      </w:tr>
      <w:tr w:rsidR="00963621" w14:paraId="492DDDD8" w14:textId="77777777" w:rsidTr="004C7A35">
        <w:trPr>
          <w:trHeight w:val="90"/>
        </w:trPr>
        <w:tc>
          <w:tcPr>
            <w:tcW w:w="2971" w:type="dxa"/>
          </w:tcPr>
          <w:p w14:paraId="270F937A" w14:textId="7E90C3CF" w:rsidR="00963621" w:rsidRDefault="00963621" w:rsidP="004C7A35">
            <w:pPr>
              <w:pStyle w:val="af8"/>
              <w:jc w:val="center"/>
            </w:pPr>
            <w:r>
              <w:t>HFC</w:t>
            </w:r>
            <w:r w:rsidR="002A01C6">
              <w:rPr>
                <w:rFonts w:hint="eastAsia"/>
              </w:rPr>
              <w:t>-</w:t>
            </w:r>
            <w:r>
              <w:t>134</w:t>
            </w:r>
          </w:p>
        </w:tc>
        <w:tc>
          <w:tcPr>
            <w:tcW w:w="2971" w:type="dxa"/>
          </w:tcPr>
          <w:p w14:paraId="1B998484" w14:textId="77777777" w:rsidR="00963621" w:rsidRDefault="00963621" w:rsidP="004C7A35">
            <w:pPr>
              <w:pStyle w:val="af8"/>
              <w:jc w:val="center"/>
            </w:pPr>
            <w:r>
              <w:t>CHF</w:t>
            </w:r>
            <w:r>
              <w:rPr>
                <w:vertAlign w:val="subscript"/>
              </w:rPr>
              <w:t>2</w:t>
            </w:r>
            <w:r>
              <w:t>CHF</w:t>
            </w:r>
            <w:r>
              <w:rPr>
                <w:vertAlign w:val="subscript"/>
              </w:rPr>
              <w:t>2</w:t>
            </w:r>
          </w:p>
        </w:tc>
        <w:tc>
          <w:tcPr>
            <w:tcW w:w="2973" w:type="dxa"/>
          </w:tcPr>
          <w:p w14:paraId="6B7D8395" w14:textId="77777777" w:rsidR="00963621" w:rsidRDefault="00963621" w:rsidP="004C7A35">
            <w:pPr>
              <w:pStyle w:val="af8"/>
              <w:jc w:val="center"/>
            </w:pPr>
            <w:r>
              <w:t>1120</w:t>
            </w:r>
          </w:p>
        </w:tc>
      </w:tr>
      <w:tr w:rsidR="00963621" w14:paraId="3FDB439E" w14:textId="77777777" w:rsidTr="004C7A35">
        <w:trPr>
          <w:trHeight w:val="90"/>
        </w:trPr>
        <w:tc>
          <w:tcPr>
            <w:tcW w:w="2971" w:type="dxa"/>
          </w:tcPr>
          <w:p w14:paraId="7FA484E7" w14:textId="4149D837" w:rsidR="00963621" w:rsidRDefault="00963621" w:rsidP="004C7A35">
            <w:pPr>
              <w:pStyle w:val="af8"/>
              <w:jc w:val="center"/>
            </w:pPr>
            <w:r>
              <w:t>HFC</w:t>
            </w:r>
            <w:r w:rsidR="002A01C6">
              <w:rPr>
                <w:rFonts w:hint="eastAsia"/>
              </w:rPr>
              <w:t>-</w:t>
            </w:r>
            <w:r>
              <w:t>134a</w:t>
            </w:r>
          </w:p>
        </w:tc>
        <w:tc>
          <w:tcPr>
            <w:tcW w:w="2971" w:type="dxa"/>
          </w:tcPr>
          <w:p w14:paraId="658B7F29" w14:textId="77777777" w:rsidR="00963621" w:rsidRDefault="00963621" w:rsidP="004C7A35">
            <w:pPr>
              <w:pStyle w:val="af8"/>
              <w:jc w:val="center"/>
            </w:pPr>
            <w:r>
              <w:t>CH</w:t>
            </w:r>
            <w:r>
              <w:rPr>
                <w:vertAlign w:val="subscript"/>
              </w:rPr>
              <w:t>2</w:t>
            </w:r>
            <w:r>
              <w:t>FCF</w:t>
            </w:r>
            <w:r>
              <w:rPr>
                <w:vertAlign w:val="subscript"/>
              </w:rPr>
              <w:t>3</w:t>
            </w:r>
          </w:p>
        </w:tc>
        <w:tc>
          <w:tcPr>
            <w:tcW w:w="2973" w:type="dxa"/>
          </w:tcPr>
          <w:p w14:paraId="339A41CE" w14:textId="77777777" w:rsidR="00963621" w:rsidRDefault="00963621" w:rsidP="004C7A35">
            <w:pPr>
              <w:pStyle w:val="af8"/>
              <w:jc w:val="center"/>
            </w:pPr>
            <w:r>
              <w:t>1</w:t>
            </w:r>
            <w:r>
              <w:t>，</w:t>
            </w:r>
            <w:r>
              <w:t>300</w:t>
            </w:r>
          </w:p>
        </w:tc>
      </w:tr>
      <w:tr w:rsidR="00963621" w14:paraId="08931C03" w14:textId="77777777" w:rsidTr="004C7A35">
        <w:trPr>
          <w:trHeight w:val="90"/>
        </w:trPr>
        <w:tc>
          <w:tcPr>
            <w:tcW w:w="2971" w:type="dxa"/>
          </w:tcPr>
          <w:p w14:paraId="59BDDEB0" w14:textId="015C2C5B" w:rsidR="00963621" w:rsidRDefault="00963621" w:rsidP="004C7A35">
            <w:pPr>
              <w:pStyle w:val="af8"/>
              <w:jc w:val="center"/>
            </w:pPr>
            <w:r>
              <w:t>HFC</w:t>
            </w:r>
            <w:r w:rsidR="002A01C6">
              <w:rPr>
                <w:rFonts w:hint="eastAsia"/>
              </w:rPr>
              <w:t>-</w:t>
            </w:r>
            <w:r>
              <w:t>143</w:t>
            </w:r>
          </w:p>
        </w:tc>
        <w:tc>
          <w:tcPr>
            <w:tcW w:w="2971" w:type="dxa"/>
          </w:tcPr>
          <w:p w14:paraId="6414DB0E" w14:textId="77777777" w:rsidR="00963621" w:rsidRDefault="00963621" w:rsidP="004C7A35">
            <w:pPr>
              <w:pStyle w:val="af8"/>
              <w:jc w:val="center"/>
            </w:pPr>
            <w:r>
              <w:t>CH</w:t>
            </w:r>
            <w:r>
              <w:rPr>
                <w:vertAlign w:val="subscript"/>
              </w:rPr>
              <w:t>2</w:t>
            </w:r>
            <w:r>
              <w:t>FCHF</w:t>
            </w:r>
            <w:r>
              <w:rPr>
                <w:vertAlign w:val="subscript"/>
              </w:rPr>
              <w:t>2</w:t>
            </w:r>
          </w:p>
        </w:tc>
        <w:tc>
          <w:tcPr>
            <w:tcW w:w="2973" w:type="dxa"/>
          </w:tcPr>
          <w:p w14:paraId="0F248F1E" w14:textId="77777777" w:rsidR="00963621" w:rsidRDefault="00963621" w:rsidP="004C7A35">
            <w:pPr>
              <w:pStyle w:val="af8"/>
              <w:jc w:val="center"/>
            </w:pPr>
            <w:r>
              <w:t>328</w:t>
            </w:r>
          </w:p>
        </w:tc>
      </w:tr>
      <w:tr w:rsidR="00963621" w14:paraId="73F648F2" w14:textId="77777777" w:rsidTr="004C7A35">
        <w:trPr>
          <w:trHeight w:val="90"/>
        </w:trPr>
        <w:tc>
          <w:tcPr>
            <w:tcW w:w="2971" w:type="dxa"/>
          </w:tcPr>
          <w:p w14:paraId="0EA655B7" w14:textId="4D00D293" w:rsidR="00963621" w:rsidRDefault="00963621" w:rsidP="004C7A35">
            <w:pPr>
              <w:pStyle w:val="af8"/>
              <w:jc w:val="center"/>
            </w:pPr>
            <w:r>
              <w:t>HFC</w:t>
            </w:r>
            <w:r w:rsidR="002A01C6">
              <w:rPr>
                <w:rFonts w:hint="eastAsia"/>
              </w:rPr>
              <w:t>-</w:t>
            </w:r>
            <w:r>
              <w:t>143a</w:t>
            </w:r>
          </w:p>
        </w:tc>
        <w:tc>
          <w:tcPr>
            <w:tcW w:w="2971" w:type="dxa"/>
          </w:tcPr>
          <w:p w14:paraId="1E3310EB" w14:textId="77777777" w:rsidR="00963621" w:rsidRDefault="00963621" w:rsidP="004C7A35">
            <w:pPr>
              <w:pStyle w:val="af8"/>
              <w:jc w:val="center"/>
            </w:pPr>
            <w:r>
              <w:t>CH</w:t>
            </w:r>
            <w:r>
              <w:rPr>
                <w:vertAlign w:val="subscript"/>
              </w:rPr>
              <w:t>3</w:t>
            </w:r>
            <w:r>
              <w:t>CF</w:t>
            </w:r>
            <w:r>
              <w:rPr>
                <w:vertAlign w:val="subscript"/>
              </w:rPr>
              <w:t>3</w:t>
            </w:r>
          </w:p>
        </w:tc>
        <w:tc>
          <w:tcPr>
            <w:tcW w:w="2973" w:type="dxa"/>
          </w:tcPr>
          <w:p w14:paraId="281CCD22" w14:textId="77777777" w:rsidR="00963621" w:rsidRDefault="00963621" w:rsidP="004C7A35">
            <w:pPr>
              <w:pStyle w:val="af8"/>
              <w:jc w:val="center"/>
            </w:pPr>
            <w:r>
              <w:t>4</w:t>
            </w:r>
            <w:r>
              <w:t>，</w:t>
            </w:r>
            <w:r>
              <w:t>800</w:t>
            </w:r>
          </w:p>
        </w:tc>
      </w:tr>
      <w:tr w:rsidR="00963621" w14:paraId="21687AF7" w14:textId="77777777" w:rsidTr="004C7A35">
        <w:trPr>
          <w:trHeight w:val="90"/>
        </w:trPr>
        <w:tc>
          <w:tcPr>
            <w:tcW w:w="2971" w:type="dxa"/>
          </w:tcPr>
          <w:p w14:paraId="4A596393" w14:textId="620204C3" w:rsidR="00963621" w:rsidRDefault="00963621" w:rsidP="004C7A35">
            <w:pPr>
              <w:pStyle w:val="af8"/>
              <w:jc w:val="center"/>
            </w:pPr>
            <w:r>
              <w:t>HFC</w:t>
            </w:r>
            <w:r w:rsidR="002A01C6">
              <w:rPr>
                <w:rFonts w:hint="eastAsia"/>
              </w:rPr>
              <w:t>-</w:t>
            </w:r>
            <w:r>
              <w:t>152</w:t>
            </w:r>
          </w:p>
        </w:tc>
        <w:tc>
          <w:tcPr>
            <w:tcW w:w="2971" w:type="dxa"/>
          </w:tcPr>
          <w:p w14:paraId="624DDB63" w14:textId="77777777" w:rsidR="00963621" w:rsidRDefault="00963621" w:rsidP="004C7A35">
            <w:pPr>
              <w:pStyle w:val="af8"/>
              <w:jc w:val="center"/>
            </w:pPr>
            <w:r>
              <w:t>CH</w:t>
            </w:r>
            <w:r>
              <w:rPr>
                <w:vertAlign w:val="subscript"/>
              </w:rPr>
              <w:t>2</w:t>
            </w:r>
            <w:r>
              <w:t>FCH</w:t>
            </w:r>
            <w:r>
              <w:rPr>
                <w:vertAlign w:val="subscript"/>
              </w:rPr>
              <w:t>2</w:t>
            </w:r>
            <w:r>
              <w:t>F</w:t>
            </w:r>
          </w:p>
        </w:tc>
        <w:tc>
          <w:tcPr>
            <w:tcW w:w="2973" w:type="dxa"/>
          </w:tcPr>
          <w:p w14:paraId="5FE64EC3" w14:textId="77777777" w:rsidR="00963621" w:rsidRDefault="00963621" w:rsidP="004C7A35">
            <w:pPr>
              <w:pStyle w:val="af8"/>
              <w:jc w:val="center"/>
            </w:pPr>
            <w:r>
              <w:t>16</w:t>
            </w:r>
          </w:p>
        </w:tc>
      </w:tr>
      <w:tr w:rsidR="00963621" w14:paraId="76BD0CC9" w14:textId="77777777" w:rsidTr="004C7A35">
        <w:trPr>
          <w:trHeight w:val="90"/>
        </w:trPr>
        <w:tc>
          <w:tcPr>
            <w:tcW w:w="2971" w:type="dxa"/>
          </w:tcPr>
          <w:p w14:paraId="40420D54" w14:textId="2A0854CF" w:rsidR="00963621" w:rsidRDefault="00963621" w:rsidP="004C7A35">
            <w:pPr>
              <w:pStyle w:val="af8"/>
              <w:jc w:val="center"/>
            </w:pPr>
            <w:r>
              <w:t>HFC</w:t>
            </w:r>
            <w:r w:rsidR="002A01C6">
              <w:rPr>
                <w:rFonts w:hint="eastAsia"/>
              </w:rPr>
              <w:t>-</w:t>
            </w:r>
            <w:r>
              <w:t>152a</w:t>
            </w:r>
          </w:p>
        </w:tc>
        <w:tc>
          <w:tcPr>
            <w:tcW w:w="2971" w:type="dxa"/>
          </w:tcPr>
          <w:p w14:paraId="410620D0" w14:textId="77777777" w:rsidR="00963621" w:rsidRDefault="00963621" w:rsidP="004C7A35">
            <w:pPr>
              <w:pStyle w:val="af8"/>
              <w:jc w:val="center"/>
            </w:pPr>
            <w:r>
              <w:t>CH</w:t>
            </w:r>
            <w:r>
              <w:rPr>
                <w:vertAlign w:val="subscript"/>
              </w:rPr>
              <w:t>3</w:t>
            </w:r>
            <w:r>
              <w:t>CHF</w:t>
            </w:r>
            <w:r>
              <w:rPr>
                <w:vertAlign w:val="subscript"/>
              </w:rPr>
              <w:t>2</w:t>
            </w:r>
          </w:p>
        </w:tc>
        <w:tc>
          <w:tcPr>
            <w:tcW w:w="2973" w:type="dxa"/>
          </w:tcPr>
          <w:p w14:paraId="2325A87A" w14:textId="77777777" w:rsidR="00963621" w:rsidRDefault="00963621" w:rsidP="004C7A35">
            <w:pPr>
              <w:pStyle w:val="af8"/>
              <w:jc w:val="center"/>
            </w:pPr>
            <w:r>
              <w:t>138</w:t>
            </w:r>
          </w:p>
        </w:tc>
      </w:tr>
      <w:tr w:rsidR="00963621" w14:paraId="149D444F" w14:textId="77777777" w:rsidTr="004C7A35">
        <w:trPr>
          <w:trHeight w:val="90"/>
        </w:trPr>
        <w:tc>
          <w:tcPr>
            <w:tcW w:w="2971" w:type="dxa"/>
          </w:tcPr>
          <w:p w14:paraId="4DA06B43" w14:textId="4C594554" w:rsidR="00963621" w:rsidRDefault="00963621" w:rsidP="004C7A35">
            <w:pPr>
              <w:pStyle w:val="af8"/>
              <w:jc w:val="center"/>
            </w:pPr>
            <w:r>
              <w:t>HFC</w:t>
            </w:r>
            <w:r w:rsidR="002A01C6">
              <w:rPr>
                <w:rFonts w:hint="eastAsia"/>
              </w:rPr>
              <w:t>-</w:t>
            </w:r>
            <w:r>
              <w:t>161</w:t>
            </w:r>
          </w:p>
        </w:tc>
        <w:tc>
          <w:tcPr>
            <w:tcW w:w="2971" w:type="dxa"/>
          </w:tcPr>
          <w:p w14:paraId="1E3FC714" w14:textId="77777777" w:rsidR="00963621" w:rsidRDefault="00963621" w:rsidP="004C7A35">
            <w:pPr>
              <w:pStyle w:val="af8"/>
              <w:jc w:val="center"/>
            </w:pPr>
            <w:r>
              <w:t>CH</w:t>
            </w:r>
            <w:r>
              <w:rPr>
                <w:vertAlign w:val="subscript"/>
              </w:rPr>
              <w:t>3</w:t>
            </w:r>
            <w:r>
              <w:t>CH</w:t>
            </w:r>
            <w:r>
              <w:rPr>
                <w:vertAlign w:val="subscript"/>
              </w:rPr>
              <w:t>2</w:t>
            </w:r>
            <w:r>
              <w:t>F</w:t>
            </w:r>
          </w:p>
        </w:tc>
        <w:tc>
          <w:tcPr>
            <w:tcW w:w="2973" w:type="dxa"/>
          </w:tcPr>
          <w:p w14:paraId="0FC506A9" w14:textId="77777777" w:rsidR="00963621" w:rsidRDefault="00963621" w:rsidP="004C7A35">
            <w:pPr>
              <w:pStyle w:val="af8"/>
              <w:jc w:val="center"/>
            </w:pPr>
            <w:r>
              <w:t>4</w:t>
            </w:r>
          </w:p>
        </w:tc>
      </w:tr>
      <w:tr w:rsidR="00963621" w14:paraId="7DC25FA3" w14:textId="77777777" w:rsidTr="004C7A35">
        <w:trPr>
          <w:trHeight w:val="90"/>
        </w:trPr>
        <w:tc>
          <w:tcPr>
            <w:tcW w:w="2971" w:type="dxa"/>
          </w:tcPr>
          <w:p w14:paraId="7052460A" w14:textId="10EBDB9E" w:rsidR="00963621" w:rsidRDefault="00963621" w:rsidP="004C7A35">
            <w:pPr>
              <w:pStyle w:val="af8"/>
              <w:jc w:val="center"/>
            </w:pPr>
            <w:r>
              <w:t>HFC</w:t>
            </w:r>
            <w:r w:rsidR="002A01C6">
              <w:rPr>
                <w:rFonts w:hint="eastAsia"/>
              </w:rPr>
              <w:t>-</w:t>
            </w:r>
            <w:r>
              <w:t>227ca</w:t>
            </w:r>
          </w:p>
        </w:tc>
        <w:tc>
          <w:tcPr>
            <w:tcW w:w="2971" w:type="dxa"/>
          </w:tcPr>
          <w:p w14:paraId="1F55E871" w14:textId="77777777" w:rsidR="00963621" w:rsidRDefault="00963621" w:rsidP="004C7A35">
            <w:pPr>
              <w:pStyle w:val="af8"/>
              <w:jc w:val="center"/>
            </w:pPr>
            <w:r>
              <w:t>CF</w:t>
            </w:r>
            <w:r>
              <w:rPr>
                <w:vertAlign w:val="subscript"/>
              </w:rPr>
              <w:t>3</w:t>
            </w:r>
            <w:r>
              <w:t>CF</w:t>
            </w:r>
            <w:r>
              <w:rPr>
                <w:vertAlign w:val="subscript"/>
              </w:rPr>
              <w:t>2</w:t>
            </w:r>
            <w:r>
              <w:t>CHF</w:t>
            </w:r>
            <w:r>
              <w:rPr>
                <w:vertAlign w:val="subscript"/>
              </w:rPr>
              <w:t>2</w:t>
            </w:r>
          </w:p>
        </w:tc>
        <w:tc>
          <w:tcPr>
            <w:tcW w:w="2973" w:type="dxa"/>
          </w:tcPr>
          <w:p w14:paraId="3DC305CD" w14:textId="77777777" w:rsidR="00963621" w:rsidRDefault="00963621" w:rsidP="004C7A35">
            <w:pPr>
              <w:pStyle w:val="af8"/>
              <w:jc w:val="center"/>
            </w:pPr>
            <w:r>
              <w:t>2</w:t>
            </w:r>
            <w:r>
              <w:t>，</w:t>
            </w:r>
            <w:r>
              <w:t>640</w:t>
            </w:r>
          </w:p>
        </w:tc>
      </w:tr>
      <w:tr w:rsidR="00963621" w14:paraId="3D79C3D2" w14:textId="77777777" w:rsidTr="004C7A35">
        <w:trPr>
          <w:trHeight w:val="90"/>
        </w:trPr>
        <w:tc>
          <w:tcPr>
            <w:tcW w:w="2971" w:type="dxa"/>
          </w:tcPr>
          <w:p w14:paraId="24DBEC13" w14:textId="30126D0D" w:rsidR="00963621" w:rsidRDefault="00963621" w:rsidP="004C7A35">
            <w:pPr>
              <w:pStyle w:val="af8"/>
              <w:jc w:val="center"/>
            </w:pPr>
            <w:r>
              <w:t>HFC</w:t>
            </w:r>
            <w:r w:rsidR="002A01C6">
              <w:rPr>
                <w:rFonts w:hint="eastAsia"/>
              </w:rPr>
              <w:t>-</w:t>
            </w:r>
            <w:r>
              <w:t>227ea</w:t>
            </w:r>
          </w:p>
        </w:tc>
        <w:tc>
          <w:tcPr>
            <w:tcW w:w="2971" w:type="dxa"/>
          </w:tcPr>
          <w:p w14:paraId="23FC521F" w14:textId="77777777" w:rsidR="00963621" w:rsidRDefault="00963621" w:rsidP="004C7A35">
            <w:pPr>
              <w:pStyle w:val="af8"/>
              <w:jc w:val="center"/>
            </w:pPr>
            <w:r>
              <w:t>CF</w:t>
            </w:r>
            <w:r>
              <w:rPr>
                <w:vertAlign w:val="subscript"/>
              </w:rPr>
              <w:t>3</w:t>
            </w:r>
            <w:r>
              <w:t>CHFCF</w:t>
            </w:r>
            <w:r>
              <w:rPr>
                <w:vertAlign w:val="subscript"/>
              </w:rPr>
              <w:t>3</w:t>
            </w:r>
          </w:p>
        </w:tc>
        <w:tc>
          <w:tcPr>
            <w:tcW w:w="2973" w:type="dxa"/>
          </w:tcPr>
          <w:p w14:paraId="21E7321A" w14:textId="77777777" w:rsidR="00963621" w:rsidRDefault="00963621" w:rsidP="004C7A35">
            <w:pPr>
              <w:pStyle w:val="af8"/>
              <w:jc w:val="center"/>
            </w:pPr>
            <w:r>
              <w:t>3</w:t>
            </w:r>
            <w:r>
              <w:t>，</w:t>
            </w:r>
            <w:r>
              <w:t>350</w:t>
            </w:r>
          </w:p>
        </w:tc>
      </w:tr>
      <w:tr w:rsidR="00963621" w14:paraId="11337DCD" w14:textId="77777777" w:rsidTr="004C7A35">
        <w:trPr>
          <w:trHeight w:val="90"/>
        </w:trPr>
        <w:tc>
          <w:tcPr>
            <w:tcW w:w="2971" w:type="dxa"/>
          </w:tcPr>
          <w:p w14:paraId="035A27DC" w14:textId="4D5C3B40" w:rsidR="00963621" w:rsidRDefault="00963621" w:rsidP="004C7A35">
            <w:pPr>
              <w:pStyle w:val="af8"/>
              <w:jc w:val="center"/>
            </w:pPr>
            <w:r>
              <w:t>HFC</w:t>
            </w:r>
            <w:r w:rsidR="002A01C6">
              <w:rPr>
                <w:rFonts w:hint="eastAsia"/>
              </w:rPr>
              <w:t>-</w:t>
            </w:r>
            <w:r>
              <w:t>236cb</w:t>
            </w:r>
          </w:p>
        </w:tc>
        <w:tc>
          <w:tcPr>
            <w:tcW w:w="2971" w:type="dxa"/>
          </w:tcPr>
          <w:p w14:paraId="34B7CADC" w14:textId="77777777" w:rsidR="00963621" w:rsidRDefault="00963621" w:rsidP="004C7A35">
            <w:pPr>
              <w:pStyle w:val="af8"/>
              <w:jc w:val="center"/>
            </w:pPr>
            <w:r>
              <w:t>CH</w:t>
            </w:r>
            <w:r>
              <w:rPr>
                <w:vertAlign w:val="subscript"/>
              </w:rPr>
              <w:t>2</w:t>
            </w:r>
            <w:r>
              <w:t>FCF</w:t>
            </w:r>
            <w:r>
              <w:rPr>
                <w:vertAlign w:val="subscript"/>
              </w:rPr>
              <w:t>2</w:t>
            </w:r>
            <w:r>
              <w:t>CF</w:t>
            </w:r>
            <w:r>
              <w:rPr>
                <w:vertAlign w:val="subscript"/>
              </w:rPr>
              <w:t>3</w:t>
            </w:r>
          </w:p>
        </w:tc>
        <w:tc>
          <w:tcPr>
            <w:tcW w:w="2973" w:type="dxa"/>
          </w:tcPr>
          <w:p w14:paraId="09EE2CA5" w14:textId="77777777" w:rsidR="00963621" w:rsidRDefault="00963621" w:rsidP="004C7A35">
            <w:pPr>
              <w:pStyle w:val="af8"/>
              <w:jc w:val="center"/>
            </w:pPr>
            <w:r>
              <w:t>1</w:t>
            </w:r>
            <w:r>
              <w:t>，</w:t>
            </w:r>
            <w:r>
              <w:t>210</w:t>
            </w:r>
          </w:p>
        </w:tc>
      </w:tr>
      <w:tr w:rsidR="00963621" w14:paraId="507F204A" w14:textId="77777777" w:rsidTr="004C7A35">
        <w:trPr>
          <w:trHeight w:val="90"/>
        </w:trPr>
        <w:tc>
          <w:tcPr>
            <w:tcW w:w="2971" w:type="dxa"/>
          </w:tcPr>
          <w:p w14:paraId="7F6DDC5D" w14:textId="240760B9" w:rsidR="00963621" w:rsidRDefault="00963621" w:rsidP="004C7A35">
            <w:pPr>
              <w:pStyle w:val="af8"/>
              <w:jc w:val="center"/>
            </w:pPr>
            <w:r>
              <w:t>HFC</w:t>
            </w:r>
            <w:r w:rsidR="002A01C6">
              <w:rPr>
                <w:rFonts w:hint="eastAsia"/>
              </w:rPr>
              <w:t>-</w:t>
            </w:r>
            <w:r>
              <w:t>236ea</w:t>
            </w:r>
          </w:p>
        </w:tc>
        <w:tc>
          <w:tcPr>
            <w:tcW w:w="2971" w:type="dxa"/>
          </w:tcPr>
          <w:p w14:paraId="34ABD326" w14:textId="77777777" w:rsidR="00963621" w:rsidRDefault="00963621" w:rsidP="004C7A35">
            <w:pPr>
              <w:pStyle w:val="af8"/>
              <w:jc w:val="center"/>
            </w:pPr>
            <w:r>
              <w:t>CHF</w:t>
            </w:r>
            <w:r>
              <w:rPr>
                <w:vertAlign w:val="subscript"/>
              </w:rPr>
              <w:t>2</w:t>
            </w:r>
            <w:r>
              <w:t>CHFCF</w:t>
            </w:r>
            <w:r>
              <w:rPr>
                <w:vertAlign w:val="subscript"/>
              </w:rPr>
              <w:t>3</w:t>
            </w:r>
          </w:p>
        </w:tc>
        <w:tc>
          <w:tcPr>
            <w:tcW w:w="2973" w:type="dxa"/>
          </w:tcPr>
          <w:p w14:paraId="3ED019EB" w14:textId="77777777" w:rsidR="00963621" w:rsidRDefault="00963621" w:rsidP="004C7A35">
            <w:pPr>
              <w:pStyle w:val="af8"/>
              <w:jc w:val="center"/>
            </w:pPr>
            <w:r>
              <w:t>1</w:t>
            </w:r>
            <w:r>
              <w:t>，</w:t>
            </w:r>
            <w:r>
              <w:t>330</w:t>
            </w:r>
          </w:p>
        </w:tc>
      </w:tr>
      <w:tr w:rsidR="00963621" w14:paraId="669FC4B5" w14:textId="77777777" w:rsidTr="004C7A35">
        <w:trPr>
          <w:trHeight w:val="90"/>
        </w:trPr>
        <w:tc>
          <w:tcPr>
            <w:tcW w:w="2971" w:type="dxa"/>
          </w:tcPr>
          <w:p w14:paraId="3806A182" w14:textId="58571B67" w:rsidR="00963621" w:rsidRDefault="00963621" w:rsidP="004C7A35">
            <w:pPr>
              <w:pStyle w:val="af8"/>
              <w:jc w:val="center"/>
            </w:pPr>
            <w:r>
              <w:t>HFC</w:t>
            </w:r>
            <w:r w:rsidR="002A01C6">
              <w:rPr>
                <w:rFonts w:hint="eastAsia"/>
              </w:rPr>
              <w:t>-</w:t>
            </w:r>
            <w:r>
              <w:t>236fa</w:t>
            </w:r>
          </w:p>
        </w:tc>
        <w:tc>
          <w:tcPr>
            <w:tcW w:w="2971" w:type="dxa"/>
          </w:tcPr>
          <w:p w14:paraId="716EBDE8" w14:textId="77777777" w:rsidR="00963621" w:rsidRDefault="00963621" w:rsidP="004C7A35">
            <w:pPr>
              <w:pStyle w:val="af8"/>
              <w:jc w:val="center"/>
            </w:pPr>
            <w:r>
              <w:t>CF</w:t>
            </w:r>
            <w:r>
              <w:rPr>
                <w:vertAlign w:val="subscript"/>
              </w:rPr>
              <w:t>3</w:t>
            </w:r>
            <w:r>
              <w:t>CH</w:t>
            </w:r>
            <w:r>
              <w:rPr>
                <w:vertAlign w:val="subscript"/>
              </w:rPr>
              <w:t>2</w:t>
            </w:r>
            <w:r>
              <w:t>CF</w:t>
            </w:r>
            <w:r>
              <w:rPr>
                <w:vertAlign w:val="subscript"/>
              </w:rPr>
              <w:t>3</w:t>
            </w:r>
          </w:p>
        </w:tc>
        <w:tc>
          <w:tcPr>
            <w:tcW w:w="2973" w:type="dxa"/>
          </w:tcPr>
          <w:p w14:paraId="40786AA3" w14:textId="77777777" w:rsidR="00963621" w:rsidRDefault="00963621" w:rsidP="004C7A35">
            <w:pPr>
              <w:pStyle w:val="af8"/>
              <w:jc w:val="center"/>
            </w:pPr>
            <w:r>
              <w:t>8</w:t>
            </w:r>
            <w:r>
              <w:t>，</w:t>
            </w:r>
            <w:r>
              <w:t>060</w:t>
            </w:r>
          </w:p>
        </w:tc>
      </w:tr>
      <w:tr w:rsidR="00963621" w14:paraId="2AFB49BA" w14:textId="77777777" w:rsidTr="004C7A35">
        <w:trPr>
          <w:trHeight w:val="90"/>
        </w:trPr>
        <w:tc>
          <w:tcPr>
            <w:tcW w:w="2971" w:type="dxa"/>
          </w:tcPr>
          <w:p w14:paraId="1A4A3743" w14:textId="7AD0A7C1" w:rsidR="00963621" w:rsidRDefault="00963621" w:rsidP="004C7A35">
            <w:pPr>
              <w:pStyle w:val="af8"/>
              <w:jc w:val="center"/>
            </w:pPr>
            <w:r>
              <w:t>HFC</w:t>
            </w:r>
            <w:r w:rsidR="002A01C6">
              <w:rPr>
                <w:rFonts w:hint="eastAsia"/>
              </w:rPr>
              <w:t>-</w:t>
            </w:r>
            <w:r>
              <w:t>245ca</w:t>
            </w:r>
          </w:p>
        </w:tc>
        <w:tc>
          <w:tcPr>
            <w:tcW w:w="2971" w:type="dxa"/>
          </w:tcPr>
          <w:p w14:paraId="2C36C136" w14:textId="77777777" w:rsidR="00963621" w:rsidRDefault="00963621" w:rsidP="004C7A35">
            <w:pPr>
              <w:pStyle w:val="af8"/>
              <w:jc w:val="center"/>
              <w:rPr>
                <w:sz w:val="9"/>
                <w:szCs w:val="9"/>
              </w:rPr>
            </w:pPr>
            <w:r>
              <w:t>CH</w:t>
            </w:r>
            <w:r>
              <w:rPr>
                <w:sz w:val="9"/>
                <w:szCs w:val="9"/>
              </w:rPr>
              <w:t>2</w:t>
            </w:r>
            <w:r>
              <w:t>FCF</w:t>
            </w:r>
            <w:r>
              <w:rPr>
                <w:sz w:val="9"/>
                <w:szCs w:val="9"/>
              </w:rPr>
              <w:t>2</w:t>
            </w:r>
            <w:r>
              <w:t>CHF</w:t>
            </w:r>
            <w:r>
              <w:rPr>
                <w:sz w:val="9"/>
                <w:szCs w:val="9"/>
              </w:rPr>
              <w:t>2</w:t>
            </w:r>
          </w:p>
        </w:tc>
        <w:tc>
          <w:tcPr>
            <w:tcW w:w="2973" w:type="dxa"/>
          </w:tcPr>
          <w:p w14:paraId="4B9EED1D" w14:textId="77777777" w:rsidR="00963621" w:rsidRDefault="00963621" w:rsidP="004C7A35">
            <w:pPr>
              <w:pStyle w:val="af8"/>
              <w:jc w:val="center"/>
            </w:pPr>
            <w:r>
              <w:t>716</w:t>
            </w:r>
          </w:p>
        </w:tc>
      </w:tr>
      <w:tr w:rsidR="00963621" w14:paraId="5CFDF5F4" w14:textId="77777777" w:rsidTr="004C7A35">
        <w:trPr>
          <w:trHeight w:val="90"/>
        </w:trPr>
        <w:tc>
          <w:tcPr>
            <w:tcW w:w="2971" w:type="dxa"/>
          </w:tcPr>
          <w:p w14:paraId="05483665" w14:textId="41AE1073" w:rsidR="00963621" w:rsidRDefault="00963621" w:rsidP="004C7A35">
            <w:pPr>
              <w:pStyle w:val="af8"/>
              <w:jc w:val="center"/>
            </w:pPr>
            <w:r>
              <w:t>HFC</w:t>
            </w:r>
            <w:r w:rsidR="002A01C6">
              <w:rPr>
                <w:rFonts w:hint="eastAsia"/>
              </w:rPr>
              <w:t>-</w:t>
            </w:r>
            <w:r>
              <w:t>245cb</w:t>
            </w:r>
          </w:p>
        </w:tc>
        <w:tc>
          <w:tcPr>
            <w:tcW w:w="2971" w:type="dxa"/>
          </w:tcPr>
          <w:p w14:paraId="3E5B81A8" w14:textId="77777777" w:rsidR="00963621" w:rsidRDefault="00963621" w:rsidP="004C7A35">
            <w:pPr>
              <w:pStyle w:val="af8"/>
              <w:jc w:val="center"/>
            </w:pPr>
            <w:r>
              <w:t>CF</w:t>
            </w:r>
            <w:r>
              <w:rPr>
                <w:vertAlign w:val="subscript"/>
              </w:rPr>
              <w:t>3</w:t>
            </w:r>
            <w:r>
              <w:t>CF</w:t>
            </w:r>
            <w:r>
              <w:rPr>
                <w:vertAlign w:val="subscript"/>
              </w:rPr>
              <w:t>2</w:t>
            </w:r>
            <w:r>
              <w:t>CH</w:t>
            </w:r>
            <w:r>
              <w:rPr>
                <w:vertAlign w:val="subscript"/>
              </w:rPr>
              <w:t>3</w:t>
            </w:r>
          </w:p>
        </w:tc>
        <w:tc>
          <w:tcPr>
            <w:tcW w:w="2973" w:type="dxa"/>
          </w:tcPr>
          <w:p w14:paraId="5789D003" w14:textId="77777777" w:rsidR="00963621" w:rsidRDefault="00963621" w:rsidP="004C7A35">
            <w:pPr>
              <w:pStyle w:val="af8"/>
              <w:jc w:val="center"/>
            </w:pPr>
            <w:r>
              <w:t>4</w:t>
            </w:r>
            <w:r>
              <w:t>，</w:t>
            </w:r>
            <w:r>
              <w:t>620</w:t>
            </w:r>
          </w:p>
        </w:tc>
      </w:tr>
      <w:tr w:rsidR="00963621" w14:paraId="3A126C3F" w14:textId="77777777" w:rsidTr="004C7A35">
        <w:trPr>
          <w:trHeight w:val="90"/>
        </w:trPr>
        <w:tc>
          <w:tcPr>
            <w:tcW w:w="2971" w:type="dxa"/>
          </w:tcPr>
          <w:p w14:paraId="15D17CF1" w14:textId="703D4979" w:rsidR="00963621" w:rsidRDefault="00963621" w:rsidP="004C7A35">
            <w:pPr>
              <w:pStyle w:val="af8"/>
              <w:jc w:val="center"/>
            </w:pPr>
            <w:r>
              <w:t>HFC</w:t>
            </w:r>
            <w:r w:rsidR="002A01C6">
              <w:rPr>
                <w:rFonts w:hint="eastAsia"/>
              </w:rPr>
              <w:t>-</w:t>
            </w:r>
            <w:r>
              <w:t>245ea</w:t>
            </w:r>
          </w:p>
        </w:tc>
        <w:tc>
          <w:tcPr>
            <w:tcW w:w="2971" w:type="dxa"/>
          </w:tcPr>
          <w:p w14:paraId="20B2E13A" w14:textId="77777777" w:rsidR="00963621" w:rsidRDefault="00963621" w:rsidP="004C7A35">
            <w:pPr>
              <w:pStyle w:val="af8"/>
              <w:jc w:val="center"/>
            </w:pPr>
            <w:r>
              <w:t>CHF</w:t>
            </w:r>
            <w:r>
              <w:rPr>
                <w:vertAlign w:val="subscript"/>
              </w:rPr>
              <w:t>2</w:t>
            </w:r>
            <w:r>
              <w:t>CHFCHF</w:t>
            </w:r>
            <w:r>
              <w:rPr>
                <w:vertAlign w:val="subscript"/>
              </w:rPr>
              <w:t>2</w:t>
            </w:r>
          </w:p>
        </w:tc>
        <w:tc>
          <w:tcPr>
            <w:tcW w:w="2973" w:type="dxa"/>
          </w:tcPr>
          <w:p w14:paraId="09771FFA" w14:textId="77777777" w:rsidR="00963621" w:rsidRDefault="00963621" w:rsidP="004C7A35">
            <w:pPr>
              <w:pStyle w:val="af8"/>
              <w:jc w:val="center"/>
            </w:pPr>
            <w:r>
              <w:t>235</w:t>
            </w:r>
          </w:p>
        </w:tc>
      </w:tr>
      <w:tr w:rsidR="00963621" w14:paraId="06103674" w14:textId="77777777" w:rsidTr="004C7A35">
        <w:trPr>
          <w:trHeight w:val="90"/>
        </w:trPr>
        <w:tc>
          <w:tcPr>
            <w:tcW w:w="2971" w:type="dxa"/>
          </w:tcPr>
          <w:p w14:paraId="6FCF9017" w14:textId="67A02206" w:rsidR="00963621" w:rsidRDefault="00963621" w:rsidP="004C7A35">
            <w:pPr>
              <w:pStyle w:val="af8"/>
              <w:jc w:val="center"/>
            </w:pPr>
            <w:r>
              <w:t>HFC</w:t>
            </w:r>
            <w:r w:rsidR="002A01C6">
              <w:rPr>
                <w:rFonts w:hint="eastAsia"/>
              </w:rPr>
              <w:t>-</w:t>
            </w:r>
            <w:r>
              <w:t>245eb</w:t>
            </w:r>
          </w:p>
        </w:tc>
        <w:tc>
          <w:tcPr>
            <w:tcW w:w="2971" w:type="dxa"/>
          </w:tcPr>
          <w:p w14:paraId="08D7AF15" w14:textId="77777777" w:rsidR="00963621" w:rsidRDefault="00963621" w:rsidP="004C7A35">
            <w:pPr>
              <w:pStyle w:val="af8"/>
              <w:jc w:val="center"/>
            </w:pPr>
            <w:r>
              <w:t>CH</w:t>
            </w:r>
            <w:r>
              <w:rPr>
                <w:vertAlign w:val="subscript"/>
              </w:rPr>
              <w:t>2</w:t>
            </w:r>
            <w:r>
              <w:t>FCHFCF</w:t>
            </w:r>
            <w:r>
              <w:rPr>
                <w:vertAlign w:val="subscript"/>
              </w:rPr>
              <w:t>3</w:t>
            </w:r>
          </w:p>
        </w:tc>
        <w:tc>
          <w:tcPr>
            <w:tcW w:w="2973" w:type="dxa"/>
          </w:tcPr>
          <w:p w14:paraId="55645B52" w14:textId="77777777" w:rsidR="00963621" w:rsidRDefault="00963621" w:rsidP="004C7A35">
            <w:pPr>
              <w:pStyle w:val="af8"/>
              <w:jc w:val="center"/>
            </w:pPr>
            <w:r>
              <w:t>290</w:t>
            </w:r>
          </w:p>
        </w:tc>
      </w:tr>
      <w:tr w:rsidR="00963621" w14:paraId="26975309" w14:textId="77777777" w:rsidTr="004C7A35">
        <w:trPr>
          <w:trHeight w:val="90"/>
        </w:trPr>
        <w:tc>
          <w:tcPr>
            <w:tcW w:w="2971" w:type="dxa"/>
          </w:tcPr>
          <w:p w14:paraId="3705B591" w14:textId="72DBC460" w:rsidR="00963621" w:rsidRDefault="00963621" w:rsidP="004C7A35">
            <w:pPr>
              <w:pStyle w:val="af8"/>
              <w:jc w:val="center"/>
            </w:pPr>
            <w:r>
              <w:t>HFC</w:t>
            </w:r>
            <w:r w:rsidR="002A01C6">
              <w:rPr>
                <w:rFonts w:hint="eastAsia"/>
              </w:rPr>
              <w:t>-</w:t>
            </w:r>
            <w:r>
              <w:t>245fa</w:t>
            </w:r>
          </w:p>
        </w:tc>
        <w:tc>
          <w:tcPr>
            <w:tcW w:w="2971" w:type="dxa"/>
          </w:tcPr>
          <w:p w14:paraId="711342B5" w14:textId="77777777" w:rsidR="00963621" w:rsidRDefault="00963621" w:rsidP="004C7A35">
            <w:pPr>
              <w:pStyle w:val="af8"/>
              <w:jc w:val="center"/>
            </w:pPr>
            <w:r>
              <w:t>CHF</w:t>
            </w:r>
            <w:r>
              <w:rPr>
                <w:vertAlign w:val="subscript"/>
              </w:rPr>
              <w:t>2</w:t>
            </w:r>
            <w:r>
              <w:t>CH2CF</w:t>
            </w:r>
            <w:r>
              <w:rPr>
                <w:vertAlign w:val="subscript"/>
              </w:rPr>
              <w:t>3</w:t>
            </w:r>
          </w:p>
        </w:tc>
        <w:tc>
          <w:tcPr>
            <w:tcW w:w="2973" w:type="dxa"/>
          </w:tcPr>
          <w:p w14:paraId="0AF2FB17" w14:textId="77777777" w:rsidR="00963621" w:rsidRDefault="00963621" w:rsidP="004C7A35">
            <w:pPr>
              <w:pStyle w:val="af8"/>
              <w:jc w:val="center"/>
            </w:pPr>
            <w:r>
              <w:t>858</w:t>
            </w:r>
          </w:p>
        </w:tc>
      </w:tr>
      <w:tr w:rsidR="00963621" w14:paraId="630E12BC" w14:textId="77777777" w:rsidTr="004C7A35">
        <w:trPr>
          <w:trHeight w:val="90"/>
        </w:trPr>
        <w:tc>
          <w:tcPr>
            <w:tcW w:w="2971" w:type="dxa"/>
          </w:tcPr>
          <w:p w14:paraId="16594428" w14:textId="2C7788B9" w:rsidR="00963621" w:rsidRDefault="00963621" w:rsidP="004C7A35">
            <w:pPr>
              <w:pStyle w:val="af8"/>
              <w:jc w:val="center"/>
            </w:pPr>
            <w:r>
              <w:t>HFC</w:t>
            </w:r>
            <w:r w:rsidR="002A01C6">
              <w:rPr>
                <w:rFonts w:hint="eastAsia"/>
              </w:rPr>
              <w:t>-</w:t>
            </w:r>
            <w:r>
              <w:t>263fb</w:t>
            </w:r>
          </w:p>
        </w:tc>
        <w:tc>
          <w:tcPr>
            <w:tcW w:w="2971" w:type="dxa"/>
          </w:tcPr>
          <w:p w14:paraId="79987BBC" w14:textId="77777777" w:rsidR="00963621" w:rsidRDefault="00963621" w:rsidP="004C7A35">
            <w:pPr>
              <w:pStyle w:val="af8"/>
              <w:jc w:val="center"/>
            </w:pPr>
            <w:r>
              <w:t>CH</w:t>
            </w:r>
            <w:r>
              <w:rPr>
                <w:vertAlign w:val="subscript"/>
              </w:rPr>
              <w:t>3</w:t>
            </w:r>
            <w:r>
              <w:t>CH</w:t>
            </w:r>
            <w:r>
              <w:rPr>
                <w:vertAlign w:val="subscript"/>
              </w:rPr>
              <w:t>2</w:t>
            </w:r>
            <w:r>
              <w:t>CF</w:t>
            </w:r>
            <w:r>
              <w:rPr>
                <w:vertAlign w:val="subscript"/>
              </w:rPr>
              <w:t>3</w:t>
            </w:r>
          </w:p>
        </w:tc>
        <w:tc>
          <w:tcPr>
            <w:tcW w:w="2973" w:type="dxa"/>
          </w:tcPr>
          <w:p w14:paraId="69CFC6E4" w14:textId="77777777" w:rsidR="00963621" w:rsidRDefault="00963621" w:rsidP="004C7A35">
            <w:pPr>
              <w:pStyle w:val="af8"/>
              <w:jc w:val="center"/>
            </w:pPr>
            <w:r>
              <w:t>76</w:t>
            </w:r>
          </w:p>
        </w:tc>
      </w:tr>
      <w:tr w:rsidR="00963621" w14:paraId="63224B3B" w14:textId="77777777" w:rsidTr="004C7A35">
        <w:trPr>
          <w:trHeight w:val="90"/>
        </w:trPr>
        <w:tc>
          <w:tcPr>
            <w:tcW w:w="2971" w:type="dxa"/>
          </w:tcPr>
          <w:p w14:paraId="2DF1A471" w14:textId="1FFC8BBE" w:rsidR="00963621" w:rsidRDefault="00963621" w:rsidP="004C7A35">
            <w:pPr>
              <w:pStyle w:val="af8"/>
              <w:jc w:val="center"/>
            </w:pPr>
            <w:r>
              <w:t>HFC</w:t>
            </w:r>
            <w:r w:rsidR="002A01C6">
              <w:rPr>
                <w:rFonts w:hint="eastAsia"/>
              </w:rPr>
              <w:t>-</w:t>
            </w:r>
            <w:r>
              <w:t>272ca</w:t>
            </w:r>
          </w:p>
        </w:tc>
        <w:tc>
          <w:tcPr>
            <w:tcW w:w="2971" w:type="dxa"/>
          </w:tcPr>
          <w:p w14:paraId="2A3E5D57" w14:textId="77777777" w:rsidR="00963621" w:rsidRDefault="00963621" w:rsidP="004C7A35">
            <w:pPr>
              <w:pStyle w:val="af8"/>
              <w:jc w:val="center"/>
            </w:pPr>
            <w:r>
              <w:t>CH</w:t>
            </w:r>
            <w:r>
              <w:rPr>
                <w:vertAlign w:val="subscript"/>
              </w:rPr>
              <w:t>3</w:t>
            </w:r>
            <w:r>
              <w:t>CF</w:t>
            </w:r>
            <w:r>
              <w:rPr>
                <w:vertAlign w:val="subscript"/>
              </w:rPr>
              <w:t>2</w:t>
            </w:r>
            <w:r>
              <w:t>CH</w:t>
            </w:r>
            <w:r>
              <w:rPr>
                <w:vertAlign w:val="subscript"/>
              </w:rPr>
              <w:t>3</w:t>
            </w:r>
          </w:p>
        </w:tc>
        <w:tc>
          <w:tcPr>
            <w:tcW w:w="2973" w:type="dxa"/>
          </w:tcPr>
          <w:p w14:paraId="358FA7BA" w14:textId="77777777" w:rsidR="00963621" w:rsidRDefault="00963621" w:rsidP="004C7A35">
            <w:pPr>
              <w:pStyle w:val="af8"/>
              <w:jc w:val="center"/>
            </w:pPr>
            <w:r>
              <w:t>144</w:t>
            </w:r>
          </w:p>
        </w:tc>
      </w:tr>
      <w:tr w:rsidR="00963621" w14:paraId="4C53DB70" w14:textId="77777777" w:rsidTr="004C7A35">
        <w:trPr>
          <w:trHeight w:val="90"/>
        </w:trPr>
        <w:tc>
          <w:tcPr>
            <w:tcW w:w="2971" w:type="dxa"/>
          </w:tcPr>
          <w:p w14:paraId="35AD0D45" w14:textId="5A06B05D" w:rsidR="00963621" w:rsidRDefault="00963621" w:rsidP="004C7A35">
            <w:pPr>
              <w:pStyle w:val="af8"/>
              <w:jc w:val="center"/>
            </w:pPr>
            <w:r>
              <w:t>HFC</w:t>
            </w:r>
            <w:r w:rsidR="002A01C6">
              <w:rPr>
                <w:rFonts w:hint="eastAsia"/>
              </w:rPr>
              <w:t>-</w:t>
            </w:r>
            <w:r>
              <w:t>329p</w:t>
            </w:r>
          </w:p>
        </w:tc>
        <w:tc>
          <w:tcPr>
            <w:tcW w:w="2971" w:type="dxa"/>
          </w:tcPr>
          <w:p w14:paraId="4AE2ED0D" w14:textId="77777777" w:rsidR="00963621" w:rsidRDefault="00963621" w:rsidP="004C7A35">
            <w:pPr>
              <w:pStyle w:val="af8"/>
              <w:jc w:val="center"/>
            </w:pPr>
            <w:r>
              <w:t>CHF</w:t>
            </w:r>
            <w:r>
              <w:rPr>
                <w:vertAlign w:val="subscript"/>
              </w:rPr>
              <w:t>2</w:t>
            </w:r>
            <w:r>
              <w:t>CF</w:t>
            </w:r>
            <w:r>
              <w:rPr>
                <w:vertAlign w:val="subscript"/>
              </w:rPr>
              <w:t>2</w:t>
            </w:r>
            <w:r>
              <w:t>CF</w:t>
            </w:r>
            <w:r>
              <w:rPr>
                <w:vertAlign w:val="subscript"/>
              </w:rPr>
              <w:t>2</w:t>
            </w:r>
            <w:r>
              <w:t>CF</w:t>
            </w:r>
            <w:r>
              <w:rPr>
                <w:vertAlign w:val="subscript"/>
              </w:rPr>
              <w:t>3</w:t>
            </w:r>
          </w:p>
        </w:tc>
        <w:tc>
          <w:tcPr>
            <w:tcW w:w="2973" w:type="dxa"/>
          </w:tcPr>
          <w:p w14:paraId="7EACF585" w14:textId="77777777" w:rsidR="00963621" w:rsidRDefault="00963621" w:rsidP="004C7A35">
            <w:pPr>
              <w:pStyle w:val="af8"/>
              <w:jc w:val="center"/>
            </w:pPr>
            <w:r>
              <w:t>2</w:t>
            </w:r>
            <w:r>
              <w:t>，</w:t>
            </w:r>
            <w:r>
              <w:t>360</w:t>
            </w:r>
          </w:p>
        </w:tc>
      </w:tr>
      <w:tr w:rsidR="00963621" w14:paraId="74443697" w14:textId="77777777" w:rsidTr="004C7A35">
        <w:trPr>
          <w:trHeight w:val="90"/>
        </w:trPr>
        <w:tc>
          <w:tcPr>
            <w:tcW w:w="2971" w:type="dxa"/>
          </w:tcPr>
          <w:p w14:paraId="481635B9" w14:textId="5D72DA75" w:rsidR="00963621" w:rsidRDefault="00963621" w:rsidP="004C7A35">
            <w:pPr>
              <w:pStyle w:val="af8"/>
              <w:jc w:val="center"/>
            </w:pPr>
            <w:r>
              <w:t>HFC</w:t>
            </w:r>
            <w:r w:rsidR="002A01C6">
              <w:rPr>
                <w:rFonts w:hint="eastAsia"/>
              </w:rPr>
              <w:t>-</w:t>
            </w:r>
            <w:r>
              <w:t>365mfc</w:t>
            </w:r>
          </w:p>
        </w:tc>
        <w:tc>
          <w:tcPr>
            <w:tcW w:w="2971" w:type="dxa"/>
          </w:tcPr>
          <w:p w14:paraId="1717D27A" w14:textId="77777777" w:rsidR="00963621" w:rsidRDefault="00963621" w:rsidP="004C7A35">
            <w:pPr>
              <w:pStyle w:val="af8"/>
              <w:jc w:val="center"/>
            </w:pPr>
            <w:r>
              <w:t>CH</w:t>
            </w:r>
            <w:r>
              <w:rPr>
                <w:vertAlign w:val="subscript"/>
              </w:rPr>
              <w:t>3</w:t>
            </w:r>
            <w:r>
              <w:t>CF</w:t>
            </w:r>
            <w:r>
              <w:rPr>
                <w:vertAlign w:val="subscript"/>
              </w:rPr>
              <w:t>2</w:t>
            </w:r>
            <w:r>
              <w:t>CH</w:t>
            </w:r>
            <w:r>
              <w:rPr>
                <w:vertAlign w:val="subscript"/>
              </w:rPr>
              <w:t>2</w:t>
            </w:r>
            <w:r>
              <w:t>CF</w:t>
            </w:r>
            <w:r>
              <w:rPr>
                <w:vertAlign w:val="subscript"/>
              </w:rPr>
              <w:t>3</w:t>
            </w:r>
          </w:p>
        </w:tc>
        <w:tc>
          <w:tcPr>
            <w:tcW w:w="2973" w:type="dxa"/>
          </w:tcPr>
          <w:p w14:paraId="07F244C0" w14:textId="77777777" w:rsidR="00963621" w:rsidRDefault="00963621" w:rsidP="004C7A35">
            <w:pPr>
              <w:pStyle w:val="af8"/>
              <w:jc w:val="center"/>
            </w:pPr>
            <w:r>
              <w:t>804</w:t>
            </w:r>
          </w:p>
        </w:tc>
      </w:tr>
      <w:tr w:rsidR="00963621" w14:paraId="594203EF" w14:textId="77777777" w:rsidTr="004C7A35">
        <w:trPr>
          <w:trHeight w:val="90"/>
        </w:trPr>
        <w:tc>
          <w:tcPr>
            <w:tcW w:w="2971" w:type="dxa"/>
          </w:tcPr>
          <w:p w14:paraId="77EF2B93" w14:textId="51341C8B" w:rsidR="00963621" w:rsidRDefault="00963621" w:rsidP="004C7A35">
            <w:pPr>
              <w:pStyle w:val="af8"/>
              <w:jc w:val="center"/>
            </w:pPr>
            <w:r>
              <w:t>HFC</w:t>
            </w:r>
            <w:r w:rsidR="002A01C6">
              <w:rPr>
                <w:rFonts w:hint="eastAsia"/>
              </w:rPr>
              <w:t>-</w:t>
            </w:r>
            <w:r>
              <w:t>43</w:t>
            </w:r>
            <w:r w:rsidR="002A01C6">
              <w:rPr>
                <w:rFonts w:hint="eastAsia"/>
              </w:rPr>
              <w:t>-</w:t>
            </w:r>
            <w:r>
              <w:t>10mee</w:t>
            </w:r>
          </w:p>
        </w:tc>
        <w:tc>
          <w:tcPr>
            <w:tcW w:w="2971" w:type="dxa"/>
          </w:tcPr>
          <w:p w14:paraId="2D6795D2" w14:textId="77777777" w:rsidR="00963621" w:rsidRDefault="00963621" w:rsidP="004C7A35">
            <w:pPr>
              <w:pStyle w:val="af8"/>
              <w:jc w:val="center"/>
            </w:pPr>
            <w:r>
              <w:t>CF</w:t>
            </w:r>
            <w:r>
              <w:rPr>
                <w:vertAlign w:val="subscript"/>
              </w:rPr>
              <w:t>3</w:t>
            </w:r>
            <w:r>
              <w:t>CHFCHFCF</w:t>
            </w:r>
            <w:r>
              <w:rPr>
                <w:vertAlign w:val="subscript"/>
              </w:rPr>
              <w:t>2</w:t>
            </w:r>
            <w:r>
              <w:t>CF</w:t>
            </w:r>
            <w:r>
              <w:rPr>
                <w:vertAlign w:val="subscript"/>
              </w:rPr>
              <w:t>3</w:t>
            </w:r>
          </w:p>
        </w:tc>
        <w:tc>
          <w:tcPr>
            <w:tcW w:w="2973" w:type="dxa"/>
          </w:tcPr>
          <w:p w14:paraId="79EB7705" w14:textId="77777777" w:rsidR="00963621" w:rsidRDefault="00963621" w:rsidP="004C7A35">
            <w:pPr>
              <w:pStyle w:val="af8"/>
              <w:jc w:val="center"/>
            </w:pPr>
            <w:r>
              <w:t>1</w:t>
            </w:r>
            <w:r>
              <w:t>，</w:t>
            </w:r>
            <w:r>
              <w:t>650</w:t>
            </w:r>
          </w:p>
        </w:tc>
      </w:tr>
      <w:tr w:rsidR="00963621" w14:paraId="01ADFE1A" w14:textId="77777777" w:rsidTr="004C7A35">
        <w:trPr>
          <w:trHeight w:val="90"/>
        </w:trPr>
        <w:tc>
          <w:tcPr>
            <w:tcW w:w="2971" w:type="dxa"/>
          </w:tcPr>
          <w:p w14:paraId="549DD13F" w14:textId="180FE0C4" w:rsidR="00963621" w:rsidRDefault="00963621" w:rsidP="004C7A35">
            <w:pPr>
              <w:pStyle w:val="af8"/>
              <w:jc w:val="center"/>
            </w:pPr>
            <w:r>
              <w:t>HFC</w:t>
            </w:r>
            <w:r w:rsidR="002A01C6">
              <w:rPr>
                <w:rFonts w:hint="eastAsia"/>
              </w:rPr>
              <w:t>-</w:t>
            </w:r>
            <w:r>
              <w:t>1132a</w:t>
            </w:r>
          </w:p>
        </w:tc>
        <w:tc>
          <w:tcPr>
            <w:tcW w:w="2971" w:type="dxa"/>
          </w:tcPr>
          <w:p w14:paraId="45714D88" w14:textId="77777777" w:rsidR="00963621" w:rsidRDefault="00963621" w:rsidP="004C7A35">
            <w:pPr>
              <w:pStyle w:val="af8"/>
              <w:jc w:val="center"/>
            </w:pPr>
            <w:r>
              <w:t>CH</w:t>
            </w:r>
            <w:r>
              <w:rPr>
                <w:vertAlign w:val="subscript"/>
              </w:rPr>
              <w:t>2</w:t>
            </w:r>
            <w:r>
              <w:t>=CF</w:t>
            </w:r>
            <w:r>
              <w:rPr>
                <w:vertAlign w:val="subscript"/>
              </w:rPr>
              <w:t>2</w:t>
            </w:r>
          </w:p>
        </w:tc>
        <w:tc>
          <w:tcPr>
            <w:tcW w:w="2973" w:type="dxa"/>
          </w:tcPr>
          <w:p w14:paraId="26B8269C" w14:textId="77777777" w:rsidR="00963621" w:rsidRDefault="00963621" w:rsidP="004C7A35">
            <w:pPr>
              <w:pStyle w:val="af8"/>
              <w:jc w:val="center"/>
            </w:pPr>
            <w:r>
              <w:t>&lt;1</w:t>
            </w:r>
          </w:p>
        </w:tc>
      </w:tr>
      <w:tr w:rsidR="00963621" w14:paraId="08D322AF" w14:textId="77777777" w:rsidTr="004C7A35">
        <w:trPr>
          <w:trHeight w:val="90"/>
        </w:trPr>
        <w:tc>
          <w:tcPr>
            <w:tcW w:w="2971" w:type="dxa"/>
          </w:tcPr>
          <w:p w14:paraId="0AF9CD3E" w14:textId="76AA1B18" w:rsidR="00963621" w:rsidRDefault="00963621" w:rsidP="004C7A35">
            <w:pPr>
              <w:pStyle w:val="af8"/>
              <w:jc w:val="center"/>
            </w:pPr>
            <w:r>
              <w:t>HFC</w:t>
            </w:r>
            <w:r w:rsidR="002A01C6">
              <w:rPr>
                <w:rFonts w:hint="eastAsia"/>
              </w:rPr>
              <w:t>-</w:t>
            </w:r>
            <w:r>
              <w:t>1141</w:t>
            </w:r>
          </w:p>
        </w:tc>
        <w:tc>
          <w:tcPr>
            <w:tcW w:w="2971" w:type="dxa"/>
          </w:tcPr>
          <w:p w14:paraId="2C4373EE" w14:textId="77777777" w:rsidR="00963621" w:rsidRDefault="00963621" w:rsidP="004C7A35">
            <w:pPr>
              <w:pStyle w:val="af8"/>
              <w:jc w:val="center"/>
            </w:pPr>
            <w:r>
              <w:t>CH</w:t>
            </w:r>
            <w:r>
              <w:rPr>
                <w:vertAlign w:val="subscript"/>
              </w:rPr>
              <w:t>2</w:t>
            </w:r>
            <w:r>
              <w:t>=CHF</w:t>
            </w:r>
          </w:p>
        </w:tc>
        <w:tc>
          <w:tcPr>
            <w:tcW w:w="2973" w:type="dxa"/>
          </w:tcPr>
          <w:p w14:paraId="32C348F8" w14:textId="77777777" w:rsidR="00963621" w:rsidRDefault="00963621" w:rsidP="004C7A35">
            <w:pPr>
              <w:pStyle w:val="af8"/>
              <w:jc w:val="center"/>
            </w:pPr>
            <w:r>
              <w:t>&lt;1</w:t>
            </w:r>
          </w:p>
        </w:tc>
      </w:tr>
      <w:tr w:rsidR="00963621" w14:paraId="76306FC8" w14:textId="77777777" w:rsidTr="004C7A35">
        <w:trPr>
          <w:trHeight w:val="90"/>
        </w:trPr>
        <w:tc>
          <w:tcPr>
            <w:tcW w:w="2971" w:type="dxa"/>
          </w:tcPr>
          <w:p w14:paraId="26E64178" w14:textId="0A85986E" w:rsidR="00963621" w:rsidRDefault="00963621" w:rsidP="004C7A35">
            <w:pPr>
              <w:pStyle w:val="af8"/>
              <w:jc w:val="center"/>
            </w:pPr>
            <w:r>
              <w:t>(Z)</w:t>
            </w:r>
            <w:r w:rsidR="002A01C6">
              <w:rPr>
                <w:rFonts w:hint="eastAsia"/>
              </w:rPr>
              <w:t>-</w:t>
            </w:r>
            <w:r>
              <w:t>HFC</w:t>
            </w:r>
            <w:r w:rsidR="002A01C6">
              <w:rPr>
                <w:rFonts w:hint="eastAsia"/>
              </w:rPr>
              <w:t>-</w:t>
            </w:r>
            <w:r>
              <w:t>1225ye</w:t>
            </w:r>
          </w:p>
        </w:tc>
        <w:tc>
          <w:tcPr>
            <w:tcW w:w="2971" w:type="dxa"/>
          </w:tcPr>
          <w:p w14:paraId="6A6A6907" w14:textId="77777777" w:rsidR="00963621" w:rsidRDefault="00963621" w:rsidP="004C7A35">
            <w:pPr>
              <w:pStyle w:val="af8"/>
              <w:jc w:val="center"/>
            </w:pPr>
            <w:r>
              <w:t>CF</w:t>
            </w:r>
            <w:r>
              <w:rPr>
                <w:vertAlign w:val="subscript"/>
              </w:rPr>
              <w:t>3</w:t>
            </w:r>
            <w:r>
              <w:t>CF=CHF(Z)</w:t>
            </w:r>
          </w:p>
        </w:tc>
        <w:tc>
          <w:tcPr>
            <w:tcW w:w="2973" w:type="dxa"/>
          </w:tcPr>
          <w:p w14:paraId="0F4C1E3B" w14:textId="77777777" w:rsidR="00963621" w:rsidRDefault="00963621" w:rsidP="004C7A35">
            <w:pPr>
              <w:pStyle w:val="af8"/>
              <w:jc w:val="center"/>
            </w:pPr>
            <w:r>
              <w:t>&lt;1</w:t>
            </w:r>
          </w:p>
        </w:tc>
      </w:tr>
      <w:tr w:rsidR="00963621" w14:paraId="0FC80748" w14:textId="77777777" w:rsidTr="004C7A35">
        <w:trPr>
          <w:trHeight w:val="90"/>
        </w:trPr>
        <w:tc>
          <w:tcPr>
            <w:tcW w:w="2971" w:type="dxa"/>
          </w:tcPr>
          <w:p w14:paraId="3B3D4E42" w14:textId="17CA9B98" w:rsidR="00963621" w:rsidRDefault="00963621" w:rsidP="004C7A35">
            <w:pPr>
              <w:pStyle w:val="af8"/>
              <w:jc w:val="center"/>
            </w:pPr>
            <w:r>
              <w:t>(E)</w:t>
            </w:r>
            <w:r w:rsidR="002A01C6">
              <w:rPr>
                <w:rFonts w:hint="eastAsia"/>
              </w:rPr>
              <w:t>-</w:t>
            </w:r>
            <w:r>
              <w:t>HFC</w:t>
            </w:r>
            <w:r w:rsidR="002A01C6">
              <w:rPr>
                <w:rFonts w:hint="eastAsia"/>
              </w:rPr>
              <w:t>-</w:t>
            </w:r>
            <w:r>
              <w:t>1225ye</w:t>
            </w:r>
          </w:p>
        </w:tc>
        <w:tc>
          <w:tcPr>
            <w:tcW w:w="2971" w:type="dxa"/>
          </w:tcPr>
          <w:p w14:paraId="39F00488" w14:textId="77777777" w:rsidR="00963621" w:rsidRDefault="00963621" w:rsidP="004C7A35">
            <w:pPr>
              <w:pStyle w:val="af8"/>
              <w:jc w:val="center"/>
            </w:pPr>
            <w:r>
              <w:t>CF</w:t>
            </w:r>
            <w:r>
              <w:rPr>
                <w:vertAlign w:val="subscript"/>
              </w:rPr>
              <w:t>3</w:t>
            </w:r>
            <w:r>
              <w:t>CF=CHF(E)</w:t>
            </w:r>
          </w:p>
        </w:tc>
        <w:tc>
          <w:tcPr>
            <w:tcW w:w="2973" w:type="dxa"/>
          </w:tcPr>
          <w:p w14:paraId="47EAA4FB" w14:textId="77777777" w:rsidR="00963621" w:rsidRDefault="00963621" w:rsidP="004C7A35">
            <w:pPr>
              <w:pStyle w:val="af8"/>
              <w:jc w:val="center"/>
            </w:pPr>
            <w:r>
              <w:t>&lt;</w:t>
            </w:r>
            <w:r w:rsidR="00F80196">
              <w:t>1</w:t>
            </w:r>
          </w:p>
        </w:tc>
      </w:tr>
    </w:tbl>
    <w:p w14:paraId="07CBFD52" w14:textId="77777777" w:rsidR="00F80196" w:rsidRDefault="00F80196">
      <w:pPr>
        <w:sectPr w:rsidR="00F80196">
          <w:pgSz w:w="11907" w:h="16840"/>
          <w:pgMar w:top="1440" w:right="1797" w:bottom="1440" w:left="1797" w:header="851" w:footer="567" w:gutter="0"/>
          <w:cols w:space="425"/>
          <w:docGrid w:linePitch="312"/>
        </w:sectPr>
      </w:pPr>
    </w:p>
    <w:p w14:paraId="37C1F40D" w14:textId="77777777" w:rsidR="00F80196" w:rsidRDefault="00F80196" w:rsidP="00F80196">
      <w:pPr>
        <w:pStyle w:val="2a"/>
        <w:rPr>
          <w:rFonts w:ascii="黑体" w:eastAsia="黑体" w:hAnsi="黑体"/>
          <w:sz w:val="21"/>
          <w:szCs w:val="21"/>
        </w:rPr>
      </w:pPr>
      <w:bookmarkStart w:id="58" w:name="_Toc176362691"/>
      <w:bookmarkStart w:id="59" w:name="_Hlk176359258"/>
      <w:r>
        <w:rPr>
          <w:rFonts w:ascii="黑体" w:eastAsia="黑体" w:hAnsi="黑体"/>
          <w:sz w:val="21"/>
          <w:szCs w:val="21"/>
        </w:rPr>
        <w:lastRenderedPageBreak/>
        <w:t>附录B（资料性附录）</w:t>
      </w:r>
      <w:r w:rsidRPr="00F80196">
        <w:rPr>
          <w:rFonts w:ascii="黑体" w:eastAsia="黑体" w:hAnsi="黑体" w:hint="eastAsia"/>
          <w:sz w:val="21"/>
          <w:szCs w:val="21"/>
        </w:rPr>
        <w:t>2021年电力二氧化碳排放因子</w:t>
      </w:r>
      <w:bookmarkEnd w:id="58"/>
    </w:p>
    <w:p w14:paraId="26BC7895" w14:textId="77777777" w:rsidR="00F80196" w:rsidRDefault="00F80196" w:rsidP="00F80196">
      <w:pPr>
        <w:pStyle w:val="a6"/>
        <w:ind w:firstLineChars="200" w:firstLine="420"/>
        <w:jc w:val="both"/>
        <w:rPr>
          <w:rFonts w:asciiTheme="minorEastAsia" w:eastAsiaTheme="minorEastAsia" w:hAnsiTheme="minorEastAsia" w:cs="Times New Roman"/>
          <w:sz w:val="21"/>
        </w:rPr>
      </w:pPr>
      <w:r w:rsidRPr="00F80196">
        <w:rPr>
          <w:rFonts w:asciiTheme="minorEastAsia" w:eastAsiaTheme="minorEastAsia" w:hAnsiTheme="minorEastAsia" w:cs="Times New Roman" w:hint="eastAsia"/>
          <w:sz w:val="21"/>
        </w:rPr>
        <w:t>在计算电力温室气体排放量时，宜根据实际情况选用表B.1、B.2、B.3给定的平均二氧化碳排放因子。</w:t>
      </w:r>
    </w:p>
    <w:bookmarkEnd w:id="59"/>
    <w:p w14:paraId="276AA826" w14:textId="77777777" w:rsidR="00F80196" w:rsidRPr="00F80196" w:rsidRDefault="00F80196" w:rsidP="00F80196">
      <w:pPr>
        <w:adjustRightInd w:val="0"/>
        <w:snapToGrid w:val="0"/>
        <w:spacing w:beforeLines="50" w:before="120" w:afterLines="50" w:after="120" w:line="240" w:lineRule="auto"/>
        <w:ind w:left="420"/>
        <w:jc w:val="center"/>
        <w:textAlignment w:val="baseline"/>
        <w:rPr>
          <w:rFonts w:eastAsia="黑体"/>
          <w:kern w:val="21"/>
          <w:sz w:val="21"/>
          <w:szCs w:val="20"/>
        </w:rPr>
      </w:pPr>
      <w:r w:rsidRPr="00F80196">
        <w:rPr>
          <w:rFonts w:eastAsia="黑体" w:hint="eastAsia"/>
          <w:kern w:val="21"/>
          <w:sz w:val="21"/>
          <w:szCs w:val="20"/>
        </w:rPr>
        <w:t>表</w:t>
      </w:r>
      <w:r w:rsidRPr="00F80196">
        <w:rPr>
          <w:rFonts w:eastAsia="黑体" w:hint="eastAsia"/>
          <w:kern w:val="21"/>
          <w:sz w:val="21"/>
          <w:szCs w:val="20"/>
        </w:rPr>
        <w:t>B</w:t>
      </w:r>
      <w:r w:rsidRPr="00F80196">
        <w:rPr>
          <w:rFonts w:eastAsia="黑体"/>
          <w:kern w:val="21"/>
          <w:sz w:val="21"/>
          <w:szCs w:val="20"/>
        </w:rPr>
        <w:t>.1</w:t>
      </w:r>
      <w:r w:rsidRPr="00F80196">
        <w:rPr>
          <w:rFonts w:eastAsia="黑体" w:hint="eastAsia"/>
          <w:kern w:val="21"/>
          <w:sz w:val="21"/>
          <w:szCs w:val="20"/>
        </w:rPr>
        <w:t xml:space="preserve"> </w:t>
      </w:r>
      <w:r w:rsidRPr="00F80196">
        <w:rPr>
          <w:rFonts w:eastAsia="黑体"/>
          <w:kern w:val="21"/>
          <w:sz w:val="21"/>
          <w:szCs w:val="20"/>
        </w:rPr>
        <w:t>2021</w:t>
      </w:r>
      <w:r w:rsidRPr="00F80196">
        <w:rPr>
          <w:rFonts w:eastAsia="黑体" w:hint="eastAsia"/>
          <w:kern w:val="21"/>
          <w:sz w:val="21"/>
          <w:szCs w:val="20"/>
        </w:rPr>
        <w:t>年全国电力平均二氧化碳排放因子</w:t>
      </w:r>
    </w:p>
    <w:tbl>
      <w:tblPr>
        <w:tblStyle w:val="11"/>
        <w:tblW w:w="0" w:type="auto"/>
        <w:jc w:val="center"/>
        <w:tblLook w:val="04A0" w:firstRow="1" w:lastRow="0" w:firstColumn="1" w:lastColumn="0" w:noHBand="0" w:noVBand="1"/>
      </w:tblPr>
      <w:tblGrid>
        <w:gridCol w:w="2336"/>
        <w:gridCol w:w="2336"/>
      </w:tblGrid>
      <w:tr w:rsidR="00F80196" w:rsidRPr="00F80196" w14:paraId="30B028BE" w14:textId="77777777" w:rsidTr="004C7A35">
        <w:trPr>
          <w:jc w:val="center"/>
        </w:trPr>
        <w:tc>
          <w:tcPr>
            <w:tcW w:w="2336" w:type="dxa"/>
          </w:tcPr>
          <w:p w14:paraId="41C1803D"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电网名称</w:t>
            </w:r>
          </w:p>
        </w:tc>
        <w:tc>
          <w:tcPr>
            <w:tcW w:w="2336" w:type="dxa"/>
          </w:tcPr>
          <w:p w14:paraId="3761741C"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排放因子</w:t>
            </w:r>
            <w:r w:rsidRPr="00F80196">
              <w:rPr>
                <w:rFonts w:hint="eastAsia"/>
                <w:kern w:val="0"/>
                <w:sz w:val="21"/>
                <w:szCs w:val="20"/>
              </w:rPr>
              <w:t xml:space="preserve"> kg</w:t>
            </w:r>
            <w:r w:rsidRPr="00F80196">
              <w:rPr>
                <w:kern w:val="0"/>
                <w:sz w:val="21"/>
                <w:szCs w:val="20"/>
              </w:rPr>
              <w:t>CO</w:t>
            </w:r>
            <w:r w:rsidRPr="00F80196">
              <w:rPr>
                <w:kern w:val="0"/>
                <w:sz w:val="21"/>
                <w:szCs w:val="20"/>
                <w:vertAlign w:val="subscript"/>
              </w:rPr>
              <w:t>2</w:t>
            </w:r>
            <w:r w:rsidRPr="00F80196">
              <w:rPr>
                <w:kern w:val="0"/>
                <w:sz w:val="21"/>
                <w:szCs w:val="20"/>
              </w:rPr>
              <w:t>/kWh</w:t>
            </w:r>
          </w:p>
        </w:tc>
      </w:tr>
      <w:tr w:rsidR="00F80196" w:rsidRPr="00F80196" w14:paraId="65AF1FFD" w14:textId="77777777" w:rsidTr="004C7A35">
        <w:trPr>
          <w:jc w:val="center"/>
        </w:trPr>
        <w:tc>
          <w:tcPr>
            <w:tcW w:w="2336" w:type="dxa"/>
          </w:tcPr>
          <w:p w14:paraId="7117E14E"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全国</w:t>
            </w:r>
          </w:p>
        </w:tc>
        <w:tc>
          <w:tcPr>
            <w:tcW w:w="2336" w:type="dxa"/>
          </w:tcPr>
          <w:p w14:paraId="3C2B56D6"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.5568</w:t>
            </w:r>
          </w:p>
        </w:tc>
      </w:tr>
    </w:tbl>
    <w:p w14:paraId="0A6B1B5C" w14:textId="77777777" w:rsidR="00F80196" w:rsidRPr="00F80196" w:rsidRDefault="00F80196" w:rsidP="00F80196">
      <w:pPr>
        <w:adjustRightInd w:val="0"/>
        <w:snapToGrid w:val="0"/>
        <w:spacing w:beforeLines="50" w:before="120" w:afterLines="50" w:after="120" w:line="240" w:lineRule="auto"/>
        <w:ind w:left="420"/>
        <w:jc w:val="center"/>
        <w:textAlignment w:val="baseline"/>
        <w:rPr>
          <w:rFonts w:eastAsia="黑体"/>
          <w:kern w:val="21"/>
          <w:sz w:val="21"/>
          <w:szCs w:val="20"/>
        </w:rPr>
      </w:pPr>
      <w:r w:rsidRPr="00F80196">
        <w:rPr>
          <w:rFonts w:eastAsia="黑体" w:hint="eastAsia"/>
          <w:kern w:val="21"/>
          <w:sz w:val="21"/>
          <w:szCs w:val="20"/>
        </w:rPr>
        <w:t>表</w:t>
      </w:r>
      <w:r w:rsidRPr="00F80196">
        <w:rPr>
          <w:rFonts w:eastAsia="黑体" w:hint="eastAsia"/>
          <w:kern w:val="21"/>
          <w:sz w:val="21"/>
          <w:szCs w:val="20"/>
        </w:rPr>
        <w:t>B</w:t>
      </w:r>
      <w:r w:rsidRPr="00F80196">
        <w:rPr>
          <w:rFonts w:eastAsia="黑体"/>
          <w:kern w:val="21"/>
          <w:sz w:val="21"/>
          <w:szCs w:val="20"/>
        </w:rPr>
        <w:t>.2</w:t>
      </w:r>
      <w:r w:rsidRPr="00F80196">
        <w:rPr>
          <w:rFonts w:eastAsia="黑体" w:hint="eastAsia"/>
          <w:kern w:val="21"/>
          <w:sz w:val="21"/>
          <w:szCs w:val="20"/>
        </w:rPr>
        <w:t xml:space="preserve"> </w:t>
      </w:r>
      <w:r w:rsidRPr="00F80196">
        <w:rPr>
          <w:rFonts w:eastAsia="黑体"/>
          <w:kern w:val="21"/>
          <w:sz w:val="21"/>
          <w:szCs w:val="20"/>
        </w:rPr>
        <w:t>2021</w:t>
      </w:r>
      <w:r w:rsidRPr="00F80196">
        <w:rPr>
          <w:rFonts w:eastAsia="黑体" w:hint="eastAsia"/>
          <w:kern w:val="21"/>
          <w:sz w:val="21"/>
          <w:szCs w:val="20"/>
        </w:rPr>
        <w:t>年区域电力平均二氧化碳排放因子</w:t>
      </w:r>
    </w:p>
    <w:tbl>
      <w:tblPr>
        <w:tblStyle w:val="11"/>
        <w:tblW w:w="0" w:type="auto"/>
        <w:jc w:val="center"/>
        <w:tblLook w:val="04A0" w:firstRow="1" w:lastRow="0" w:firstColumn="1" w:lastColumn="0" w:noHBand="0" w:noVBand="1"/>
      </w:tblPr>
      <w:tblGrid>
        <w:gridCol w:w="2336"/>
        <w:gridCol w:w="2336"/>
      </w:tblGrid>
      <w:tr w:rsidR="00F80196" w:rsidRPr="00F80196" w14:paraId="42C4851C" w14:textId="77777777" w:rsidTr="004C7A35">
        <w:trPr>
          <w:jc w:val="center"/>
        </w:trPr>
        <w:tc>
          <w:tcPr>
            <w:tcW w:w="2336" w:type="dxa"/>
          </w:tcPr>
          <w:p w14:paraId="4A0541DB"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电网名称</w:t>
            </w:r>
          </w:p>
        </w:tc>
        <w:tc>
          <w:tcPr>
            <w:tcW w:w="2336" w:type="dxa"/>
          </w:tcPr>
          <w:p w14:paraId="46BC598E"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排放因子</w:t>
            </w:r>
            <w:r w:rsidRPr="00F80196">
              <w:rPr>
                <w:rFonts w:hint="eastAsia"/>
                <w:kern w:val="0"/>
                <w:sz w:val="21"/>
                <w:szCs w:val="20"/>
              </w:rPr>
              <w:t>kg</w:t>
            </w:r>
            <w:r w:rsidRPr="00F80196">
              <w:rPr>
                <w:kern w:val="0"/>
                <w:sz w:val="21"/>
                <w:szCs w:val="20"/>
              </w:rPr>
              <w:t>CO</w:t>
            </w:r>
            <w:r w:rsidRPr="00F80196">
              <w:rPr>
                <w:kern w:val="0"/>
                <w:sz w:val="21"/>
                <w:szCs w:val="20"/>
                <w:vertAlign w:val="subscript"/>
              </w:rPr>
              <w:t>2</w:t>
            </w:r>
            <w:r w:rsidRPr="00F80196">
              <w:rPr>
                <w:kern w:val="0"/>
                <w:sz w:val="21"/>
                <w:szCs w:val="20"/>
              </w:rPr>
              <w:t>/kWh</w:t>
            </w:r>
          </w:p>
        </w:tc>
      </w:tr>
      <w:tr w:rsidR="00F80196" w:rsidRPr="00F80196" w14:paraId="5ECD1B78" w14:textId="77777777" w:rsidTr="004C7A35">
        <w:trPr>
          <w:jc w:val="center"/>
        </w:trPr>
        <w:tc>
          <w:tcPr>
            <w:tcW w:w="2336" w:type="dxa"/>
          </w:tcPr>
          <w:p w14:paraId="08336BED"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华北</w:t>
            </w:r>
          </w:p>
        </w:tc>
        <w:tc>
          <w:tcPr>
            <w:tcW w:w="2336" w:type="dxa"/>
          </w:tcPr>
          <w:p w14:paraId="37C01407" w14:textId="77777777" w:rsidR="00F80196" w:rsidRPr="00F80196" w:rsidRDefault="00F80196" w:rsidP="00F80196">
            <w:pPr>
              <w:autoSpaceDE w:val="0"/>
              <w:autoSpaceDN w:val="0"/>
              <w:spacing w:line="240" w:lineRule="auto"/>
              <w:jc w:val="center"/>
              <w:rPr>
                <w:kern w:val="0"/>
                <w:sz w:val="21"/>
                <w:szCs w:val="20"/>
              </w:rPr>
            </w:pPr>
            <w:r w:rsidRPr="00F80196">
              <w:rPr>
                <w:kern w:val="0"/>
                <w:sz w:val="21"/>
                <w:szCs w:val="20"/>
              </w:rPr>
              <w:t>0.7120</w:t>
            </w:r>
          </w:p>
        </w:tc>
      </w:tr>
      <w:tr w:rsidR="00F80196" w:rsidRPr="00F80196" w14:paraId="6FBF4750" w14:textId="77777777" w:rsidTr="004C7A35">
        <w:trPr>
          <w:jc w:val="center"/>
        </w:trPr>
        <w:tc>
          <w:tcPr>
            <w:tcW w:w="2336" w:type="dxa"/>
          </w:tcPr>
          <w:p w14:paraId="7DA3BD01"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东北</w:t>
            </w:r>
          </w:p>
        </w:tc>
        <w:tc>
          <w:tcPr>
            <w:tcW w:w="2336" w:type="dxa"/>
          </w:tcPr>
          <w:p w14:paraId="0D96DD95"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.6012</w:t>
            </w:r>
          </w:p>
        </w:tc>
      </w:tr>
      <w:tr w:rsidR="00F80196" w:rsidRPr="00F80196" w14:paraId="16B2CD3B" w14:textId="77777777" w:rsidTr="004C7A35">
        <w:trPr>
          <w:jc w:val="center"/>
        </w:trPr>
        <w:tc>
          <w:tcPr>
            <w:tcW w:w="2336" w:type="dxa"/>
          </w:tcPr>
          <w:p w14:paraId="181FAC05"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华东</w:t>
            </w:r>
          </w:p>
        </w:tc>
        <w:tc>
          <w:tcPr>
            <w:tcW w:w="2336" w:type="dxa"/>
          </w:tcPr>
          <w:p w14:paraId="1216FB49"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.5992</w:t>
            </w:r>
          </w:p>
        </w:tc>
      </w:tr>
      <w:tr w:rsidR="00F80196" w:rsidRPr="00F80196" w14:paraId="5ABB72F7" w14:textId="77777777" w:rsidTr="004C7A35">
        <w:trPr>
          <w:jc w:val="center"/>
        </w:trPr>
        <w:tc>
          <w:tcPr>
            <w:tcW w:w="2336" w:type="dxa"/>
          </w:tcPr>
          <w:p w14:paraId="6477FC44"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华中</w:t>
            </w:r>
          </w:p>
        </w:tc>
        <w:tc>
          <w:tcPr>
            <w:tcW w:w="2336" w:type="dxa"/>
          </w:tcPr>
          <w:p w14:paraId="6A15A081"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.5354</w:t>
            </w:r>
          </w:p>
        </w:tc>
      </w:tr>
      <w:tr w:rsidR="00F80196" w:rsidRPr="00F80196" w14:paraId="7BF60740" w14:textId="77777777" w:rsidTr="004C7A35">
        <w:trPr>
          <w:jc w:val="center"/>
        </w:trPr>
        <w:tc>
          <w:tcPr>
            <w:tcW w:w="2336" w:type="dxa"/>
          </w:tcPr>
          <w:p w14:paraId="64366278"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西北</w:t>
            </w:r>
          </w:p>
        </w:tc>
        <w:tc>
          <w:tcPr>
            <w:tcW w:w="2336" w:type="dxa"/>
          </w:tcPr>
          <w:p w14:paraId="156C6F49"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.5951</w:t>
            </w:r>
          </w:p>
        </w:tc>
      </w:tr>
      <w:tr w:rsidR="00F80196" w:rsidRPr="00F80196" w14:paraId="3ED22274" w14:textId="77777777" w:rsidTr="004C7A35">
        <w:trPr>
          <w:jc w:val="center"/>
        </w:trPr>
        <w:tc>
          <w:tcPr>
            <w:tcW w:w="2336" w:type="dxa"/>
          </w:tcPr>
          <w:p w14:paraId="28812A3F"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南方</w:t>
            </w:r>
          </w:p>
        </w:tc>
        <w:tc>
          <w:tcPr>
            <w:tcW w:w="2336" w:type="dxa"/>
          </w:tcPr>
          <w:p w14:paraId="7E3E806F"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.4326</w:t>
            </w:r>
          </w:p>
        </w:tc>
      </w:tr>
      <w:tr w:rsidR="00F80196" w:rsidRPr="00F80196" w14:paraId="5DC6E3D0" w14:textId="77777777" w:rsidTr="004C7A35">
        <w:trPr>
          <w:jc w:val="center"/>
        </w:trPr>
        <w:tc>
          <w:tcPr>
            <w:tcW w:w="2336" w:type="dxa"/>
          </w:tcPr>
          <w:p w14:paraId="1E8086FF"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西南</w:t>
            </w:r>
          </w:p>
        </w:tc>
        <w:tc>
          <w:tcPr>
            <w:tcW w:w="2336" w:type="dxa"/>
          </w:tcPr>
          <w:p w14:paraId="43C7A9B8"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.2113</w:t>
            </w:r>
          </w:p>
        </w:tc>
      </w:tr>
    </w:tbl>
    <w:p w14:paraId="321E98F3" w14:textId="77777777" w:rsidR="00F80196" w:rsidRPr="00F80196" w:rsidRDefault="00F80196" w:rsidP="00F80196">
      <w:pPr>
        <w:adjustRightInd w:val="0"/>
        <w:snapToGrid w:val="0"/>
        <w:spacing w:beforeLines="50" w:before="120" w:afterLines="50" w:after="120" w:line="240" w:lineRule="auto"/>
        <w:ind w:left="420"/>
        <w:jc w:val="center"/>
        <w:textAlignment w:val="baseline"/>
        <w:rPr>
          <w:rFonts w:eastAsia="黑体"/>
          <w:kern w:val="21"/>
          <w:sz w:val="21"/>
          <w:szCs w:val="20"/>
        </w:rPr>
      </w:pPr>
      <w:r w:rsidRPr="00F80196">
        <w:rPr>
          <w:rFonts w:eastAsia="黑体" w:hint="eastAsia"/>
          <w:kern w:val="21"/>
          <w:sz w:val="21"/>
          <w:szCs w:val="20"/>
        </w:rPr>
        <w:t>表</w:t>
      </w:r>
      <w:r w:rsidRPr="00F80196">
        <w:rPr>
          <w:rFonts w:eastAsia="黑体" w:hint="eastAsia"/>
          <w:kern w:val="21"/>
          <w:sz w:val="21"/>
          <w:szCs w:val="20"/>
        </w:rPr>
        <w:t>B</w:t>
      </w:r>
      <w:r w:rsidRPr="00F80196">
        <w:rPr>
          <w:rFonts w:eastAsia="黑体"/>
          <w:kern w:val="21"/>
          <w:sz w:val="21"/>
          <w:szCs w:val="20"/>
        </w:rPr>
        <w:t>.3</w:t>
      </w:r>
      <w:r w:rsidRPr="00F80196">
        <w:rPr>
          <w:rFonts w:eastAsia="黑体" w:hint="eastAsia"/>
          <w:kern w:val="21"/>
          <w:sz w:val="21"/>
          <w:szCs w:val="20"/>
        </w:rPr>
        <w:t xml:space="preserve"> </w:t>
      </w:r>
      <w:r w:rsidRPr="00F80196">
        <w:rPr>
          <w:rFonts w:eastAsia="黑体"/>
          <w:kern w:val="21"/>
          <w:sz w:val="21"/>
          <w:szCs w:val="20"/>
        </w:rPr>
        <w:t>2021</w:t>
      </w:r>
      <w:r w:rsidRPr="00F80196">
        <w:rPr>
          <w:rFonts w:eastAsia="黑体" w:hint="eastAsia"/>
          <w:kern w:val="21"/>
          <w:sz w:val="21"/>
          <w:szCs w:val="20"/>
        </w:rPr>
        <w:t>年省级电力平均二氧化碳排放因子</w:t>
      </w:r>
    </w:p>
    <w:tbl>
      <w:tblPr>
        <w:tblStyle w:val="11"/>
        <w:tblW w:w="0" w:type="auto"/>
        <w:jc w:val="center"/>
        <w:tblLook w:val="04A0" w:firstRow="1" w:lastRow="0" w:firstColumn="1" w:lastColumn="0" w:noHBand="0" w:noVBand="1"/>
      </w:tblPr>
      <w:tblGrid>
        <w:gridCol w:w="1809"/>
        <w:gridCol w:w="2268"/>
        <w:gridCol w:w="1814"/>
        <w:gridCol w:w="2268"/>
      </w:tblGrid>
      <w:tr w:rsidR="00F80196" w:rsidRPr="00F80196" w14:paraId="1C2457B7" w14:textId="77777777" w:rsidTr="00F80196">
        <w:trPr>
          <w:jc w:val="center"/>
        </w:trPr>
        <w:tc>
          <w:tcPr>
            <w:tcW w:w="1809" w:type="dxa"/>
          </w:tcPr>
          <w:p w14:paraId="5ADE7BD1"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电网名称</w:t>
            </w:r>
          </w:p>
        </w:tc>
        <w:tc>
          <w:tcPr>
            <w:tcW w:w="2268" w:type="dxa"/>
          </w:tcPr>
          <w:p w14:paraId="2440DD17"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排放因子</w:t>
            </w:r>
            <w:r w:rsidRPr="00F80196">
              <w:rPr>
                <w:rFonts w:hint="eastAsia"/>
                <w:kern w:val="0"/>
                <w:sz w:val="21"/>
                <w:szCs w:val="20"/>
              </w:rPr>
              <w:t xml:space="preserve"> kg</w:t>
            </w:r>
            <w:r w:rsidRPr="00F80196">
              <w:rPr>
                <w:kern w:val="0"/>
                <w:sz w:val="21"/>
                <w:szCs w:val="20"/>
              </w:rPr>
              <w:t>CO</w:t>
            </w:r>
            <w:r w:rsidRPr="00F80196">
              <w:rPr>
                <w:kern w:val="0"/>
                <w:sz w:val="21"/>
                <w:szCs w:val="20"/>
                <w:vertAlign w:val="subscript"/>
              </w:rPr>
              <w:t>2</w:t>
            </w:r>
            <w:r w:rsidRPr="00F80196">
              <w:rPr>
                <w:kern w:val="0"/>
                <w:sz w:val="21"/>
                <w:szCs w:val="20"/>
              </w:rPr>
              <w:t>/kWh</w:t>
            </w:r>
          </w:p>
        </w:tc>
        <w:tc>
          <w:tcPr>
            <w:tcW w:w="1814" w:type="dxa"/>
          </w:tcPr>
          <w:p w14:paraId="676E7EDD"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电网名称</w:t>
            </w:r>
          </w:p>
        </w:tc>
        <w:tc>
          <w:tcPr>
            <w:tcW w:w="2268" w:type="dxa"/>
          </w:tcPr>
          <w:p w14:paraId="1505D761"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排放因子</w:t>
            </w:r>
            <w:r w:rsidRPr="00F80196">
              <w:rPr>
                <w:rFonts w:hint="eastAsia"/>
                <w:kern w:val="0"/>
                <w:sz w:val="21"/>
                <w:szCs w:val="20"/>
              </w:rPr>
              <w:t xml:space="preserve"> kg</w:t>
            </w:r>
            <w:r w:rsidRPr="00F80196">
              <w:rPr>
                <w:kern w:val="0"/>
                <w:sz w:val="21"/>
                <w:szCs w:val="20"/>
              </w:rPr>
              <w:t>CO</w:t>
            </w:r>
            <w:r w:rsidRPr="00F80196">
              <w:rPr>
                <w:kern w:val="0"/>
                <w:sz w:val="21"/>
                <w:szCs w:val="20"/>
                <w:vertAlign w:val="subscript"/>
              </w:rPr>
              <w:t>2</w:t>
            </w:r>
            <w:r w:rsidRPr="00F80196">
              <w:rPr>
                <w:kern w:val="0"/>
                <w:sz w:val="21"/>
                <w:szCs w:val="20"/>
              </w:rPr>
              <w:t>/kWh</w:t>
            </w:r>
          </w:p>
        </w:tc>
      </w:tr>
      <w:tr w:rsidR="00F80196" w:rsidRPr="00F80196" w14:paraId="30CD8D6D" w14:textId="77777777" w:rsidTr="00F80196">
        <w:trPr>
          <w:jc w:val="center"/>
        </w:trPr>
        <w:tc>
          <w:tcPr>
            <w:tcW w:w="1809" w:type="dxa"/>
          </w:tcPr>
          <w:p w14:paraId="3945D927"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北京</w:t>
            </w:r>
          </w:p>
        </w:tc>
        <w:tc>
          <w:tcPr>
            <w:tcW w:w="2268" w:type="dxa"/>
          </w:tcPr>
          <w:p w14:paraId="47A8868F"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.5688</w:t>
            </w:r>
          </w:p>
        </w:tc>
        <w:tc>
          <w:tcPr>
            <w:tcW w:w="1814" w:type="dxa"/>
          </w:tcPr>
          <w:p w14:paraId="273EEA2D"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河南</w:t>
            </w:r>
          </w:p>
        </w:tc>
        <w:tc>
          <w:tcPr>
            <w:tcW w:w="2268" w:type="dxa"/>
          </w:tcPr>
          <w:p w14:paraId="33AA8C1A"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.6369</w:t>
            </w:r>
          </w:p>
        </w:tc>
      </w:tr>
      <w:tr w:rsidR="00F80196" w:rsidRPr="00F80196" w14:paraId="4C75FA0B" w14:textId="77777777" w:rsidTr="00F80196">
        <w:trPr>
          <w:jc w:val="center"/>
        </w:trPr>
        <w:tc>
          <w:tcPr>
            <w:tcW w:w="1809" w:type="dxa"/>
          </w:tcPr>
          <w:p w14:paraId="58B7491E"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天津</w:t>
            </w:r>
          </w:p>
        </w:tc>
        <w:tc>
          <w:tcPr>
            <w:tcW w:w="2268" w:type="dxa"/>
          </w:tcPr>
          <w:p w14:paraId="0A7CD86C"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.7355</w:t>
            </w:r>
          </w:p>
        </w:tc>
        <w:tc>
          <w:tcPr>
            <w:tcW w:w="1814" w:type="dxa"/>
          </w:tcPr>
          <w:p w14:paraId="72875683"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湖北</w:t>
            </w:r>
          </w:p>
        </w:tc>
        <w:tc>
          <w:tcPr>
            <w:tcW w:w="2268" w:type="dxa"/>
          </w:tcPr>
          <w:p w14:paraId="4D0ED108"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.3672</w:t>
            </w:r>
          </w:p>
        </w:tc>
      </w:tr>
      <w:tr w:rsidR="00F80196" w:rsidRPr="00F80196" w14:paraId="2A677A75" w14:textId="77777777" w:rsidTr="00F80196">
        <w:trPr>
          <w:jc w:val="center"/>
        </w:trPr>
        <w:tc>
          <w:tcPr>
            <w:tcW w:w="1809" w:type="dxa"/>
          </w:tcPr>
          <w:p w14:paraId="6506658A"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河北</w:t>
            </w:r>
          </w:p>
        </w:tc>
        <w:tc>
          <w:tcPr>
            <w:tcW w:w="2268" w:type="dxa"/>
          </w:tcPr>
          <w:p w14:paraId="41724E67"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.7901</w:t>
            </w:r>
          </w:p>
        </w:tc>
        <w:tc>
          <w:tcPr>
            <w:tcW w:w="1814" w:type="dxa"/>
          </w:tcPr>
          <w:p w14:paraId="59369524"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湖南</w:t>
            </w:r>
          </w:p>
        </w:tc>
        <w:tc>
          <w:tcPr>
            <w:tcW w:w="2268" w:type="dxa"/>
          </w:tcPr>
          <w:p w14:paraId="1E046A1C"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.5138</w:t>
            </w:r>
          </w:p>
        </w:tc>
      </w:tr>
      <w:tr w:rsidR="00F80196" w:rsidRPr="00F80196" w14:paraId="244C6B34" w14:textId="77777777" w:rsidTr="00F80196">
        <w:trPr>
          <w:jc w:val="center"/>
        </w:trPr>
        <w:tc>
          <w:tcPr>
            <w:tcW w:w="1809" w:type="dxa"/>
          </w:tcPr>
          <w:p w14:paraId="5ED19C84"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山西</w:t>
            </w:r>
          </w:p>
        </w:tc>
        <w:tc>
          <w:tcPr>
            <w:tcW w:w="2268" w:type="dxa"/>
          </w:tcPr>
          <w:p w14:paraId="2A6E4EC5"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.7222</w:t>
            </w:r>
          </w:p>
        </w:tc>
        <w:tc>
          <w:tcPr>
            <w:tcW w:w="1814" w:type="dxa"/>
          </w:tcPr>
          <w:p w14:paraId="64D094BC"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广东</w:t>
            </w:r>
          </w:p>
        </w:tc>
        <w:tc>
          <w:tcPr>
            <w:tcW w:w="2268" w:type="dxa"/>
          </w:tcPr>
          <w:p w14:paraId="30E6E0D7"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.4715</w:t>
            </w:r>
          </w:p>
        </w:tc>
      </w:tr>
      <w:tr w:rsidR="00F80196" w:rsidRPr="00F80196" w14:paraId="0C57A478" w14:textId="77777777" w:rsidTr="00F80196">
        <w:trPr>
          <w:jc w:val="center"/>
        </w:trPr>
        <w:tc>
          <w:tcPr>
            <w:tcW w:w="1809" w:type="dxa"/>
          </w:tcPr>
          <w:p w14:paraId="22B96E3A"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内蒙古</w:t>
            </w:r>
          </w:p>
        </w:tc>
        <w:tc>
          <w:tcPr>
            <w:tcW w:w="2268" w:type="dxa"/>
          </w:tcPr>
          <w:p w14:paraId="3EC673B9"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.7025</w:t>
            </w:r>
          </w:p>
        </w:tc>
        <w:tc>
          <w:tcPr>
            <w:tcW w:w="1814" w:type="dxa"/>
          </w:tcPr>
          <w:p w14:paraId="5E525314"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广西</w:t>
            </w:r>
          </w:p>
        </w:tc>
        <w:tc>
          <w:tcPr>
            <w:tcW w:w="2268" w:type="dxa"/>
          </w:tcPr>
          <w:p w14:paraId="1749FC10"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.5154</w:t>
            </w:r>
          </w:p>
        </w:tc>
      </w:tr>
      <w:tr w:rsidR="00F80196" w:rsidRPr="00F80196" w14:paraId="2DC9728B" w14:textId="77777777" w:rsidTr="00F80196">
        <w:trPr>
          <w:jc w:val="center"/>
        </w:trPr>
        <w:tc>
          <w:tcPr>
            <w:tcW w:w="1809" w:type="dxa"/>
          </w:tcPr>
          <w:p w14:paraId="194D3AFB"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辽宁</w:t>
            </w:r>
          </w:p>
        </w:tc>
        <w:tc>
          <w:tcPr>
            <w:tcW w:w="2268" w:type="dxa"/>
          </w:tcPr>
          <w:p w14:paraId="42DC692E"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.5876</w:t>
            </w:r>
          </w:p>
        </w:tc>
        <w:tc>
          <w:tcPr>
            <w:tcW w:w="1814" w:type="dxa"/>
          </w:tcPr>
          <w:p w14:paraId="1CBBD3D1"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海南</w:t>
            </w:r>
          </w:p>
        </w:tc>
        <w:tc>
          <w:tcPr>
            <w:tcW w:w="2268" w:type="dxa"/>
          </w:tcPr>
          <w:p w14:paraId="6CB9C50D"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.4524</w:t>
            </w:r>
          </w:p>
        </w:tc>
      </w:tr>
      <w:tr w:rsidR="00F80196" w:rsidRPr="00F80196" w14:paraId="7FD7587C" w14:textId="77777777" w:rsidTr="00F80196">
        <w:trPr>
          <w:jc w:val="center"/>
        </w:trPr>
        <w:tc>
          <w:tcPr>
            <w:tcW w:w="1809" w:type="dxa"/>
          </w:tcPr>
          <w:p w14:paraId="243C0ADA"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吉林</w:t>
            </w:r>
          </w:p>
        </w:tc>
        <w:tc>
          <w:tcPr>
            <w:tcW w:w="2268" w:type="dxa"/>
          </w:tcPr>
          <w:p w14:paraId="2E790432"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.5629</w:t>
            </w:r>
          </w:p>
        </w:tc>
        <w:tc>
          <w:tcPr>
            <w:tcW w:w="1814" w:type="dxa"/>
          </w:tcPr>
          <w:p w14:paraId="73A2B213"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重庆</w:t>
            </w:r>
          </w:p>
        </w:tc>
        <w:tc>
          <w:tcPr>
            <w:tcW w:w="2268" w:type="dxa"/>
          </w:tcPr>
          <w:p w14:paraId="439680C8"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.4743</w:t>
            </w:r>
          </w:p>
        </w:tc>
      </w:tr>
      <w:tr w:rsidR="00F80196" w:rsidRPr="00F80196" w14:paraId="50282180" w14:textId="77777777" w:rsidTr="00F80196">
        <w:trPr>
          <w:jc w:val="center"/>
        </w:trPr>
        <w:tc>
          <w:tcPr>
            <w:tcW w:w="1809" w:type="dxa"/>
          </w:tcPr>
          <w:p w14:paraId="036A9977"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黑龙江</w:t>
            </w:r>
          </w:p>
        </w:tc>
        <w:tc>
          <w:tcPr>
            <w:tcW w:w="2268" w:type="dxa"/>
          </w:tcPr>
          <w:p w14:paraId="2B8E2CFE"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.6342</w:t>
            </w:r>
          </w:p>
        </w:tc>
        <w:tc>
          <w:tcPr>
            <w:tcW w:w="1814" w:type="dxa"/>
          </w:tcPr>
          <w:p w14:paraId="0860E00C"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四川</w:t>
            </w:r>
          </w:p>
        </w:tc>
        <w:tc>
          <w:tcPr>
            <w:tcW w:w="2268" w:type="dxa"/>
          </w:tcPr>
          <w:p w14:paraId="077FE2B0"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.1255</w:t>
            </w:r>
          </w:p>
        </w:tc>
      </w:tr>
      <w:tr w:rsidR="00F80196" w:rsidRPr="00F80196" w14:paraId="64704A03" w14:textId="77777777" w:rsidTr="00F80196">
        <w:trPr>
          <w:jc w:val="center"/>
        </w:trPr>
        <w:tc>
          <w:tcPr>
            <w:tcW w:w="1809" w:type="dxa"/>
          </w:tcPr>
          <w:p w14:paraId="2E9A01BE"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上海</w:t>
            </w:r>
          </w:p>
        </w:tc>
        <w:tc>
          <w:tcPr>
            <w:tcW w:w="2268" w:type="dxa"/>
          </w:tcPr>
          <w:p w14:paraId="6541B27C"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.5834</w:t>
            </w:r>
          </w:p>
        </w:tc>
        <w:tc>
          <w:tcPr>
            <w:tcW w:w="1814" w:type="dxa"/>
          </w:tcPr>
          <w:p w14:paraId="24691E6F"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贵州</w:t>
            </w:r>
          </w:p>
        </w:tc>
        <w:tc>
          <w:tcPr>
            <w:tcW w:w="2268" w:type="dxa"/>
          </w:tcPr>
          <w:p w14:paraId="6FC14490"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.5182</w:t>
            </w:r>
          </w:p>
        </w:tc>
      </w:tr>
      <w:tr w:rsidR="00F80196" w:rsidRPr="00F80196" w14:paraId="4AE618B5" w14:textId="77777777" w:rsidTr="00F80196">
        <w:trPr>
          <w:jc w:val="center"/>
        </w:trPr>
        <w:tc>
          <w:tcPr>
            <w:tcW w:w="1809" w:type="dxa"/>
          </w:tcPr>
          <w:p w14:paraId="42D43F1D"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江苏</w:t>
            </w:r>
          </w:p>
        </w:tc>
        <w:tc>
          <w:tcPr>
            <w:tcW w:w="2268" w:type="dxa"/>
          </w:tcPr>
          <w:p w14:paraId="63861632"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.6451</w:t>
            </w:r>
          </w:p>
        </w:tc>
        <w:tc>
          <w:tcPr>
            <w:tcW w:w="1814" w:type="dxa"/>
          </w:tcPr>
          <w:p w14:paraId="2A0E7420"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云南</w:t>
            </w:r>
          </w:p>
        </w:tc>
        <w:tc>
          <w:tcPr>
            <w:tcW w:w="2268" w:type="dxa"/>
          </w:tcPr>
          <w:p w14:paraId="0789C20D"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.1235</w:t>
            </w:r>
          </w:p>
        </w:tc>
      </w:tr>
      <w:tr w:rsidR="00F80196" w:rsidRPr="00F80196" w14:paraId="300E5F57" w14:textId="77777777" w:rsidTr="00F80196">
        <w:trPr>
          <w:jc w:val="center"/>
        </w:trPr>
        <w:tc>
          <w:tcPr>
            <w:tcW w:w="1809" w:type="dxa"/>
          </w:tcPr>
          <w:p w14:paraId="784EA321"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浙江</w:t>
            </w:r>
          </w:p>
        </w:tc>
        <w:tc>
          <w:tcPr>
            <w:tcW w:w="2268" w:type="dxa"/>
          </w:tcPr>
          <w:p w14:paraId="7BD51ED9"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.5422</w:t>
            </w:r>
          </w:p>
        </w:tc>
        <w:tc>
          <w:tcPr>
            <w:tcW w:w="1814" w:type="dxa"/>
          </w:tcPr>
          <w:p w14:paraId="3A0D6065"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陕西</w:t>
            </w:r>
          </w:p>
        </w:tc>
        <w:tc>
          <w:tcPr>
            <w:tcW w:w="2268" w:type="dxa"/>
          </w:tcPr>
          <w:p w14:paraId="2E37DC62"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.6336</w:t>
            </w:r>
          </w:p>
        </w:tc>
      </w:tr>
      <w:tr w:rsidR="00F80196" w:rsidRPr="00F80196" w14:paraId="0EF77118" w14:textId="77777777" w:rsidTr="00F80196">
        <w:trPr>
          <w:jc w:val="center"/>
        </w:trPr>
        <w:tc>
          <w:tcPr>
            <w:tcW w:w="1809" w:type="dxa"/>
          </w:tcPr>
          <w:p w14:paraId="326C47E0"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安徽</w:t>
            </w:r>
          </w:p>
        </w:tc>
        <w:tc>
          <w:tcPr>
            <w:tcW w:w="2268" w:type="dxa"/>
          </w:tcPr>
          <w:p w14:paraId="7F0E29D9"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.7075</w:t>
            </w:r>
          </w:p>
        </w:tc>
        <w:tc>
          <w:tcPr>
            <w:tcW w:w="1814" w:type="dxa"/>
          </w:tcPr>
          <w:p w14:paraId="5D6862FD"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甘肃</w:t>
            </w:r>
          </w:p>
        </w:tc>
        <w:tc>
          <w:tcPr>
            <w:tcW w:w="2268" w:type="dxa"/>
          </w:tcPr>
          <w:p w14:paraId="08AA792D"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.4955</w:t>
            </w:r>
          </w:p>
        </w:tc>
      </w:tr>
      <w:tr w:rsidR="00F80196" w:rsidRPr="00F80196" w14:paraId="1D0CE888" w14:textId="77777777" w:rsidTr="00F80196">
        <w:trPr>
          <w:jc w:val="center"/>
        </w:trPr>
        <w:tc>
          <w:tcPr>
            <w:tcW w:w="1809" w:type="dxa"/>
          </w:tcPr>
          <w:p w14:paraId="45BA4C9B"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福建</w:t>
            </w:r>
          </w:p>
        </w:tc>
        <w:tc>
          <w:tcPr>
            <w:tcW w:w="2268" w:type="dxa"/>
          </w:tcPr>
          <w:p w14:paraId="1719BA91"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.4711</w:t>
            </w:r>
          </w:p>
        </w:tc>
        <w:tc>
          <w:tcPr>
            <w:tcW w:w="1814" w:type="dxa"/>
          </w:tcPr>
          <w:p w14:paraId="51170180"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青海</w:t>
            </w:r>
          </w:p>
        </w:tc>
        <w:tc>
          <w:tcPr>
            <w:tcW w:w="2268" w:type="dxa"/>
          </w:tcPr>
          <w:p w14:paraId="7AA16782"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.1326</w:t>
            </w:r>
          </w:p>
        </w:tc>
      </w:tr>
      <w:tr w:rsidR="00F80196" w:rsidRPr="00F80196" w14:paraId="3A1A3997" w14:textId="77777777" w:rsidTr="00F80196">
        <w:trPr>
          <w:jc w:val="center"/>
        </w:trPr>
        <w:tc>
          <w:tcPr>
            <w:tcW w:w="1809" w:type="dxa"/>
          </w:tcPr>
          <w:p w14:paraId="13415817"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江西</w:t>
            </w:r>
          </w:p>
        </w:tc>
        <w:tc>
          <w:tcPr>
            <w:tcW w:w="2268" w:type="dxa"/>
          </w:tcPr>
          <w:p w14:paraId="4CDD240D"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.5835</w:t>
            </w:r>
          </w:p>
        </w:tc>
        <w:tc>
          <w:tcPr>
            <w:tcW w:w="1814" w:type="dxa"/>
          </w:tcPr>
          <w:p w14:paraId="5ABCDB51"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宁夏</w:t>
            </w:r>
          </w:p>
        </w:tc>
        <w:tc>
          <w:tcPr>
            <w:tcW w:w="2268" w:type="dxa"/>
          </w:tcPr>
          <w:p w14:paraId="1A368F0A"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.6546</w:t>
            </w:r>
          </w:p>
        </w:tc>
      </w:tr>
      <w:tr w:rsidR="00F80196" w:rsidRPr="00F80196" w14:paraId="6671C0AD" w14:textId="77777777" w:rsidTr="00F80196">
        <w:trPr>
          <w:jc w:val="center"/>
        </w:trPr>
        <w:tc>
          <w:tcPr>
            <w:tcW w:w="1809" w:type="dxa"/>
          </w:tcPr>
          <w:p w14:paraId="1B203039"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山东</w:t>
            </w:r>
          </w:p>
        </w:tc>
        <w:tc>
          <w:tcPr>
            <w:tcW w:w="2268" w:type="dxa"/>
          </w:tcPr>
          <w:p w14:paraId="3CE6B06E"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.6838</w:t>
            </w:r>
          </w:p>
        </w:tc>
        <w:tc>
          <w:tcPr>
            <w:tcW w:w="1814" w:type="dxa"/>
          </w:tcPr>
          <w:p w14:paraId="790B4EDD"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新疆</w:t>
            </w:r>
          </w:p>
        </w:tc>
        <w:tc>
          <w:tcPr>
            <w:tcW w:w="2268" w:type="dxa"/>
          </w:tcPr>
          <w:p w14:paraId="41DD6B7F" w14:textId="77777777" w:rsidR="00F80196" w:rsidRPr="00F80196" w:rsidRDefault="00F80196" w:rsidP="00F80196">
            <w:pPr>
              <w:autoSpaceDE w:val="0"/>
              <w:autoSpaceDN w:val="0"/>
              <w:spacing w:line="240" w:lineRule="auto"/>
              <w:jc w:val="center"/>
              <w:rPr>
                <w:kern w:val="0"/>
                <w:sz w:val="21"/>
                <w:szCs w:val="20"/>
              </w:rPr>
            </w:pPr>
            <w:r w:rsidRPr="00F80196">
              <w:rPr>
                <w:rFonts w:hint="eastAsia"/>
                <w:kern w:val="0"/>
                <w:sz w:val="21"/>
                <w:szCs w:val="20"/>
              </w:rPr>
              <w:t>0</w:t>
            </w:r>
            <w:r w:rsidRPr="00F80196">
              <w:rPr>
                <w:kern w:val="0"/>
                <w:sz w:val="21"/>
                <w:szCs w:val="20"/>
              </w:rPr>
              <w:t>.6577</w:t>
            </w:r>
          </w:p>
        </w:tc>
      </w:tr>
    </w:tbl>
    <w:p w14:paraId="34F98903" w14:textId="77777777" w:rsidR="00F80196" w:rsidRDefault="00F80196">
      <w:pPr>
        <w:sectPr w:rsidR="00F80196">
          <w:pgSz w:w="11907" w:h="16840"/>
          <w:pgMar w:top="1440" w:right="1797" w:bottom="1440" w:left="1797" w:header="851" w:footer="567" w:gutter="0"/>
          <w:cols w:space="425"/>
          <w:docGrid w:linePitch="312"/>
        </w:sectPr>
      </w:pPr>
    </w:p>
    <w:p w14:paraId="6409FB99" w14:textId="77777777" w:rsidR="00F80196" w:rsidRDefault="00F80196" w:rsidP="00F80196">
      <w:pPr>
        <w:pStyle w:val="2a"/>
        <w:rPr>
          <w:rFonts w:ascii="黑体" w:eastAsia="黑体" w:hAnsi="黑体"/>
          <w:sz w:val="21"/>
          <w:szCs w:val="21"/>
        </w:rPr>
      </w:pPr>
      <w:bookmarkStart w:id="60" w:name="_Toc176362692"/>
      <w:bookmarkStart w:id="61" w:name="_Hlk176359467"/>
      <w:bookmarkStart w:id="62" w:name="OLE_LINK19"/>
      <w:r>
        <w:rPr>
          <w:rFonts w:ascii="黑体" w:eastAsia="黑体" w:hAnsi="黑体"/>
          <w:sz w:val="21"/>
          <w:szCs w:val="21"/>
        </w:rPr>
        <w:lastRenderedPageBreak/>
        <w:t>附录C（资料性附录）</w:t>
      </w:r>
      <w:r w:rsidRPr="00F80196">
        <w:rPr>
          <w:rFonts w:ascii="黑体" w:eastAsia="黑体" w:hAnsi="黑体" w:hint="eastAsia"/>
          <w:sz w:val="21"/>
          <w:szCs w:val="21"/>
        </w:rPr>
        <w:t>化石燃料相关参数省缺值</w:t>
      </w:r>
      <w:bookmarkEnd w:id="60"/>
    </w:p>
    <w:p w14:paraId="6E060FAB" w14:textId="77777777" w:rsidR="00F80196" w:rsidRDefault="00F80196" w:rsidP="00F80196">
      <w:pPr>
        <w:pStyle w:val="a6"/>
        <w:ind w:firstLineChars="200" w:firstLine="420"/>
        <w:jc w:val="both"/>
        <w:rPr>
          <w:rFonts w:asciiTheme="minorEastAsia" w:eastAsiaTheme="minorEastAsia" w:hAnsiTheme="minorEastAsia" w:cs="Times New Roman"/>
          <w:sz w:val="21"/>
        </w:rPr>
      </w:pPr>
      <w:r w:rsidRPr="00F80196">
        <w:rPr>
          <w:rFonts w:asciiTheme="minorEastAsia" w:eastAsiaTheme="minorEastAsia" w:hAnsiTheme="minorEastAsia" w:cs="Times New Roman" w:hint="eastAsia"/>
          <w:sz w:val="21"/>
        </w:rPr>
        <w:t>化石燃料燃烧排放源计算温室气体排放量宜从表</w:t>
      </w:r>
      <w:r>
        <w:rPr>
          <w:rFonts w:asciiTheme="minorEastAsia" w:eastAsiaTheme="minorEastAsia" w:hAnsiTheme="minorEastAsia" w:cs="Times New Roman"/>
          <w:sz w:val="21"/>
        </w:rPr>
        <w:t>C.1</w:t>
      </w:r>
      <w:r w:rsidRPr="00F80196">
        <w:rPr>
          <w:rFonts w:asciiTheme="minorEastAsia" w:eastAsiaTheme="minorEastAsia" w:hAnsiTheme="minorEastAsia" w:cs="Times New Roman" w:hint="eastAsia"/>
          <w:sz w:val="21"/>
        </w:rPr>
        <w:t>选择相关参数，数据来源《省级温室气体清单编制指南》。</w:t>
      </w:r>
    </w:p>
    <w:p w14:paraId="79941352" w14:textId="77777777" w:rsidR="00F80196" w:rsidRDefault="00F80196" w:rsidP="00F80196">
      <w:pPr>
        <w:pStyle w:val="af9"/>
        <w:spacing w:before="120" w:after="120"/>
      </w:pPr>
      <w:bookmarkStart w:id="63" w:name="_Toc163829492"/>
      <w:bookmarkEnd w:id="61"/>
      <w:bookmarkEnd w:id="62"/>
      <w:r>
        <w:rPr>
          <w:rFonts w:hint="eastAsia"/>
        </w:rPr>
        <w:t>表</w:t>
      </w:r>
      <w:r>
        <w:rPr>
          <w:rFonts w:hint="eastAsia"/>
        </w:rPr>
        <w:t>C</w:t>
      </w:r>
      <w:r>
        <w:t xml:space="preserve">.1 </w:t>
      </w:r>
      <w:r>
        <w:rPr>
          <w:rFonts w:hint="eastAsia"/>
        </w:rPr>
        <w:t>化石燃料相关参数省缺值</w:t>
      </w:r>
      <w:bookmarkEnd w:id="63"/>
    </w:p>
    <w:tbl>
      <w:tblPr>
        <w:tblStyle w:val="ae"/>
        <w:tblW w:w="0" w:type="auto"/>
        <w:tblLook w:val="04A0" w:firstRow="1" w:lastRow="0" w:firstColumn="1" w:lastColumn="0" w:noHBand="0" w:noVBand="1"/>
      </w:tblPr>
      <w:tblGrid>
        <w:gridCol w:w="2765"/>
        <w:gridCol w:w="2765"/>
        <w:gridCol w:w="2766"/>
      </w:tblGrid>
      <w:tr w:rsidR="00F80196" w14:paraId="4371348E" w14:textId="77777777" w:rsidTr="004C7A35">
        <w:tc>
          <w:tcPr>
            <w:tcW w:w="2765" w:type="dxa"/>
          </w:tcPr>
          <w:p w14:paraId="40B628E6" w14:textId="77777777" w:rsidR="00F80196" w:rsidRDefault="00F80196" w:rsidP="004C7A35">
            <w:pPr>
              <w:pStyle w:val="af8"/>
              <w:ind w:firstLine="0"/>
              <w:jc w:val="center"/>
            </w:pPr>
            <w:r>
              <w:rPr>
                <w:rFonts w:hint="eastAsia"/>
              </w:rPr>
              <w:t>燃料品种</w:t>
            </w:r>
          </w:p>
        </w:tc>
        <w:tc>
          <w:tcPr>
            <w:tcW w:w="2765" w:type="dxa"/>
          </w:tcPr>
          <w:p w14:paraId="274BDFFD" w14:textId="77777777" w:rsidR="00F80196" w:rsidRDefault="00F80196" w:rsidP="004C7A35">
            <w:pPr>
              <w:pStyle w:val="af8"/>
              <w:ind w:firstLine="0"/>
              <w:jc w:val="center"/>
            </w:pPr>
            <w:r>
              <w:rPr>
                <w:rFonts w:hint="eastAsia"/>
              </w:rPr>
              <w:t>单位热值含碳值</w:t>
            </w:r>
            <w:r>
              <w:rPr>
                <w:rFonts w:hint="eastAsia"/>
              </w:rPr>
              <w:t xml:space="preserve"> t</w:t>
            </w:r>
            <w:r>
              <w:t>/TJ</w:t>
            </w:r>
          </w:p>
        </w:tc>
        <w:tc>
          <w:tcPr>
            <w:tcW w:w="2766" w:type="dxa"/>
          </w:tcPr>
          <w:p w14:paraId="24DCBDFC" w14:textId="77777777" w:rsidR="00F80196" w:rsidRDefault="00F80196" w:rsidP="004C7A35">
            <w:pPr>
              <w:pStyle w:val="af8"/>
              <w:ind w:firstLine="0"/>
              <w:jc w:val="center"/>
            </w:pPr>
            <w:r>
              <w:rPr>
                <w:rFonts w:hint="eastAsia"/>
              </w:rPr>
              <w:t>低位热值</w:t>
            </w:r>
            <w:r>
              <w:rPr>
                <w:rFonts w:hint="eastAsia"/>
              </w:rPr>
              <w:t xml:space="preserve"> </w:t>
            </w:r>
            <w:r>
              <w:t>TJ/t</w:t>
            </w:r>
          </w:p>
        </w:tc>
      </w:tr>
      <w:tr w:rsidR="00F80196" w14:paraId="5F7860B3" w14:textId="77777777" w:rsidTr="004C7A35">
        <w:tc>
          <w:tcPr>
            <w:tcW w:w="2765" w:type="dxa"/>
          </w:tcPr>
          <w:p w14:paraId="68F9F46A" w14:textId="77777777" w:rsidR="00F80196" w:rsidRDefault="00F80196" w:rsidP="004C7A35">
            <w:pPr>
              <w:pStyle w:val="af8"/>
              <w:ind w:firstLine="0"/>
              <w:jc w:val="center"/>
            </w:pPr>
            <w:r>
              <w:rPr>
                <w:rFonts w:hint="eastAsia"/>
              </w:rPr>
              <w:t>无烟煤</w:t>
            </w:r>
          </w:p>
        </w:tc>
        <w:tc>
          <w:tcPr>
            <w:tcW w:w="2765" w:type="dxa"/>
          </w:tcPr>
          <w:p w14:paraId="582275A0" w14:textId="77777777" w:rsidR="00F80196" w:rsidRDefault="00F80196" w:rsidP="004C7A35">
            <w:pPr>
              <w:pStyle w:val="af8"/>
              <w:ind w:firstLine="0"/>
              <w:jc w:val="center"/>
            </w:pPr>
            <w:r>
              <w:rPr>
                <w:rFonts w:hint="eastAsia"/>
              </w:rPr>
              <w:t>2</w:t>
            </w:r>
            <w:r>
              <w:t>7.4</w:t>
            </w:r>
          </w:p>
        </w:tc>
        <w:tc>
          <w:tcPr>
            <w:tcW w:w="2766" w:type="dxa"/>
          </w:tcPr>
          <w:p w14:paraId="3D076347" w14:textId="4F2BC047" w:rsidR="00F80196" w:rsidRDefault="00F80196" w:rsidP="004C7A35">
            <w:pPr>
              <w:pStyle w:val="af8"/>
              <w:ind w:firstLine="0"/>
              <w:jc w:val="center"/>
            </w:pPr>
            <w:r>
              <w:rPr>
                <w:rFonts w:hint="eastAsia"/>
              </w:rPr>
              <w:t>2</w:t>
            </w:r>
            <w:r>
              <w:t>3.21x10</w:t>
            </w:r>
            <w:r w:rsidR="002A01C6">
              <w:rPr>
                <w:vertAlign w:val="superscript"/>
              </w:rPr>
              <w:t>-</w:t>
            </w:r>
            <w:r>
              <w:rPr>
                <w:vertAlign w:val="superscript"/>
              </w:rPr>
              <w:t>3</w:t>
            </w:r>
          </w:p>
        </w:tc>
      </w:tr>
      <w:tr w:rsidR="00F80196" w14:paraId="3AB8ECCE" w14:textId="77777777" w:rsidTr="004C7A35">
        <w:tc>
          <w:tcPr>
            <w:tcW w:w="2765" w:type="dxa"/>
          </w:tcPr>
          <w:p w14:paraId="28229EED" w14:textId="77777777" w:rsidR="00F80196" w:rsidRDefault="00F80196" w:rsidP="004C7A35">
            <w:pPr>
              <w:pStyle w:val="af8"/>
              <w:ind w:firstLine="0"/>
              <w:jc w:val="center"/>
            </w:pPr>
            <w:r>
              <w:t>烟煤</w:t>
            </w:r>
          </w:p>
        </w:tc>
        <w:tc>
          <w:tcPr>
            <w:tcW w:w="2765" w:type="dxa"/>
          </w:tcPr>
          <w:p w14:paraId="5337B327" w14:textId="77777777" w:rsidR="00F80196" w:rsidRDefault="00F80196" w:rsidP="004C7A35">
            <w:pPr>
              <w:pStyle w:val="af8"/>
              <w:ind w:firstLine="0"/>
              <w:jc w:val="center"/>
            </w:pPr>
            <w:r>
              <w:t>26.1</w:t>
            </w:r>
          </w:p>
        </w:tc>
        <w:tc>
          <w:tcPr>
            <w:tcW w:w="2766" w:type="dxa"/>
          </w:tcPr>
          <w:p w14:paraId="1AE0BCD5" w14:textId="72FF1D4A" w:rsidR="00F80196" w:rsidRDefault="00F80196" w:rsidP="004C7A35">
            <w:pPr>
              <w:pStyle w:val="af8"/>
              <w:ind w:firstLine="0"/>
              <w:jc w:val="center"/>
            </w:pPr>
            <w:r>
              <w:t>22.35x10</w:t>
            </w:r>
            <w:r w:rsidR="002A01C6">
              <w:rPr>
                <w:rFonts w:hint="eastAsia"/>
                <w:vertAlign w:val="superscript"/>
              </w:rPr>
              <w:t>-</w:t>
            </w:r>
            <w:r>
              <w:rPr>
                <w:vertAlign w:val="superscript"/>
              </w:rPr>
              <w:t>3</w:t>
            </w:r>
          </w:p>
        </w:tc>
      </w:tr>
      <w:tr w:rsidR="00F80196" w14:paraId="75000815" w14:textId="77777777" w:rsidTr="004C7A35">
        <w:tc>
          <w:tcPr>
            <w:tcW w:w="2765" w:type="dxa"/>
          </w:tcPr>
          <w:p w14:paraId="636161DE" w14:textId="77777777" w:rsidR="00F80196" w:rsidRDefault="00F80196" w:rsidP="004C7A35">
            <w:pPr>
              <w:pStyle w:val="af8"/>
              <w:ind w:firstLine="0"/>
              <w:jc w:val="center"/>
            </w:pPr>
            <w:r>
              <w:t>褐煤</w:t>
            </w:r>
          </w:p>
        </w:tc>
        <w:tc>
          <w:tcPr>
            <w:tcW w:w="2765" w:type="dxa"/>
          </w:tcPr>
          <w:p w14:paraId="29F462FB" w14:textId="77777777" w:rsidR="00F80196" w:rsidRDefault="00F80196" w:rsidP="004C7A35">
            <w:pPr>
              <w:pStyle w:val="af8"/>
              <w:ind w:firstLine="0"/>
              <w:jc w:val="center"/>
            </w:pPr>
            <w:r>
              <w:t>28.0</w:t>
            </w:r>
          </w:p>
        </w:tc>
        <w:tc>
          <w:tcPr>
            <w:tcW w:w="2766" w:type="dxa"/>
          </w:tcPr>
          <w:p w14:paraId="1F860F27" w14:textId="4C6FB80C" w:rsidR="00F80196" w:rsidRDefault="00F80196" w:rsidP="004C7A35">
            <w:pPr>
              <w:pStyle w:val="af8"/>
              <w:ind w:firstLine="0"/>
              <w:jc w:val="center"/>
            </w:pPr>
            <w:r>
              <w:t>14.08x10</w:t>
            </w:r>
            <w:r w:rsidR="002A01C6">
              <w:rPr>
                <w:rFonts w:hint="eastAsia"/>
                <w:vertAlign w:val="superscript"/>
              </w:rPr>
              <w:t>-</w:t>
            </w:r>
            <w:r>
              <w:rPr>
                <w:vertAlign w:val="superscript"/>
              </w:rPr>
              <w:t>3</w:t>
            </w:r>
          </w:p>
        </w:tc>
      </w:tr>
      <w:tr w:rsidR="00F80196" w14:paraId="071196E7" w14:textId="77777777" w:rsidTr="004C7A35">
        <w:tc>
          <w:tcPr>
            <w:tcW w:w="2765" w:type="dxa"/>
          </w:tcPr>
          <w:p w14:paraId="1D430152" w14:textId="77777777" w:rsidR="00F80196" w:rsidRDefault="00F80196" w:rsidP="004C7A35">
            <w:pPr>
              <w:pStyle w:val="af8"/>
              <w:ind w:firstLine="0"/>
              <w:jc w:val="center"/>
            </w:pPr>
            <w:r>
              <w:t>型煤</w:t>
            </w:r>
          </w:p>
        </w:tc>
        <w:tc>
          <w:tcPr>
            <w:tcW w:w="2765" w:type="dxa"/>
          </w:tcPr>
          <w:p w14:paraId="2E966BA6" w14:textId="77777777" w:rsidR="00F80196" w:rsidRDefault="00F80196" w:rsidP="004C7A35">
            <w:pPr>
              <w:pStyle w:val="af8"/>
              <w:ind w:firstLine="0"/>
              <w:jc w:val="center"/>
            </w:pPr>
            <w:r>
              <w:t>33.6</w:t>
            </w:r>
          </w:p>
        </w:tc>
        <w:tc>
          <w:tcPr>
            <w:tcW w:w="2766" w:type="dxa"/>
          </w:tcPr>
          <w:p w14:paraId="5BAC965F" w14:textId="6526BED7" w:rsidR="00F80196" w:rsidRDefault="00F80196" w:rsidP="004C7A35">
            <w:pPr>
              <w:pStyle w:val="af8"/>
              <w:ind w:firstLine="0"/>
              <w:jc w:val="center"/>
            </w:pPr>
            <w:r>
              <w:t>17.46x10</w:t>
            </w:r>
            <w:r w:rsidR="002A01C6">
              <w:rPr>
                <w:rFonts w:hint="eastAsia"/>
                <w:vertAlign w:val="superscript"/>
              </w:rPr>
              <w:t>-</w:t>
            </w:r>
            <w:r>
              <w:rPr>
                <w:vertAlign w:val="superscript"/>
              </w:rPr>
              <w:t>3</w:t>
            </w:r>
          </w:p>
        </w:tc>
      </w:tr>
      <w:tr w:rsidR="00F80196" w14:paraId="01FB3CE0" w14:textId="77777777" w:rsidTr="004C7A35">
        <w:tc>
          <w:tcPr>
            <w:tcW w:w="2765" w:type="dxa"/>
          </w:tcPr>
          <w:p w14:paraId="48D6CDF8" w14:textId="77777777" w:rsidR="00F80196" w:rsidRDefault="00F80196" w:rsidP="004C7A35">
            <w:pPr>
              <w:pStyle w:val="af8"/>
              <w:ind w:firstLine="0"/>
              <w:jc w:val="center"/>
            </w:pPr>
            <w:r>
              <w:t>焦炭</w:t>
            </w:r>
          </w:p>
        </w:tc>
        <w:tc>
          <w:tcPr>
            <w:tcW w:w="2765" w:type="dxa"/>
          </w:tcPr>
          <w:p w14:paraId="73A889D1" w14:textId="77777777" w:rsidR="00F80196" w:rsidRDefault="00F80196" w:rsidP="004C7A35">
            <w:pPr>
              <w:pStyle w:val="af8"/>
              <w:ind w:firstLine="0"/>
              <w:jc w:val="center"/>
            </w:pPr>
            <w:r>
              <w:t>29.5</w:t>
            </w:r>
          </w:p>
        </w:tc>
        <w:tc>
          <w:tcPr>
            <w:tcW w:w="2766" w:type="dxa"/>
          </w:tcPr>
          <w:p w14:paraId="23BC1841" w14:textId="7642887E" w:rsidR="00F80196" w:rsidRDefault="00F80196" w:rsidP="004C7A35">
            <w:pPr>
              <w:pStyle w:val="af8"/>
              <w:ind w:firstLine="0"/>
              <w:jc w:val="center"/>
            </w:pPr>
            <w:r>
              <w:t>28.435x10</w:t>
            </w:r>
            <w:r w:rsidR="002A01C6">
              <w:rPr>
                <w:rFonts w:hint="eastAsia"/>
                <w:vertAlign w:val="superscript"/>
              </w:rPr>
              <w:t>-</w:t>
            </w:r>
            <w:r>
              <w:rPr>
                <w:vertAlign w:val="superscript"/>
              </w:rPr>
              <w:t>3</w:t>
            </w:r>
          </w:p>
        </w:tc>
      </w:tr>
      <w:tr w:rsidR="00F80196" w14:paraId="7B99AD2F" w14:textId="77777777" w:rsidTr="004C7A35">
        <w:tc>
          <w:tcPr>
            <w:tcW w:w="2765" w:type="dxa"/>
          </w:tcPr>
          <w:p w14:paraId="1E5B06E3" w14:textId="77777777" w:rsidR="00F80196" w:rsidRDefault="00F80196" w:rsidP="004C7A35">
            <w:pPr>
              <w:pStyle w:val="af8"/>
              <w:ind w:firstLine="0"/>
              <w:jc w:val="center"/>
            </w:pPr>
            <w:r>
              <w:rPr>
                <w:rFonts w:hint="eastAsia"/>
              </w:rPr>
              <w:t>原油</w:t>
            </w:r>
          </w:p>
        </w:tc>
        <w:tc>
          <w:tcPr>
            <w:tcW w:w="2765" w:type="dxa"/>
          </w:tcPr>
          <w:p w14:paraId="2523FE12" w14:textId="77777777" w:rsidR="00F80196" w:rsidRDefault="00F80196" w:rsidP="004C7A35">
            <w:pPr>
              <w:pStyle w:val="af8"/>
              <w:ind w:firstLine="0"/>
              <w:jc w:val="center"/>
            </w:pPr>
            <w:r>
              <w:rPr>
                <w:rFonts w:hint="eastAsia"/>
              </w:rPr>
              <w:t>2</w:t>
            </w:r>
            <w:r>
              <w:t>0.1</w:t>
            </w:r>
          </w:p>
        </w:tc>
        <w:tc>
          <w:tcPr>
            <w:tcW w:w="2766" w:type="dxa"/>
          </w:tcPr>
          <w:p w14:paraId="70D6CD94" w14:textId="2005E243" w:rsidR="00F80196" w:rsidRDefault="00F80196" w:rsidP="004C7A35">
            <w:pPr>
              <w:pStyle w:val="af8"/>
              <w:ind w:firstLine="0"/>
              <w:jc w:val="center"/>
            </w:pPr>
            <w:r>
              <w:t>42.62x10</w:t>
            </w:r>
            <w:r w:rsidR="002A01C6">
              <w:rPr>
                <w:rFonts w:hint="eastAsia"/>
                <w:vertAlign w:val="superscript"/>
              </w:rPr>
              <w:t>-</w:t>
            </w:r>
            <w:r>
              <w:rPr>
                <w:vertAlign w:val="superscript"/>
              </w:rPr>
              <w:t>3</w:t>
            </w:r>
          </w:p>
        </w:tc>
      </w:tr>
      <w:tr w:rsidR="00F80196" w14:paraId="10F8453E" w14:textId="77777777" w:rsidTr="004C7A35">
        <w:tc>
          <w:tcPr>
            <w:tcW w:w="2765" w:type="dxa"/>
          </w:tcPr>
          <w:p w14:paraId="5195DF2E" w14:textId="77777777" w:rsidR="00F80196" w:rsidRDefault="00F80196" w:rsidP="004C7A35">
            <w:pPr>
              <w:pStyle w:val="af8"/>
              <w:ind w:firstLine="0"/>
              <w:jc w:val="center"/>
            </w:pPr>
            <w:r>
              <w:t>燃料油</w:t>
            </w:r>
          </w:p>
        </w:tc>
        <w:tc>
          <w:tcPr>
            <w:tcW w:w="2765" w:type="dxa"/>
          </w:tcPr>
          <w:p w14:paraId="7D9FD255" w14:textId="77777777" w:rsidR="00F80196" w:rsidRDefault="00F80196" w:rsidP="004C7A35">
            <w:pPr>
              <w:pStyle w:val="af8"/>
              <w:ind w:firstLine="0"/>
              <w:jc w:val="center"/>
            </w:pPr>
            <w:r>
              <w:t>21.1</w:t>
            </w:r>
          </w:p>
        </w:tc>
        <w:tc>
          <w:tcPr>
            <w:tcW w:w="2766" w:type="dxa"/>
          </w:tcPr>
          <w:p w14:paraId="7754F2EC" w14:textId="6F0626CD" w:rsidR="00F80196" w:rsidRDefault="00F80196" w:rsidP="004C7A35">
            <w:pPr>
              <w:pStyle w:val="af8"/>
              <w:ind w:firstLine="0"/>
              <w:jc w:val="center"/>
            </w:pPr>
            <w:r>
              <w:t>40.19x10</w:t>
            </w:r>
            <w:r w:rsidR="002A01C6">
              <w:rPr>
                <w:rFonts w:hint="eastAsia"/>
                <w:vertAlign w:val="superscript"/>
              </w:rPr>
              <w:t>-</w:t>
            </w:r>
            <w:r>
              <w:rPr>
                <w:vertAlign w:val="superscript"/>
              </w:rPr>
              <w:t>3</w:t>
            </w:r>
          </w:p>
        </w:tc>
      </w:tr>
      <w:tr w:rsidR="00F80196" w14:paraId="6AA6A08D" w14:textId="77777777" w:rsidTr="004C7A35">
        <w:tc>
          <w:tcPr>
            <w:tcW w:w="2765" w:type="dxa"/>
          </w:tcPr>
          <w:p w14:paraId="1F851898" w14:textId="77777777" w:rsidR="00F80196" w:rsidRDefault="00F80196" w:rsidP="004C7A35">
            <w:pPr>
              <w:pStyle w:val="af8"/>
              <w:ind w:firstLine="0"/>
              <w:jc w:val="center"/>
            </w:pPr>
            <w:r>
              <w:t>汽油</w:t>
            </w:r>
          </w:p>
        </w:tc>
        <w:tc>
          <w:tcPr>
            <w:tcW w:w="2765" w:type="dxa"/>
          </w:tcPr>
          <w:p w14:paraId="500D341E" w14:textId="77777777" w:rsidR="00F80196" w:rsidRDefault="00F80196" w:rsidP="004C7A35">
            <w:pPr>
              <w:pStyle w:val="af8"/>
              <w:ind w:firstLine="0"/>
              <w:jc w:val="center"/>
            </w:pPr>
            <w:r>
              <w:t>18.9</w:t>
            </w:r>
          </w:p>
        </w:tc>
        <w:tc>
          <w:tcPr>
            <w:tcW w:w="2766" w:type="dxa"/>
          </w:tcPr>
          <w:p w14:paraId="259545E1" w14:textId="02C26012" w:rsidR="00F80196" w:rsidRDefault="00F80196" w:rsidP="004C7A35">
            <w:pPr>
              <w:pStyle w:val="af8"/>
              <w:ind w:firstLine="0"/>
              <w:jc w:val="center"/>
            </w:pPr>
            <w:r>
              <w:t>44.8x10</w:t>
            </w:r>
            <w:r w:rsidR="002A01C6">
              <w:rPr>
                <w:rFonts w:hint="eastAsia"/>
                <w:vertAlign w:val="superscript"/>
              </w:rPr>
              <w:t>-</w:t>
            </w:r>
            <w:r>
              <w:rPr>
                <w:vertAlign w:val="superscript"/>
              </w:rPr>
              <w:t>3</w:t>
            </w:r>
          </w:p>
        </w:tc>
      </w:tr>
      <w:tr w:rsidR="00F80196" w14:paraId="0751DE91" w14:textId="77777777" w:rsidTr="004C7A35">
        <w:tc>
          <w:tcPr>
            <w:tcW w:w="2765" w:type="dxa"/>
          </w:tcPr>
          <w:p w14:paraId="156A3CEF" w14:textId="77777777" w:rsidR="00F80196" w:rsidRDefault="00F80196" w:rsidP="004C7A35">
            <w:pPr>
              <w:pStyle w:val="af8"/>
              <w:ind w:firstLine="0"/>
              <w:jc w:val="center"/>
            </w:pPr>
            <w:r>
              <w:t>柴油</w:t>
            </w:r>
          </w:p>
        </w:tc>
        <w:tc>
          <w:tcPr>
            <w:tcW w:w="2765" w:type="dxa"/>
          </w:tcPr>
          <w:p w14:paraId="27B04C08" w14:textId="77777777" w:rsidR="00F80196" w:rsidRDefault="00F80196" w:rsidP="004C7A35">
            <w:pPr>
              <w:pStyle w:val="af8"/>
              <w:ind w:firstLine="0"/>
              <w:jc w:val="center"/>
            </w:pPr>
            <w:r>
              <w:t>20.2</w:t>
            </w:r>
          </w:p>
        </w:tc>
        <w:tc>
          <w:tcPr>
            <w:tcW w:w="2766" w:type="dxa"/>
          </w:tcPr>
          <w:p w14:paraId="31619304" w14:textId="03D6BE2D" w:rsidR="00F80196" w:rsidRDefault="00F80196" w:rsidP="004C7A35">
            <w:pPr>
              <w:pStyle w:val="af8"/>
              <w:ind w:firstLine="0"/>
              <w:jc w:val="center"/>
            </w:pPr>
            <w:r>
              <w:t>43.33x10</w:t>
            </w:r>
            <w:r w:rsidR="002A01C6">
              <w:rPr>
                <w:rFonts w:hint="eastAsia"/>
                <w:vertAlign w:val="superscript"/>
              </w:rPr>
              <w:t>-</w:t>
            </w:r>
            <w:r>
              <w:rPr>
                <w:vertAlign w:val="superscript"/>
              </w:rPr>
              <w:t>3</w:t>
            </w:r>
          </w:p>
        </w:tc>
      </w:tr>
      <w:tr w:rsidR="00F80196" w14:paraId="79B166B3" w14:textId="77777777" w:rsidTr="004C7A35">
        <w:tc>
          <w:tcPr>
            <w:tcW w:w="2765" w:type="dxa"/>
          </w:tcPr>
          <w:p w14:paraId="6AD4198B" w14:textId="77777777" w:rsidR="00F80196" w:rsidRDefault="00F80196" w:rsidP="004C7A35">
            <w:pPr>
              <w:pStyle w:val="af8"/>
              <w:ind w:firstLine="0"/>
              <w:jc w:val="center"/>
            </w:pPr>
            <w:r>
              <w:t>喷气煤油</w:t>
            </w:r>
          </w:p>
        </w:tc>
        <w:tc>
          <w:tcPr>
            <w:tcW w:w="2765" w:type="dxa"/>
          </w:tcPr>
          <w:p w14:paraId="65E4E487" w14:textId="77777777" w:rsidR="00F80196" w:rsidRDefault="00F80196" w:rsidP="004C7A35">
            <w:pPr>
              <w:pStyle w:val="af8"/>
              <w:ind w:firstLine="0"/>
              <w:jc w:val="center"/>
            </w:pPr>
            <w:r>
              <w:t>19.5</w:t>
            </w:r>
          </w:p>
        </w:tc>
        <w:tc>
          <w:tcPr>
            <w:tcW w:w="2766" w:type="dxa"/>
          </w:tcPr>
          <w:p w14:paraId="191FF2C6" w14:textId="229BFA12" w:rsidR="00F80196" w:rsidRDefault="00F80196" w:rsidP="004C7A35">
            <w:pPr>
              <w:pStyle w:val="af8"/>
              <w:ind w:firstLine="0"/>
              <w:jc w:val="center"/>
            </w:pPr>
            <w:r>
              <w:t>44.59x10</w:t>
            </w:r>
            <w:r w:rsidR="002A01C6">
              <w:rPr>
                <w:rFonts w:hint="eastAsia"/>
                <w:vertAlign w:val="superscript"/>
              </w:rPr>
              <w:t>-</w:t>
            </w:r>
            <w:r>
              <w:rPr>
                <w:vertAlign w:val="superscript"/>
              </w:rPr>
              <w:t>3</w:t>
            </w:r>
          </w:p>
        </w:tc>
      </w:tr>
      <w:tr w:rsidR="00F80196" w14:paraId="7D896FC5" w14:textId="77777777" w:rsidTr="004C7A35">
        <w:tc>
          <w:tcPr>
            <w:tcW w:w="2765" w:type="dxa"/>
          </w:tcPr>
          <w:p w14:paraId="25BDD9E3" w14:textId="77777777" w:rsidR="00F80196" w:rsidRDefault="00F80196" w:rsidP="004C7A35">
            <w:pPr>
              <w:pStyle w:val="af8"/>
              <w:ind w:firstLine="0"/>
              <w:jc w:val="center"/>
            </w:pPr>
            <w:r>
              <w:t>一般煤油</w:t>
            </w:r>
          </w:p>
        </w:tc>
        <w:tc>
          <w:tcPr>
            <w:tcW w:w="2765" w:type="dxa"/>
          </w:tcPr>
          <w:p w14:paraId="7F5CB2DA" w14:textId="77777777" w:rsidR="00F80196" w:rsidRDefault="00F80196" w:rsidP="004C7A35">
            <w:pPr>
              <w:pStyle w:val="af8"/>
              <w:ind w:firstLine="0"/>
              <w:jc w:val="center"/>
            </w:pPr>
            <w:r>
              <w:t>19.6</w:t>
            </w:r>
          </w:p>
        </w:tc>
        <w:tc>
          <w:tcPr>
            <w:tcW w:w="2766" w:type="dxa"/>
          </w:tcPr>
          <w:p w14:paraId="224649C9" w14:textId="142BB39C" w:rsidR="00F80196" w:rsidRDefault="00F80196" w:rsidP="004C7A35">
            <w:pPr>
              <w:pStyle w:val="af8"/>
              <w:ind w:firstLine="0"/>
              <w:jc w:val="center"/>
            </w:pPr>
            <w:r>
              <w:t>44.75x10</w:t>
            </w:r>
            <w:r w:rsidR="002A01C6">
              <w:rPr>
                <w:rFonts w:hint="eastAsia"/>
                <w:vertAlign w:val="superscript"/>
              </w:rPr>
              <w:t>-</w:t>
            </w:r>
            <w:r>
              <w:rPr>
                <w:vertAlign w:val="superscript"/>
              </w:rPr>
              <w:t>3</w:t>
            </w:r>
          </w:p>
        </w:tc>
      </w:tr>
      <w:tr w:rsidR="00F80196" w14:paraId="37263DB8" w14:textId="77777777" w:rsidTr="004C7A35">
        <w:tc>
          <w:tcPr>
            <w:tcW w:w="2765" w:type="dxa"/>
          </w:tcPr>
          <w:p w14:paraId="1C91CAE9" w14:textId="77777777" w:rsidR="00F80196" w:rsidRDefault="00F80196" w:rsidP="004C7A35">
            <w:pPr>
              <w:pStyle w:val="af8"/>
              <w:ind w:firstLine="0"/>
              <w:jc w:val="center"/>
            </w:pPr>
            <w:r>
              <w:rPr>
                <w:rFonts w:hint="eastAsia"/>
              </w:rPr>
              <w:t>液化石油气</w:t>
            </w:r>
          </w:p>
        </w:tc>
        <w:tc>
          <w:tcPr>
            <w:tcW w:w="2765" w:type="dxa"/>
          </w:tcPr>
          <w:p w14:paraId="20220751" w14:textId="77777777" w:rsidR="00F80196" w:rsidRDefault="00F80196" w:rsidP="004C7A35">
            <w:pPr>
              <w:pStyle w:val="af8"/>
              <w:ind w:firstLine="0"/>
              <w:jc w:val="center"/>
            </w:pPr>
            <w:r>
              <w:t>17.2</w:t>
            </w:r>
          </w:p>
        </w:tc>
        <w:tc>
          <w:tcPr>
            <w:tcW w:w="2766" w:type="dxa"/>
          </w:tcPr>
          <w:p w14:paraId="547F6A84" w14:textId="792C0C02" w:rsidR="00F80196" w:rsidRDefault="00F80196" w:rsidP="004C7A35">
            <w:pPr>
              <w:pStyle w:val="af8"/>
              <w:ind w:firstLine="0"/>
              <w:jc w:val="center"/>
            </w:pPr>
            <w:r>
              <w:t>47.31x10</w:t>
            </w:r>
            <w:r w:rsidR="002A01C6">
              <w:rPr>
                <w:rFonts w:hint="eastAsia"/>
                <w:vertAlign w:val="superscript"/>
              </w:rPr>
              <w:t>-</w:t>
            </w:r>
            <w:r>
              <w:rPr>
                <w:vertAlign w:val="superscript"/>
              </w:rPr>
              <w:t>3</w:t>
            </w:r>
          </w:p>
        </w:tc>
      </w:tr>
      <w:tr w:rsidR="00F80196" w14:paraId="5B214A1A" w14:textId="77777777" w:rsidTr="004C7A35">
        <w:tc>
          <w:tcPr>
            <w:tcW w:w="2765" w:type="dxa"/>
          </w:tcPr>
          <w:p w14:paraId="511A87AC" w14:textId="77777777" w:rsidR="00F80196" w:rsidRDefault="00F80196" w:rsidP="004C7A35">
            <w:pPr>
              <w:pStyle w:val="af8"/>
              <w:ind w:firstLine="0"/>
              <w:jc w:val="center"/>
            </w:pPr>
            <w:r>
              <w:t>炼厂干气</w:t>
            </w:r>
          </w:p>
        </w:tc>
        <w:tc>
          <w:tcPr>
            <w:tcW w:w="2765" w:type="dxa"/>
          </w:tcPr>
          <w:p w14:paraId="01D3A46F" w14:textId="77777777" w:rsidR="00F80196" w:rsidRDefault="00F80196" w:rsidP="004C7A35">
            <w:pPr>
              <w:pStyle w:val="af8"/>
              <w:ind w:firstLine="0"/>
              <w:jc w:val="center"/>
            </w:pPr>
            <w:r>
              <w:t>18.2</w:t>
            </w:r>
          </w:p>
        </w:tc>
        <w:tc>
          <w:tcPr>
            <w:tcW w:w="2766" w:type="dxa"/>
          </w:tcPr>
          <w:p w14:paraId="2F57ECB9" w14:textId="028B1D8F" w:rsidR="00F80196" w:rsidRDefault="00F80196" w:rsidP="004C7A35">
            <w:pPr>
              <w:pStyle w:val="af8"/>
              <w:ind w:firstLine="0"/>
              <w:jc w:val="center"/>
            </w:pPr>
            <w:r>
              <w:t>46.05x10</w:t>
            </w:r>
            <w:r w:rsidR="002A01C6">
              <w:rPr>
                <w:rFonts w:hint="eastAsia"/>
                <w:vertAlign w:val="superscript"/>
              </w:rPr>
              <w:t>-</w:t>
            </w:r>
            <w:r>
              <w:rPr>
                <w:vertAlign w:val="superscript"/>
              </w:rPr>
              <w:t>3</w:t>
            </w:r>
          </w:p>
        </w:tc>
      </w:tr>
      <w:tr w:rsidR="00F80196" w14:paraId="33E05364" w14:textId="77777777" w:rsidTr="004C7A35">
        <w:tc>
          <w:tcPr>
            <w:tcW w:w="2765" w:type="dxa"/>
          </w:tcPr>
          <w:p w14:paraId="2724B092" w14:textId="77777777" w:rsidR="00F80196" w:rsidRDefault="00F80196" w:rsidP="004C7A35">
            <w:pPr>
              <w:pStyle w:val="af8"/>
              <w:ind w:firstLine="0"/>
              <w:jc w:val="center"/>
            </w:pPr>
            <w:r>
              <w:t>石脑油</w:t>
            </w:r>
          </w:p>
        </w:tc>
        <w:tc>
          <w:tcPr>
            <w:tcW w:w="2765" w:type="dxa"/>
          </w:tcPr>
          <w:p w14:paraId="4596A4CF" w14:textId="77777777" w:rsidR="00F80196" w:rsidRDefault="00F80196" w:rsidP="004C7A35">
            <w:pPr>
              <w:pStyle w:val="af8"/>
              <w:ind w:firstLine="0"/>
              <w:jc w:val="center"/>
            </w:pPr>
            <w:r>
              <w:t>20.0</w:t>
            </w:r>
          </w:p>
        </w:tc>
        <w:tc>
          <w:tcPr>
            <w:tcW w:w="2766" w:type="dxa"/>
          </w:tcPr>
          <w:p w14:paraId="3F3D75E3" w14:textId="5F567A66" w:rsidR="00F80196" w:rsidRDefault="00F80196" w:rsidP="004C7A35">
            <w:pPr>
              <w:pStyle w:val="af8"/>
              <w:ind w:firstLine="0"/>
              <w:jc w:val="center"/>
            </w:pPr>
            <w:r>
              <w:t>45.01x10</w:t>
            </w:r>
            <w:r w:rsidR="002A01C6">
              <w:rPr>
                <w:rFonts w:hint="eastAsia"/>
                <w:vertAlign w:val="superscript"/>
              </w:rPr>
              <w:t>-</w:t>
            </w:r>
            <w:r>
              <w:rPr>
                <w:vertAlign w:val="superscript"/>
              </w:rPr>
              <w:t>3</w:t>
            </w:r>
          </w:p>
        </w:tc>
      </w:tr>
      <w:tr w:rsidR="00F80196" w14:paraId="03B4BBB6" w14:textId="77777777" w:rsidTr="004C7A35">
        <w:tc>
          <w:tcPr>
            <w:tcW w:w="2765" w:type="dxa"/>
          </w:tcPr>
          <w:p w14:paraId="3FEBF992" w14:textId="77777777" w:rsidR="00F80196" w:rsidRDefault="00F80196" w:rsidP="004C7A35">
            <w:pPr>
              <w:pStyle w:val="af8"/>
              <w:ind w:firstLine="0"/>
              <w:jc w:val="center"/>
            </w:pPr>
            <w:r>
              <w:t>石油焦</w:t>
            </w:r>
          </w:p>
        </w:tc>
        <w:tc>
          <w:tcPr>
            <w:tcW w:w="2765" w:type="dxa"/>
          </w:tcPr>
          <w:p w14:paraId="5AD23280" w14:textId="77777777" w:rsidR="00F80196" w:rsidRDefault="00F80196" w:rsidP="004C7A35">
            <w:pPr>
              <w:pStyle w:val="af8"/>
              <w:ind w:firstLine="0"/>
              <w:jc w:val="center"/>
            </w:pPr>
            <w:r>
              <w:t>27.5</w:t>
            </w:r>
          </w:p>
        </w:tc>
        <w:tc>
          <w:tcPr>
            <w:tcW w:w="2766" w:type="dxa"/>
          </w:tcPr>
          <w:p w14:paraId="4CE837E2" w14:textId="5BC43758" w:rsidR="00F80196" w:rsidRDefault="00F80196" w:rsidP="004C7A35">
            <w:pPr>
              <w:pStyle w:val="af8"/>
              <w:ind w:firstLine="0"/>
              <w:jc w:val="center"/>
            </w:pPr>
            <w:r>
              <w:t>32.5x10</w:t>
            </w:r>
            <w:r w:rsidR="002A01C6">
              <w:rPr>
                <w:rFonts w:hint="eastAsia"/>
                <w:vertAlign w:val="superscript"/>
              </w:rPr>
              <w:t>-</w:t>
            </w:r>
            <w:r>
              <w:rPr>
                <w:vertAlign w:val="superscript"/>
              </w:rPr>
              <w:t>3</w:t>
            </w:r>
          </w:p>
        </w:tc>
      </w:tr>
      <w:tr w:rsidR="00F80196" w14:paraId="50FBCAA0" w14:textId="77777777" w:rsidTr="004C7A35">
        <w:tc>
          <w:tcPr>
            <w:tcW w:w="2765" w:type="dxa"/>
          </w:tcPr>
          <w:p w14:paraId="4791EA17" w14:textId="77777777" w:rsidR="00F80196" w:rsidRDefault="00F80196" w:rsidP="004C7A35">
            <w:pPr>
              <w:pStyle w:val="af8"/>
              <w:ind w:firstLine="0"/>
              <w:jc w:val="center"/>
            </w:pPr>
            <w:r>
              <w:t>其他油品</w:t>
            </w:r>
          </w:p>
        </w:tc>
        <w:tc>
          <w:tcPr>
            <w:tcW w:w="2765" w:type="dxa"/>
          </w:tcPr>
          <w:p w14:paraId="43CE5E4E" w14:textId="77777777" w:rsidR="00F80196" w:rsidRDefault="00F80196" w:rsidP="004C7A35">
            <w:pPr>
              <w:pStyle w:val="af8"/>
              <w:ind w:firstLine="0"/>
              <w:jc w:val="center"/>
            </w:pPr>
            <w:r>
              <w:t>20.0</w:t>
            </w:r>
          </w:p>
        </w:tc>
        <w:tc>
          <w:tcPr>
            <w:tcW w:w="2766" w:type="dxa"/>
          </w:tcPr>
          <w:p w14:paraId="5F04AA07" w14:textId="44310468" w:rsidR="00F80196" w:rsidRDefault="00F80196" w:rsidP="004C7A35">
            <w:pPr>
              <w:pStyle w:val="af8"/>
              <w:ind w:firstLine="0"/>
              <w:jc w:val="center"/>
            </w:pPr>
            <w:r>
              <w:t>40.2x10</w:t>
            </w:r>
            <w:r w:rsidR="002A01C6">
              <w:rPr>
                <w:rFonts w:hint="eastAsia"/>
                <w:vertAlign w:val="superscript"/>
              </w:rPr>
              <w:t>-</w:t>
            </w:r>
            <w:r>
              <w:rPr>
                <w:vertAlign w:val="superscript"/>
              </w:rPr>
              <w:t>3</w:t>
            </w:r>
          </w:p>
        </w:tc>
      </w:tr>
      <w:tr w:rsidR="00F80196" w14:paraId="40E8AC56" w14:textId="77777777" w:rsidTr="004C7A35">
        <w:tc>
          <w:tcPr>
            <w:tcW w:w="2765" w:type="dxa"/>
          </w:tcPr>
          <w:p w14:paraId="66992E2B" w14:textId="77777777" w:rsidR="00F80196" w:rsidRDefault="00F80196" w:rsidP="004C7A35">
            <w:pPr>
              <w:pStyle w:val="af8"/>
              <w:ind w:firstLine="0"/>
              <w:jc w:val="center"/>
            </w:pPr>
            <w:r>
              <w:rPr>
                <w:rFonts w:hint="eastAsia"/>
              </w:rPr>
              <w:t>天然气</w:t>
            </w:r>
          </w:p>
        </w:tc>
        <w:tc>
          <w:tcPr>
            <w:tcW w:w="2765" w:type="dxa"/>
          </w:tcPr>
          <w:p w14:paraId="1D8D23DB" w14:textId="77777777" w:rsidR="00F80196" w:rsidRDefault="00F80196" w:rsidP="004C7A35">
            <w:pPr>
              <w:pStyle w:val="af8"/>
              <w:ind w:firstLine="0"/>
              <w:jc w:val="center"/>
            </w:pPr>
            <w:r>
              <w:t>17.2</w:t>
            </w:r>
          </w:p>
        </w:tc>
        <w:tc>
          <w:tcPr>
            <w:tcW w:w="2766" w:type="dxa"/>
          </w:tcPr>
          <w:p w14:paraId="4AA5422E" w14:textId="612FB5C8" w:rsidR="00F80196" w:rsidRDefault="00F80196" w:rsidP="004C7A35">
            <w:pPr>
              <w:pStyle w:val="af8"/>
              <w:ind w:firstLine="0"/>
              <w:jc w:val="center"/>
            </w:pPr>
            <w:r>
              <w:t>41.868x10</w:t>
            </w:r>
            <w:r w:rsidR="002A01C6">
              <w:rPr>
                <w:rFonts w:hint="eastAsia"/>
                <w:vertAlign w:val="superscript"/>
              </w:rPr>
              <w:t>-</w:t>
            </w:r>
            <w:r>
              <w:rPr>
                <w:vertAlign w:val="superscript"/>
              </w:rPr>
              <w:t>3</w:t>
            </w:r>
          </w:p>
        </w:tc>
      </w:tr>
    </w:tbl>
    <w:p w14:paraId="39283FFA" w14:textId="77777777" w:rsidR="006E5D90" w:rsidRDefault="006E5D90">
      <w:pPr>
        <w:sectPr w:rsidR="006E5D90">
          <w:pgSz w:w="11907" w:h="16840"/>
          <w:pgMar w:top="1440" w:right="1797" w:bottom="1440" w:left="1797" w:header="851" w:footer="567" w:gutter="0"/>
          <w:cols w:space="425"/>
          <w:docGrid w:linePitch="312"/>
        </w:sectPr>
      </w:pPr>
    </w:p>
    <w:p w14:paraId="582B2067" w14:textId="77777777" w:rsidR="006E5D90" w:rsidRDefault="006E5D90" w:rsidP="006E5D90">
      <w:pPr>
        <w:pStyle w:val="2a"/>
        <w:rPr>
          <w:rFonts w:ascii="黑体" w:eastAsia="黑体" w:hAnsi="黑体"/>
          <w:sz w:val="21"/>
          <w:szCs w:val="21"/>
        </w:rPr>
      </w:pPr>
      <w:bookmarkStart w:id="64" w:name="_Toc176362693"/>
      <w:bookmarkStart w:id="65" w:name="OLE_LINK32"/>
      <w:bookmarkStart w:id="66" w:name="OLE_LINK33"/>
      <w:r>
        <w:rPr>
          <w:rFonts w:ascii="黑体" w:eastAsia="黑体" w:hAnsi="黑体"/>
          <w:sz w:val="21"/>
          <w:szCs w:val="21"/>
        </w:rPr>
        <w:lastRenderedPageBreak/>
        <w:t>附录D</w:t>
      </w:r>
      <w:r w:rsidR="005A60C5">
        <w:rPr>
          <w:rFonts w:ascii="黑体" w:eastAsia="黑体" w:hAnsi="黑体"/>
          <w:sz w:val="21"/>
          <w:szCs w:val="21"/>
        </w:rPr>
        <w:t xml:space="preserve"> </w:t>
      </w:r>
      <w:r w:rsidR="005A60C5" w:rsidRPr="005A60C5">
        <w:rPr>
          <w:rFonts w:ascii="黑体" w:eastAsia="黑体" w:hAnsi="黑体" w:hint="eastAsia"/>
          <w:sz w:val="21"/>
          <w:szCs w:val="21"/>
        </w:rPr>
        <w:t>空气过滤器碳排放核算报告模板</w:t>
      </w:r>
      <w:bookmarkEnd w:id="64"/>
    </w:p>
    <w:bookmarkEnd w:id="65"/>
    <w:bookmarkEnd w:id="66"/>
    <w:p w14:paraId="0986ED4F" w14:textId="77777777" w:rsidR="005A60C5" w:rsidRDefault="005A60C5" w:rsidP="005A60C5">
      <w:pPr>
        <w:pStyle w:val="a6"/>
      </w:pPr>
    </w:p>
    <w:p w14:paraId="184A93AB" w14:textId="77777777" w:rsidR="005A60C5" w:rsidRDefault="005A60C5" w:rsidP="005A60C5">
      <w:pPr>
        <w:pStyle w:val="a6"/>
      </w:pPr>
    </w:p>
    <w:p w14:paraId="000FC1CB" w14:textId="77777777" w:rsidR="005A60C5" w:rsidRDefault="005A60C5" w:rsidP="005A60C5">
      <w:pPr>
        <w:pStyle w:val="a6"/>
      </w:pPr>
    </w:p>
    <w:p w14:paraId="778A44D6" w14:textId="77777777" w:rsidR="005A60C5" w:rsidRDefault="005A60C5" w:rsidP="005A60C5">
      <w:pPr>
        <w:pStyle w:val="a6"/>
      </w:pPr>
    </w:p>
    <w:p w14:paraId="0E7FB983" w14:textId="77777777" w:rsidR="005A60C5" w:rsidRDefault="005A60C5" w:rsidP="005A60C5">
      <w:pPr>
        <w:pStyle w:val="a6"/>
      </w:pPr>
    </w:p>
    <w:p w14:paraId="54FC89C4" w14:textId="77777777" w:rsidR="005A60C5" w:rsidRPr="005A60C5" w:rsidRDefault="005A60C5" w:rsidP="005A60C5">
      <w:pPr>
        <w:pStyle w:val="a6"/>
      </w:pPr>
    </w:p>
    <w:p w14:paraId="773E005D" w14:textId="77777777" w:rsidR="005A60C5" w:rsidRPr="005A60C5" w:rsidRDefault="005A60C5" w:rsidP="005A60C5">
      <w:pPr>
        <w:adjustRightInd w:val="0"/>
        <w:spacing w:line="400" w:lineRule="exact"/>
        <w:jc w:val="center"/>
        <w:rPr>
          <w:rFonts w:ascii="Calibri" w:hAnsi="Calibri"/>
          <w:sz w:val="32"/>
          <w:szCs w:val="32"/>
        </w:rPr>
      </w:pPr>
      <w:r w:rsidRPr="005A60C5">
        <w:rPr>
          <w:rFonts w:ascii="Calibri" w:hAnsi="Calibri" w:hint="eastAsia"/>
          <w:sz w:val="32"/>
          <w:szCs w:val="32"/>
        </w:rPr>
        <w:t>空气过滤器碳排放核算报告</w:t>
      </w:r>
    </w:p>
    <w:p w14:paraId="20A0D9A9" w14:textId="77777777" w:rsidR="005A60C5" w:rsidRPr="005A60C5" w:rsidRDefault="005A60C5" w:rsidP="005A60C5">
      <w:pPr>
        <w:adjustRightInd w:val="0"/>
        <w:spacing w:line="400" w:lineRule="exact"/>
        <w:jc w:val="center"/>
        <w:rPr>
          <w:rFonts w:ascii="Calibri" w:hAnsi="Calibri"/>
          <w:sz w:val="21"/>
          <w:szCs w:val="21"/>
        </w:rPr>
      </w:pPr>
    </w:p>
    <w:tbl>
      <w:tblPr>
        <w:tblStyle w:val="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tblGrid>
      <w:tr w:rsidR="005A60C5" w:rsidRPr="005A60C5" w14:paraId="75C7A101" w14:textId="77777777" w:rsidTr="004C7A35">
        <w:trPr>
          <w:jc w:val="center"/>
        </w:trPr>
        <w:tc>
          <w:tcPr>
            <w:tcW w:w="1413" w:type="dxa"/>
          </w:tcPr>
          <w:p w14:paraId="55CAF532" w14:textId="77777777" w:rsidR="005A60C5" w:rsidRPr="005A60C5" w:rsidRDefault="005A60C5" w:rsidP="005A60C5">
            <w:pPr>
              <w:adjustRightInd w:val="0"/>
              <w:spacing w:line="400" w:lineRule="exact"/>
              <w:rPr>
                <w:rFonts w:ascii="Calibri" w:hAnsi="Calibri"/>
                <w:sz w:val="21"/>
                <w:szCs w:val="21"/>
              </w:rPr>
            </w:pPr>
            <w:r w:rsidRPr="005A60C5">
              <w:rPr>
                <w:rFonts w:ascii="Calibri" w:hAnsi="Calibri" w:hint="eastAsia"/>
                <w:sz w:val="21"/>
                <w:szCs w:val="21"/>
              </w:rPr>
              <w:t>产品名称：</w:t>
            </w:r>
          </w:p>
        </w:tc>
        <w:tc>
          <w:tcPr>
            <w:tcW w:w="2835" w:type="dxa"/>
          </w:tcPr>
          <w:p w14:paraId="662D5FF8" w14:textId="77777777" w:rsidR="005A60C5" w:rsidRPr="005A60C5" w:rsidRDefault="005A60C5" w:rsidP="005A60C5">
            <w:pPr>
              <w:adjustRightInd w:val="0"/>
              <w:spacing w:line="400" w:lineRule="exact"/>
              <w:rPr>
                <w:rFonts w:ascii="Calibri" w:hAnsi="Calibri"/>
                <w:sz w:val="21"/>
                <w:szCs w:val="21"/>
                <w:u w:val="single"/>
              </w:rPr>
            </w:pPr>
            <w:r w:rsidRPr="005A60C5">
              <w:rPr>
                <w:rFonts w:ascii="Calibri" w:hAnsi="Calibri" w:hint="eastAsia"/>
                <w:sz w:val="21"/>
                <w:szCs w:val="21"/>
                <w:u w:val="single"/>
              </w:rPr>
              <w:t xml:space="preserve">                          </w:t>
            </w:r>
          </w:p>
        </w:tc>
      </w:tr>
      <w:tr w:rsidR="005A60C5" w:rsidRPr="005A60C5" w14:paraId="6B3D5C92" w14:textId="77777777" w:rsidTr="004C7A35">
        <w:trPr>
          <w:jc w:val="center"/>
        </w:trPr>
        <w:tc>
          <w:tcPr>
            <w:tcW w:w="1413" w:type="dxa"/>
          </w:tcPr>
          <w:p w14:paraId="0678A37F" w14:textId="77777777" w:rsidR="005A60C5" w:rsidRPr="005A60C5" w:rsidRDefault="005A60C5" w:rsidP="005A60C5">
            <w:pPr>
              <w:adjustRightInd w:val="0"/>
              <w:spacing w:line="400" w:lineRule="exact"/>
              <w:rPr>
                <w:rFonts w:ascii="Calibri" w:hAnsi="Calibri"/>
                <w:sz w:val="21"/>
                <w:szCs w:val="21"/>
              </w:rPr>
            </w:pPr>
            <w:r w:rsidRPr="005A60C5">
              <w:rPr>
                <w:rFonts w:ascii="Calibri" w:hAnsi="Calibri" w:hint="eastAsia"/>
                <w:sz w:val="21"/>
                <w:szCs w:val="21"/>
              </w:rPr>
              <w:t>单位名称：</w:t>
            </w:r>
          </w:p>
        </w:tc>
        <w:tc>
          <w:tcPr>
            <w:tcW w:w="2835" w:type="dxa"/>
          </w:tcPr>
          <w:p w14:paraId="5D24E3A0" w14:textId="77777777" w:rsidR="005A60C5" w:rsidRPr="005A60C5" w:rsidRDefault="005A60C5" w:rsidP="005A60C5">
            <w:pPr>
              <w:adjustRightInd w:val="0"/>
              <w:spacing w:line="400" w:lineRule="exact"/>
              <w:rPr>
                <w:rFonts w:ascii="Calibri" w:hAnsi="Calibri"/>
                <w:sz w:val="21"/>
                <w:szCs w:val="21"/>
                <w:u w:val="single"/>
              </w:rPr>
            </w:pPr>
            <w:r w:rsidRPr="005A60C5">
              <w:rPr>
                <w:rFonts w:ascii="Calibri" w:hAnsi="Calibri" w:hint="eastAsia"/>
                <w:sz w:val="21"/>
                <w:szCs w:val="21"/>
                <w:u w:val="single"/>
              </w:rPr>
              <w:t xml:space="preserve">                          </w:t>
            </w:r>
          </w:p>
        </w:tc>
      </w:tr>
      <w:tr w:rsidR="005A60C5" w:rsidRPr="005A60C5" w14:paraId="359629F2" w14:textId="77777777" w:rsidTr="004C7A35">
        <w:trPr>
          <w:jc w:val="center"/>
        </w:trPr>
        <w:tc>
          <w:tcPr>
            <w:tcW w:w="1413" w:type="dxa"/>
          </w:tcPr>
          <w:p w14:paraId="2C153903" w14:textId="77777777" w:rsidR="005A60C5" w:rsidRPr="005A60C5" w:rsidRDefault="005A60C5" w:rsidP="005A60C5">
            <w:pPr>
              <w:adjustRightInd w:val="0"/>
              <w:spacing w:line="400" w:lineRule="exact"/>
              <w:rPr>
                <w:rFonts w:ascii="Calibri" w:hAnsi="Calibri"/>
                <w:sz w:val="21"/>
                <w:szCs w:val="21"/>
              </w:rPr>
            </w:pPr>
            <w:r w:rsidRPr="005A60C5">
              <w:rPr>
                <w:rFonts w:ascii="Calibri" w:hAnsi="Calibri" w:hint="eastAsia"/>
                <w:sz w:val="21"/>
                <w:szCs w:val="21"/>
              </w:rPr>
              <w:t>报告编号：</w:t>
            </w:r>
          </w:p>
        </w:tc>
        <w:tc>
          <w:tcPr>
            <w:tcW w:w="2835" w:type="dxa"/>
          </w:tcPr>
          <w:p w14:paraId="4538F830" w14:textId="77777777" w:rsidR="005A60C5" w:rsidRPr="005A60C5" w:rsidRDefault="005A60C5" w:rsidP="005A60C5">
            <w:pPr>
              <w:adjustRightInd w:val="0"/>
              <w:spacing w:line="400" w:lineRule="exact"/>
              <w:rPr>
                <w:rFonts w:ascii="Calibri" w:hAnsi="Calibri"/>
                <w:sz w:val="21"/>
                <w:szCs w:val="21"/>
                <w:u w:val="single"/>
              </w:rPr>
            </w:pPr>
            <w:r w:rsidRPr="005A60C5">
              <w:rPr>
                <w:rFonts w:ascii="Calibri" w:hAnsi="Calibri" w:hint="eastAsia"/>
                <w:sz w:val="21"/>
                <w:szCs w:val="21"/>
                <w:u w:val="single"/>
              </w:rPr>
              <w:t xml:space="preserve">                             </w:t>
            </w:r>
          </w:p>
        </w:tc>
      </w:tr>
      <w:tr w:rsidR="005A60C5" w:rsidRPr="005A60C5" w14:paraId="3AB84609" w14:textId="77777777" w:rsidTr="004C7A35">
        <w:trPr>
          <w:jc w:val="center"/>
        </w:trPr>
        <w:tc>
          <w:tcPr>
            <w:tcW w:w="1413" w:type="dxa"/>
          </w:tcPr>
          <w:p w14:paraId="5CD400F4" w14:textId="77777777" w:rsidR="005A60C5" w:rsidRPr="005A60C5" w:rsidRDefault="005A60C5" w:rsidP="005A60C5">
            <w:pPr>
              <w:adjustRightInd w:val="0"/>
              <w:spacing w:line="400" w:lineRule="exact"/>
              <w:rPr>
                <w:rFonts w:ascii="Calibri" w:hAnsi="Calibri"/>
                <w:sz w:val="21"/>
                <w:szCs w:val="21"/>
              </w:rPr>
            </w:pPr>
            <w:r w:rsidRPr="005A60C5">
              <w:rPr>
                <w:rFonts w:ascii="Calibri" w:hAnsi="Calibri" w:hint="eastAsia"/>
                <w:sz w:val="21"/>
                <w:szCs w:val="21"/>
              </w:rPr>
              <w:t>评价依据：</w:t>
            </w:r>
          </w:p>
        </w:tc>
        <w:tc>
          <w:tcPr>
            <w:tcW w:w="2835" w:type="dxa"/>
          </w:tcPr>
          <w:p w14:paraId="4C357AE3" w14:textId="77777777" w:rsidR="005A60C5" w:rsidRPr="005A60C5" w:rsidRDefault="005A60C5" w:rsidP="005A60C5">
            <w:pPr>
              <w:adjustRightInd w:val="0"/>
              <w:spacing w:line="400" w:lineRule="exact"/>
              <w:rPr>
                <w:rFonts w:ascii="Calibri" w:hAnsi="Calibri"/>
                <w:sz w:val="21"/>
                <w:szCs w:val="21"/>
                <w:u w:val="single"/>
              </w:rPr>
            </w:pPr>
            <w:r w:rsidRPr="005A60C5">
              <w:rPr>
                <w:rFonts w:ascii="Calibri" w:hAnsi="Calibri" w:hint="eastAsia"/>
                <w:sz w:val="21"/>
                <w:szCs w:val="21"/>
                <w:u w:val="single"/>
              </w:rPr>
              <w:t xml:space="preserve">                            </w:t>
            </w:r>
          </w:p>
        </w:tc>
      </w:tr>
      <w:tr w:rsidR="005A60C5" w:rsidRPr="005A60C5" w14:paraId="163FF7EE" w14:textId="77777777" w:rsidTr="004C7A35">
        <w:trPr>
          <w:jc w:val="center"/>
        </w:trPr>
        <w:tc>
          <w:tcPr>
            <w:tcW w:w="1413" w:type="dxa"/>
          </w:tcPr>
          <w:p w14:paraId="4A638C81" w14:textId="77777777" w:rsidR="005A60C5" w:rsidRPr="005A60C5" w:rsidRDefault="005A60C5" w:rsidP="005A60C5">
            <w:pPr>
              <w:adjustRightInd w:val="0"/>
              <w:spacing w:line="400" w:lineRule="exact"/>
              <w:rPr>
                <w:rFonts w:ascii="Calibri" w:hAnsi="Calibri"/>
                <w:sz w:val="21"/>
                <w:szCs w:val="21"/>
              </w:rPr>
            </w:pPr>
            <w:r w:rsidRPr="005A60C5">
              <w:rPr>
                <w:rFonts w:ascii="Calibri" w:hAnsi="Calibri" w:hint="eastAsia"/>
                <w:sz w:val="21"/>
                <w:szCs w:val="21"/>
              </w:rPr>
              <w:t>系统边界：</w:t>
            </w:r>
          </w:p>
        </w:tc>
        <w:tc>
          <w:tcPr>
            <w:tcW w:w="2835" w:type="dxa"/>
          </w:tcPr>
          <w:p w14:paraId="68120468" w14:textId="77777777" w:rsidR="005A60C5" w:rsidRPr="005A60C5" w:rsidRDefault="005A60C5" w:rsidP="005A60C5">
            <w:pPr>
              <w:adjustRightInd w:val="0"/>
              <w:spacing w:line="400" w:lineRule="exact"/>
              <w:rPr>
                <w:rFonts w:ascii="Calibri" w:hAnsi="Calibri"/>
                <w:sz w:val="21"/>
                <w:szCs w:val="21"/>
                <w:u w:val="single"/>
              </w:rPr>
            </w:pPr>
            <w:r w:rsidRPr="005A60C5">
              <w:rPr>
                <w:rFonts w:ascii="Calibri" w:hAnsi="Calibri" w:hint="eastAsia"/>
                <w:sz w:val="21"/>
                <w:szCs w:val="21"/>
                <w:u w:val="single"/>
              </w:rPr>
              <w:t xml:space="preserve">                         </w:t>
            </w:r>
          </w:p>
        </w:tc>
      </w:tr>
      <w:tr w:rsidR="005A60C5" w:rsidRPr="005A60C5" w14:paraId="3D16CCA8" w14:textId="77777777" w:rsidTr="004C7A35">
        <w:trPr>
          <w:jc w:val="center"/>
        </w:trPr>
        <w:tc>
          <w:tcPr>
            <w:tcW w:w="1413" w:type="dxa"/>
          </w:tcPr>
          <w:p w14:paraId="2F171963" w14:textId="77777777" w:rsidR="005A60C5" w:rsidRPr="005A60C5" w:rsidRDefault="005A60C5" w:rsidP="005A60C5">
            <w:pPr>
              <w:adjustRightInd w:val="0"/>
              <w:spacing w:line="400" w:lineRule="exact"/>
              <w:rPr>
                <w:rFonts w:ascii="Calibri" w:hAnsi="Calibri"/>
                <w:sz w:val="21"/>
                <w:szCs w:val="21"/>
              </w:rPr>
            </w:pPr>
            <w:r w:rsidRPr="005A60C5">
              <w:rPr>
                <w:rFonts w:ascii="Calibri" w:hAnsi="Calibri" w:hint="eastAsia"/>
                <w:sz w:val="21"/>
                <w:szCs w:val="21"/>
              </w:rPr>
              <w:t>盘查时间：</w:t>
            </w:r>
          </w:p>
        </w:tc>
        <w:tc>
          <w:tcPr>
            <w:tcW w:w="2835" w:type="dxa"/>
          </w:tcPr>
          <w:p w14:paraId="2435C016" w14:textId="77777777" w:rsidR="005A60C5" w:rsidRPr="005A60C5" w:rsidRDefault="005A60C5" w:rsidP="005A60C5">
            <w:pPr>
              <w:adjustRightInd w:val="0"/>
              <w:spacing w:line="400" w:lineRule="exact"/>
              <w:rPr>
                <w:rFonts w:ascii="Calibri" w:hAnsi="Calibri"/>
                <w:sz w:val="21"/>
                <w:szCs w:val="21"/>
                <w:u w:val="single"/>
              </w:rPr>
            </w:pPr>
            <w:r w:rsidRPr="005A60C5">
              <w:rPr>
                <w:rFonts w:ascii="Calibri" w:hAnsi="Calibri" w:hint="eastAsia"/>
                <w:sz w:val="21"/>
                <w:szCs w:val="21"/>
                <w:u w:val="single"/>
              </w:rPr>
              <w:t xml:space="preserve">                         </w:t>
            </w:r>
          </w:p>
        </w:tc>
      </w:tr>
      <w:tr w:rsidR="005A60C5" w:rsidRPr="005A60C5" w14:paraId="0193DCA3" w14:textId="77777777" w:rsidTr="004C7A35">
        <w:trPr>
          <w:jc w:val="center"/>
        </w:trPr>
        <w:tc>
          <w:tcPr>
            <w:tcW w:w="1413" w:type="dxa"/>
          </w:tcPr>
          <w:p w14:paraId="2EB61981" w14:textId="77777777" w:rsidR="005A60C5" w:rsidRPr="005A60C5" w:rsidRDefault="005A60C5" w:rsidP="005A60C5">
            <w:pPr>
              <w:adjustRightInd w:val="0"/>
              <w:spacing w:line="400" w:lineRule="exact"/>
              <w:rPr>
                <w:rFonts w:ascii="Calibri" w:hAnsi="Calibri"/>
                <w:sz w:val="21"/>
                <w:szCs w:val="21"/>
              </w:rPr>
            </w:pPr>
            <w:r w:rsidRPr="005A60C5">
              <w:rPr>
                <w:rFonts w:ascii="Calibri" w:hAnsi="Calibri" w:hint="eastAsia"/>
                <w:sz w:val="21"/>
                <w:szCs w:val="21"/>
              </w:rPr>
              <w:t>编</w:t>
            </w:r>
            <w:r w:rsidRPr="005A60C5">
              <w:rPr>
                <w:rFonts w:ascii="Calibri" w:hAnsi="Calibri" w:hint="eastAsia"/>
                <w:sz w:val="21"/>
                <w:szCs w:val="21"/>
              </w:rPr>
              <w:t xml:space="preserve">    </w:t>
            </w:r>
            <w:r w:rsidRPr="005A60C5">
              <w:rPr>
                <w:rFonts w:ascii="Calibri" w:hAnsi="Calibri" w:hint="eastAsia"/>
                <w:sz w:val="21"/>
                <w:szCs w:val="21"/>
              </w:rPr>
              <w:t>制：</w:t>
            </w:r>
          </w:p>
        </w:tc>
        <w:tc>
          <w:tcPr>
            <w:tcW w:w="2835" w:type="dxa"/>
          </w:tcPr>
          <w:p w14:paraId="1AFD46DA" w14:textId="77777777" w:rsidR="005A60C5" w:rsidRPr="005A60C5" w:rsidRDefault="005A60C5" w:rsidP="005A60C5">
            <w:pPr>
              <w:adjustRightInd w:val="0"/>
              <w:spacing w:line="400" w:lineRule="exact"/>
              <w:rPr>
                <w:rFonts w:ascii="Calibri" w:hAnsi="Calibri"/>
                <w:sz w:val="21"/>
                <w:szCs w:val="21"/>
                <w:u w:val="single"/>
              </w:rPr>
            </w:pPr>
            <w:r w:rsidRPr="005A60C5">
              <w:rPr>
                <w:rFonts w:ascii="Calibri" w:hAnsi="Calibri" w:hint="eastAsia"/>
                <w:sz w:val="21"/>
                <w:szCs w:val="21"/>
                <w:u w:val="single"/>
              </w:rPr>
              <w:t xml:space="preserve">                         </w:t>
            </w:r>
          </w:p>
        </w:tc>
      </w:tr>
      <w:tr w:rsidR="005A60C5" w:rsidRPr="005A60C5" w14:paraId="563961A6" w14:textId="77777777" w:rsidTr="004C7A35">
        <w:trPr>
          <w:jc w:val="center"/>
        </w:trPr>
        <w:tc>
          <w:tcPr>
            <w:tcW w:w="1413" w:type="dxa"/>
          </w:tcPr>
          <w:p w14:paraId="2083F89D" w14:textId="77777777" w:rsidR="005A60C5" w:rsidRPr="005A60C5" w:rsidRDefault="005A60C5" w:rsidP="005A60C5">
            <w:pPr>
              <w:adjustRightInd w:val="0"/>
              <w:spacing w:line="400" w:lineRule="exact"/>
              <w:rPr>
                <w:rFonts w:ascii="Calibri" w:hAnsi="Calibri"/>
                <w:sz w:val="21"/>
                <w:szCs w:val="21"/>
              </w:rPr>
            </w:pPr>
            <w:r w:rsidRPr="005A60C5">
              <w:rPr>
                <w:rFonts w:ascii="Calibri" w:hAnsi="Calibri" w:hint="eastAsia"/>
                <w:sz w:val="21"/>
                <w:szCs w:val="21"/>
              </w:rPr>
              <w:t>审</w:t>
            </w:r>
            <w:r w:rsidRPr="005A60C5">
              <w:rPr>
                <w:rFonts w:ascii="Calibri" w:hAnsi="Calibri" w:hint="eastAsia"/>
                <w:sz w:val="21"/>
                <w:szCs w:val="21"/>
              </w:rPr>
              <w:t xml:space="preserve">    </w:t>
            </w:r>
            <w:r w:rsidRPr="005A60C5">
              <w:rPr>
                <w:rFonts w:ascii="Calibri" w:hAnsi="Calibri" w:hint="eastAsia"/>
                <w:sz w:val="21"/>
                <w:szCs w:val="21"/>
              </w:rPr>
              <w:t>核：</w:t>
            </w:r>
          </w:p>
        </w:tc>
        <w:tc>
          <w:tcPr>
            <w:tcW w:w="2835" w:type="dxa"/>
          </w:tcPr>
          <w:p w14:paraId="01E556A3" w14:textId="77777777" w:rsidR="005A60C5" w:rsidRPr="005A60C5" w:rsidRDefault="005A60C5" w:rsidP="005A60C5">
            <w:pPr>
              <w:adjustRightInd w:val="0"/>
              <w:spacing w:line="400" w:lineRule="exact"/>
              <w:rPr>
                <w:rFonts w:ascii="Calibri" w:hAnsi="Calibri"/>
                <w:sz w:val="21"/>
                <w:szCs w:val="21"/>
                <w:u w:val="single"/>
              </w:rPr>
            </w:pPr>
            <w:r w:rsidRPr="005A60C5">
              <w:rPr>
                <w:rFonts w:ascii="Calibri" w:hAnsi="Calibri" w:hint="eastAsia"/>
                <w:sz w:val="21"/>
                <w:szCs w:val="21"/>
                <w:u w:val="single"/>
              </w:rPr>
              <w:t xml:space="preserve">                           </w:t>
            </w:r>
          </w:p>
        </w:tc>
      </w:tr>
      <w:tr w:rsidR="005A60C5" w:rsidRPr="005A60C5" w14:paraId="74E0C580" w14:textId="77777777" w:rsidTr="004C7A35">
        <w:trPr>
          <w:jc w:val="center"/>
        </w:trPr>
        <w:tc>
          <w:tcPr>
            <w:tcW w:w="1413" w:type="dxa"/>
          </w:tcPr>
          <w:p w14:paraId="726408DD" w14:textId="77777777" w:rsidR="005A60C5" w:rsidRPr="005A60C5" w:rsidRDefault="005A60C5" w:rsidP="005A60C5">
            <w:pPr>
              <w:adjustRightInd w:val="0"/>
              <w:spacing w:line="400" w:lineRule="exact"/>
              <w:rPr>
                <w:rFonts w:ascii="Calibri" w:hAnsi="Calibri"/>
                <w:sz w:val="21"/>
                <w:szCs w:val="21"/>
              </w:rPr>
            </w:pPr>
            <w:r w:rsidRPr="005A60C5">
              <w:rPr>
                <w:rFonts w:ascii="Calibri" w:hAnsi="Calibri" w:hint="eastAsia"/>
                <w:sz w:val="21"/>
                <w:szCs w:val="21"/>
              </w:rPr>
              <w:t>批</w:t>
            </w:r>
            <w:r w:rsidRPr="005A60C5">
              <w:rPr>
                <w:rFonts w:ascii="Calibri" w:hAnsi="Calibri" w:hint="eastAsia"/>
                <w:sz w:val="21"/>
                <w:szCs w:val="21"/>
              </w:rPr>
              <w:t xml:space="preserve">    </w:t>
            </w:r>
            <w:r w:rsidRPr="005A60C5">
              <w:rPr>
                <w:rFonts w:ascii="Calibri" w:hAnsi="Calibri" w:hint="eastAsia"/>
                <w:sz w:val="21"/>
                <w:szCs w:val="21"/>
              </w:rPr>
              <w:t>准：</w:t>
            </w:r>
          </w:p>
        </w:tc>
        <w:tc>
          <w:tcPr>
            <w:tcW w:w="2835" w:type="dxa"/>
          </w:tcPr>
          <w:p w14:paraId="02B5007F" w14:textId="77777777" w:rsidR="005A60C5" w:rsidRPr="005A60C5" w:rsidRDefault="005A60C5" w:rsidP="005A60C5">
            <w:pPr>
              <w:adjustRightInd w:val="0"/>
              <w:spacing w:line="400" w:lineRule="exact"/>
              <w:rPr>
                <w:rFonts w:ascii="Calibri" w:hAnsi="Calibri"/>
                <w:sz w:val="21"/>
                <w:szCs w:val="21"/>
                <w:u w:val="single"/>
              </w:rPr>
            </w:pPr>
            <w:r w:rsidRPr="005A60C5">
              <w:rPr>
                <w:rFonts w:ascii="Calibri" w:hAnsi="Calibri" w:hint="eastAsia"/>
                <w:sz w:val="21"/>
                <w:szCs w:val="21"/>
                <w:u w:val="single"/>
              </w:rPr>
              <w:t xml:space="preserve">                         </w:t>
            </w:r>
          </w:p>
        </w:tc>
      </w:tr>
    </w:tbl>
    <w:p w14:paraId="6E05B6A3" w14:textId="77777777" w:rsidR="006E5D90" w:rsidRDefault="006E5D90" w:rsidP="006E5D90">
      <w:pPr>
        <w:pStyle w:val="a6"/>
        <w:ind w:firstLineChars="200" w:firstLine="420"/>
        <w:jc w:val="both"/>
        <w:rPr>
          <w:rFonts w:asciiTheme="minorEastAsia" w:eastAsiaTheme="minorEastAsia" w:hAnsiTheme="minorEastAsia" w:cs="Times New Roman"/>
          <w:sz w:val="21"/>
        </w:rPr>
      </w:pPr>
    </w:p>
    <w:p w14:paraId="6C3C74C9" w14:textId="77777777" w:rsidR="005A60C5" w:rsidRDefault="005A60C5"/>
    <w:p w14:paraId="665940AC" w14:textId="77777777" w:rsidR="005A60C5" w:rsidRDefault="005A60C5"/>
    <w:p w14:paraId="0912F7DB" w14:textId="77777777" w:rsidR="005A60C5" w:rsidRDefault="005A60C5"/>
    <w:p w14:paraId="37BB3937" w14:textId="77777777" w:rsidR="005A60C5" w:rsidRDefault="005A60C5"/>
    <w:p w14:paraId="248ED6B6" w14:textId="77777777" w:rsidR="005A60C5" w:rsidRDefault="005A60C5"/>
    <w:p w14:paraId="16CFD4E5" w14:textId="77777777" w:rsidR="005A60C5" w:rsidRDefault="005A60C5"/>
    <w:p w14:paraId="3E270153" w14:textId="77777777" w:rsidR="005A60C5" w:rsidRDefault="005A60C5"/>
    <w:p w14:paraId="796AA677" w14:textId="77777777" w:rsidR="005A60C5" w:rsidRDefault="005A60C5"/>
    <w:p w14:paraId="0B8110DB" w14:textId="77777777" w:rsidR="005A60C5" w:rsidRDefault="005A60C5"/>
    <w:p w14:paraId="71704B24" w14:textId="77777777" w:rsidR="005A60C5" w:rsidRDefault="005A60C5"/>
    <w:p w14:paraId="7BFF9D02" w14:textId="77777777" w:rsidR="005A60C5" w:rsidRDefault="005A60C5"/>
    <w:p w14:paraId="18375C86" w14:textId="77777777" w:rsidR="005A60C5" w:rsidRDefault="005A60C5"/>
    <w:p w14:paraId="1EE551D4" w14:textId="77777777" w:rsidR="005A60C5" w:rsidRDefault="005A60C5"/>
    <w:p w14:paraId="5E8100FD" w14:textId="77777777" w:rsidR="005A60C5" w:rsidRPr="005A60C5" w:rsidRDefault="005A60C5" w:rsidP="005A60C5">
      <w:pPr>
        <w:widowControl w:val="0"/>
        <w:spacing w:beforeLines="50" w:before="120" w:afterLines="50" w:after="120" w:line="240" w:lineRule="auto"/>
        <w:jc w:val="both"/>
        <w:outlineLvl w:val="2"/>
        <w:rPr>
          <w:rFonts w:ascii="黑体" w:eastAsia="黑体"/>
          <w:kern w:val="21"/>
          <w:sz w:val="21"/>
          <w:szCs w:val="20"/>
        </w:rPr>
      </w:pPr>
      <w:bookmarkStart w:id="67" w:name="_Toc171690739"/>
      <w:bookmarkStart w:id="68" w:name="_Toc176362694"/>
      <w:r w:rsidRPr="005A60C5">
        <w:rPr>
          <w:rFonts w:ascii="黑体" w:eastAsia="黑体"/>
          <w:kern w:val="21"/>
          <w:sz w:val="21"/>
          <w:szCs w:val="20"/>
        </w:rPr>
        <w:lastRenderedPageBreak/>
        <w:t xml:space="preserve">1 </w:t>
      </w:r>
      <w:r w:rsidRPr="005A60C5">
        <w:rPr>
          <w:rFonts w:ascii="黑体" w:eastAsia="黑体" w:hint="eastAsia"/>
          <w:kern w:val="21"/>
          <w:sz w:val="21"/>
          <w:szCs w:val="20"/>
        </w:rPr>
        <w:t>汇总</w:t>
      </w:r>
      <w:bookmarkEnd w:id="67"/>
      <w:bookmarkEnd w:id="68"/>
    </w:p>
    <w:p w14:paraId="160FD4FC" w14:textId="77777777" w:rsidR="005A60C5" w:rsidRPr="005A60C5" w:rsidRDefault="005A60C5" w:rsidP="005A60C5">
      <w:pPr>
        <w:adjustRightInd w:val="0"/>
        <w:snapToGrid w:val="0"/>
        <w:spacing w:beforeLines="50" w:before="120" w:afterLines="50" w:after="120" w:line="240" w:lineRule="auto"/>
        <w:ind w:left="420"/>
        <w:jc w:val="center"/>
        <w:textAlignment w:val="baseline"/>
        <w:rPr>
          <w:rFonts w:eastAsia="黑体"/>
          <w:kern w:val="21"/>
          <w:sz w:val="21"/>
          <w:szCs w:val="20"/>
        </w:rPr>
      </w:pPr>
      <w:r w:rsidRPr="005A60C5">
        <w:rPr>
          <w:rFonts w:eastAsia="黑体" w:hint="eastAsia"/>
          <w:kern w:val="21"/>
          <w:sz w:val="21"/>
          <w:szCs w:val="20"/>
        </w:rPr>
        <w:t>表</w:t>
      </w:r>
      <w:r w:rsidRPr="005A60C5">
        <w:rPr>
          <w:rFonts w:eastAsia="黑体"/>
          <w:kern w:val="21"/>
          <w:sz w:val="21"/>
          <w:szCs w:val="20"/>
        </w:rPr>
        <w:t>D.1 XXXX</w:t>
      </w:r>
      <w:r w:rsidRPr="005A60C5">
        <w:rPr>
          <w:rFonts w:eastAsia="黑体" w:hint="eastAsia"/>
          <w:kern w:val="21"/>
          <w:sz w:val="21"/>
          <w:szCs w:val="20"/>
        </w:rPr>
        <w:t>过滤器碳排放核查表</w:t>
      </w:r>
    </w:p>
    <w:tbl>
      <w:tblPr>
        <w:tblStyle w:val="31"/>
        <w:tblW w:w="0" w:type="auto"/>
        <w:tblLook w:val="04A0" w:firstRow="1" w:lastRow="0" w:firstColumn="1" w:lastColumn="0" w:noHBand="0" w:noVBand="1"/>
      </w:tblPr>
      <w:tblGrid>
        <w:gridCol w:w="1943"/>
        <w:gridCol w:w="2975"/>
        <w:gridCol w:w="3611"/>
      </w:tblGrid>
      <w:tr w:rsidR="005A60C5" w:rsidRPr="005A60C5" w14:paraId="633A1D0F" w14:textId="77777777" w:rsidTr="006C2A7F">
        <w:trPr>
          <w:trHeight w:val="283"/>
        </w:trPr>
        <w:tc>
          <w:tcPr>
            <w:tcW w:w="2122" w:type="dxa"/>
            <w:vAlign w:val="center"/>
            <w:hideMark/>
          </w:tcPr>
          <w:p w14:paraId="786A90AC"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产品名称</w:t>
            </w:r>
          </w:p>
        </w:tc>
        <w:tc>
          <w:tcPr>
            <w:tcW w:w="7222" w:type="dxa"/>
            <w:gridSpan w:val="2"/>
            <w:noWrap/>
            <w:vAlign w:val="center"/>
            <w:hideMark/>
          </w:tcPr>
          <w:p w14:paraId="2B3D217A" w14:textId="77777777" w:rsidR="005A60C5" w:rsidRPr="005A60C5" w:rsidRDefault="005A60C5" w:rsidP="005A60C5">
            <w:pPr>
              <w:autoSpaceDE w:val="0"/>
              <w:autoSpaceDN w:val="0"/>
              <w:spacing w:line="240" w:lineRule="auto"/>
              <w:jc w:val="both"/>
              <w:rPr>
                <w:kern w:val="0"/>
                <w:sz w:val="18"/>
                <w:szCs w:val="20"/>
              </w:rPr>
            </w:pPr>
          </w:p>
        </w:tc>
      </w:tr>
      <w:tr w:rsidR="005A60C5" w:rsidRPr="005A60C5" w14:paraId="6D1A19B9" w14:textId="77777777" w:rsidTr="006C2A7F">
        <w:trPr>
          <w:trHeight w:val="283"/>
        </w:trPr>
        <w:tc>
          <w:tcPr>
            <w:tcW w:w="2122" w:type="dxa"/>
            <w:vAlign w:val="center"/>
            <w:hideMark/>
          </w:tcPr>
          <w:p w14:paraId="4779BD30"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产品规格参数</w:t>
            </w:r>
          </w:p>
        </w:tc>
        <w:tc>
          <w:tcPr>
            <w:tcW w:w="7222" w:type="dxa"/>
            <w:gridSpan w:val="2"/>
            <w:vAlign w:val="center"/>
            <w:hideMark/>
          </w:tcPr>
          <w:p w14:paraId="245BB421" w14:textId="77777777" w:rsidR="005A60C5" w:rsidRPr="005A60C5" w:rsidRDefault="005A60C5" w:rsidP="005A60C5">
            <w:pPr>
              <w:autoSpaceDE w:val="0"/>
              <w:autoSpaceDN w:val="0"/>
              <w:spacing w:line="240" w:lineRule="auto"/>
              <w:jc w:val="both"/>
              <w:rPr>
                <w:kern w:val="0"/>
                <w:sz w:val="18"/>
                <w:szCs w:val="20"/>
              </w:rPr>
            </w:pPr>
          </w:p>
        </w:tc>
      </w:tr>
      <w:tr w:rsidR="005A60C5" w:rsidRPr="005A60C5" w14:paraId="7BDC3ECB" w14:textId="77777777" w:rsidTr="006C2A7F">
        <w:trPr>
          <w:trHeight w:val="283"/>
        </w:trPr>
        <w:tc>
          <w:tcPr>
            <w:tcW w:w="2122" w:type="dxa"/>
            <w:vAlign w:val="center"/>
            <w:hideMark/>
          </w:tcPr>
          <w:p w14:paraId="1D59AFD7"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产品重量</w:t>
            </w:r>
          </w:p>
        </w:tc>
        <w:tc>
          <w:tcPr>
            <w:tcW w:w="7222" w:type="dxa"/>
            <w:gridSpan w:val="2"/>
            <w:vAlign w:val="center"/>
            <w:hideMark/>
          </w:tcPr>
          <w:p w14:paraId="14BB98A9" w14:textId="77777777" w:rsidR="005A60C5" w:rsidRPr="005A60C5" w:rsidRDefault="005A60C5" w:rsidP="005A60C5">
            <w:pPr>
              <w:autoSpaceDE w:val="0"/>
              <w:autoSpaceDN w:val="0"/>
              <w:spacing w:line="240" w:lineRule="auto"/>
              <w:jc w:val="both"/>
              <w:rPr>
                <w:kern w:val="0"/>
                <w:sz w:val="18"/>
                <w:szCs w:val="20"/>
              </w:rPr>
            </w:pPr>
          </w:p>
        </w:tc>
      </w:tr>
      <w:tr w:rsidR="005A60C5" w:rsidRPr="005A60C5" w14:paraId="151C3DA0" w14:textId="77777777" w:rsidTr="006C2A7F">
        <w:trPr>
          <w:trHeight w:val="283"/>
        </w:trPr>
        <w:tc>
          <w:tcPr>
            <w:tcW w:w="2122" w:type="dxa"/>
            <w:vAlign w:val="center"/>
          </w:tcPr>
          <w:p w14:paraId="4B61E2D0"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功能单位</w:t>
            </w:r>
          </w:p>
        </w:tc>
        <w:tc>
          <w:tcPr>
            <w:tcW w:w="7222" w:type="dxa"/>
            <w:gridSpan w:val="2"/>
            <w:noWrap/>
            <w:vAlign w:val="center"/>
          </w:tcPr>
          <w:p w14:paraId="05472327" w14:textId="77777777" w:rsidR="005A60C5" w:rsidRPr="005A60C5" w:rsidRDefault="005A60C5" w:rsidP="005A60C5">
            <w:pPr>
              <w:autoSpaceDE w:val="0"/>
              <w:autoSpaceDN w:val="0"/>
              <w:spacing w:line="240" w:lineRule="auto"/>
              <w:jc w:val="both"/>
              <w:rPr>
                <w:kern w:val="0"/>
                <w:sz w:val="18"/>
                <w:szCs w:val="20"/>
              </w:rPr>
            </w:pPr>
          </w:p>
        </w:tc>
      </w:tr>
      <w:tr w:rsidR="005A60C5" w:rsidRPr="005A60C5" w14:paraId="20D17364" w14:textId="77777777" w:rsidTr="006C2A7F">
        <w:trPr>
          <w:trHeight w:val="283"/>
        </w:trPr>
        <w:tc>
          <w:tcPr>
            <w:tcW w:w="2122" w:type="dxa"/>
            <w:vAlign w:val="center"/>
            <w:hideMark/>
          </w:tcPr>
          <w:p w14:paraId="7774EE46"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评价依据</w:t>
            </w:r>
          </w:p>
        </w:tc>
        <w:tc>
          <w:tcPr>
            <w:tcW w:w="7222" w:type="dxa"/>
            <w:gridSpan w:val="2"/>
            <w:noWrap/>
            <w:vAlign w:val="center"/>
            <w:hideMark/>
          </w:tcPr>
          <w:p w14:paraId="5BE5FAC0" w14:textId="77777777" w:rsidR="005A60C5" w:rsidRPr="005A60C5" w:rsidRDefault="005A60C5" w:rsidP="005A60C5">
            <w:pPr>
              <w:autoSpaceDE w:val="0"/>
              <w:autoSpaceDN w:val="0"/>
              <w:spacing w:line="240" w:lineRule="auto"/>
              <w:jc w:val="both"/>
              <w:rPr>
                <w:kern w:val="0"/>
                <w:sz w:val="18"/>
                <w:szCs w:val="20"/>
              </w:rPr>
            </w:pPr>
          </w:p>
        </w:tc>
      </w:tr>
      <w:tr w:rsidR="005A60C5" w:rsidRPr="005A60C5" w14:paraId="1D9EF06B" w14:textId="77777777" w:rsidTr="006C2A7F">
        <w:trPr>
          <w:trHeight w:val="283"/>
        </w:trPr>
        <w:tc>
          <w:tcPr>
            <w:tcW w:w="2122" w:type="dxa"/>
            <w:vAlign w:val="center"/>
            <w:hideMark/>
          </w:tcPr>
          <w:p w14:paraId="1E447C6D"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系统边界</w:t>
            </w:r>
          </w:p>
        </w:tc>
        <w:tc>
          <w:tcPr>
            <w:tcW w:w="7222" w:type="dxa"/>
            <w:gridSpan w:val="2"/>
            <w:vAlign w:val="center"/>
            <w:hideMark/>
          </w:tcPr>
          <w:p w14:paraId="446624CF" w14:textId="77777777" w:rsidR="005A60C5" w:rsidRPr="005A60C5" w:rsidRDefault="005A60C5" w:rsidP="005A60C5">
            <w:pPr>
              <w:autoSpaceDE w:val="0"/>
              <w:autoSpaceDN w:val="0"/>
              <w:spacing w:line="240" w:lineRule="auto"/>
              <w:jc w:val="both"/>
              <w:rPr>
                <w:kern w:val="0"/>
                <w:sz w:val="18"/>
                <w:szCs w:val="20"/>
              </w:rPr>
            </w:pPr>
          </w:p>
        </w:tc>
      </w:tr>
      <w:tr w:rsidR="005A60C5" w:rsidRPr="005A60C5" w14:paraId="6DF6D3D9" w14:textId="77777777" w:rsidTr="006C2A7F">
        <w:trPr>
          <w:trHeight w:val="283"/>
        </w:trPr>
        <w:tc>
          <w:tcPr>
            <w:tcW w:w="2122" w:type="dxa"/>
            <w:vAlign w:val="center"/>
            <w:hideMark/>
          </w:tcPr>
          <w:p w14:paraId="7579FCD4"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系统边界图</w:t>
            </w:r>
          </w:p>
        </w:tc>
        <w:tc>
          <w:tcPr>
            <w:tcW w:w="7222" w:type="dxa"/>
            <w:gridSpan w:val="2"/>
            <w:noWrap/>
            <w:vAlign w:val="center"/>
            <w:hideMark/>
          </w:tcPr>
          <w:p w14:paraId="63E5478D" w14:textId="77777777" w:rsidR="005A60C5" w:rsidRPr="005A60C5" w:rsidRDefault="005A60C5" w:rsidP="005A60C5">
            <w:pPr>
              <w:autoSpaceDE w:val="0"/>
              <w:autoSpaceDN w:val="0"/>
              <w:spacing w:line="240" w:lineRule="auto"/>
              <w:jc w:val="both"/>
              <w:rPr>
                <w:kern w:val="0"/>
                <w:sz w:val="18"/>
                <w:szCs w:val="20"/>
              </w:rPr>
            </w:pPr>
          </w:p>
        </w:tc>
      </w:tr>
      <w:tr w:rsidR="005A60C5" w:rsidRPr="005A60C5" w14:paraId="1AA41170" w14:textId="77777777" w:rsidTr="006C2A7F">
        <w:trPr>
          <w:trHeight w:val="283"/>
        </w:trPr>
        <w:tc>
          <w:tcPr>
            <w:tcW w:w="2122" w:type="dxa"/>
            <w:vMerge w:val="restart"/>
            <w:vAlign w:val="center"/>
            <w:hideMark/>
          </w:tcPr>
          <w:p w14:paraId="312A0DB1"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核查说明</w:t>
            </w:r>
          </w:p>
        </w:tc>
        <w:tc>
          <w:tcPr>
            <w:tcW w:w="3260" w:type="dxa"/>
            <w:vAlign w:val="center"/>
            <w:hideMark/>
          </w:tcPr>
          <w:p w14:paraId="355BFB78"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空气过滤器原材料获取阶段</w:t>
            </w:r>
          </w:p>
        </w:tc>
        <w:tc>
          <w:tcPr>
            <w:tcW w:w="3962" w:type="dxa"/>
            <w:noWrap/>
            <w:vAlign w:val="center"/>
            <w:hideMark/>
          </w:tcPr>
          <w:p w14:paraId="24CAFEF7"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例如：原材料开采到</w:t>
            </w:r>
            <w:r w:rsidRPr="005A60C5">
              <w:rPr>
                <w:kern w:val="0"/>
                <w:sz w:val="18"/>
                <w:szCs w:val="20"/>
              </w:rPr>
              <w:t>XX</w:t>
            </w:r>
            <w:r w:rsidRPr="005A60C5">
              <w:rPr>
                <w:rFonts w:hint="eastAsia"/>
                <w:kern w:val="0"/>
                <w:sz w:val="18"/>
                <w:szCs w:val="20"/>
              </w:rPr>
              <w:t>公司进厂前</w:t>
            </w:r>
          </w:p>
        </w:tc>
      </w:tr>
      <w:tr w:rsidR="005A60C5" w:rsidRPr="005A60C5" w14:paraId="11D97F99" w14:textId="77777777" w:rsidTr="006C2A7F">
        <w:trPr>
          <w:trHeight w:val="283"/>
        </w:trPr>
        <w:tc>
          <w:tcPr>
            <w:tcW w:w="2122" w:type="dxa"/>
            <w:vMerge/>
            <w:vAlign w:val="center"/>
            <w:hideMark/>
          </w:tcPr>
          <w:p w14:paraId="233DC903" w14:textId="77777777" w:rsidR="005A60C5" w:rsidRPr="005A60C5" w:rsidRDefault="005A60C5" w:rsidP="005A60C5">
            <w:pPr>
              <w:autoSpaceDE w:val="0"/>
              <w:autoSpaceDN w:val="0"/>
              <w:spacing w:line="240" w:lineRule="auto"/>
              <w:jc w:val="both"/>
              <w:rPr>
                <w:kern w:val="0"/>
                <w:sz w:val="18"/>
                <w:szCs w:val="20"/>
              </w:rPr>
            </w:pPr>
          </w:p>
        </w:tc>
        <w:tc>
          <w:tcPr>
            <w:tcW w:w="3260" w:type="dxa"/>
            <w:vAlign w:val="center"/>
            <w:hideMark/>
          </w:tcPr>
          <w:p w14:paraId="14552AF8"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空气过滤器生产阶段</w:t>
            </w:r>
          </w:p>
        </w:tc>
        <w:tc>
          <w:tcPr>
            <w:tcW w:w="3962" w:type="dxa"/>
            <w:noWrap/>
            <w:vAlign w:val="center"/>
            <w:hideMark/>
          </w:tcPr>
          <w:p w14:paraId="225E2C62"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例如：原材料到成品</w:t>
            </w:r>
          </w:p>
        </w:tc>
      </w:tr>
      <w:tr w:rsidR="005A60C5" w:rsidRPr="005A60C5" w14:paraId="3139182C" w14:textId="77777777" w:rsidTr="006C2A7F">
        <w:trPr>
          <w:trHeight w:val="283"/>
        </w:trPr>
        <w:tc>
          <w:tcPr>
            <w:tcW w:w="2122" w:type="dxa"/>
            <w:vMerge/>
            <w:vAlign w:val="center"/>
            <w:hideMark/>
          </w:tcPr>
          <w:p w14:paraId="6000DBCF" w14:textId="77777777" w:rsidR="005A60C5" w:rsidRPr="005A60C5" w:rsidRDefault="005A60C5" w:rsidP="005A60C5">
            <w:pPr>
              <w:autoSpaceDE w:val="0"/>
              <w:autoSpaceDN w:val="0"/>
              <w:spacing w:line="240" w:lineRule="auto"/>
              <w:jc w:val="both"/>
              <w:rPr>
                <w:kern w:val="0"/>
                <w:sz w:val="18"/>
                <w:szCs w:val="20"/>
              </w:rPr>
            </w:pPr>
          </w:p>
        </w:tc>
        <w:tc>
          <w:tcPr>
            <w:tcW w:w="3260" w:type="dxa"/>
            <w:vMerge w:val="restart"/>
            <w:vAlign w:val="center"/>
            <w:hideMark/>
          </w:tcPr>
          <w:p w14:paraId="1BFD7C21"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空气过滤器分销与储存阶段</w:t>
            </w:r>
          </w:p>
        </w:tc>
        <w:tc>
          <w:tcPr>
            <w:tcW w:w="3962" w:type="dxa"/>
            <w:noWrap/>
            <w:vAlign w:val="center"/>
            <w:hideMark/>
          </w:tcPr>
          <w:p w14:paraId="668FAEFD"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例如：场内运输</w:t>
            </w:r>
          </w:p>
        </w:tc>
      </w:tr>
      <w:tr w:rsidR="005A60C5" w:rsidRPr="005A60C5" w14:paraId="576CE421" w14:textId="77777777" w:rsidTr="006C2A7F">
        <w:trPr>
          <w:trHeight w:val="283"/>
        </w:trPr>
        <w:tc>
          <w:tcPr>
            <w:tcW w:w="2122" w:type="dxa"/>
            <w:vMerge/>
            <w:vAlign w:val="center"/>
            <w:hideMark/>
          </w:tcPr>
          <w:p w14:paraId="766117EA" w14:textId="77777777" w:rsidR="005A60C5" w:rsidRPr="005A60C5" w:rsidRDefault="005A60C5" w:rsidP="005A60C5">
            <w:pPr>
              <w:autoSpaceDE w:val="0"/>
              <w:autoSpaceDN w:val="0"/>
              <w:spacing w:line="240" w:lineRule="auto"/>
              <w:jc w:val="both"/>
              <w:rPr>
                <w:kern w:val="0"/>
                <w:sz w:val="18"/>
                <w:szCs w:val="20"/>
              </w:rPr>
            </w:pPr>
          </w:p>
        </w:tc>
        <w:tc>
          <w:tcPr>
            <w:tcW w:w="3260" w:type="dxa"/>
            <w:vMerge/>
            <w:vAlign w:val="center"/>
            <w:hideMark/>
          </w:tcPr>
          <w:p w14:paraId="05DF543D" w14:textId="77777777" w:rsidR="005A60C5" w:rsidRPr="005A60C5" w:rsidRDefault="005A60C5" w:rsidP="005A60C5">
            <w:pPr>
              <w:autoSpaceDE w:val="0"/>
              <w:autoSpaceDN w:val="0"/>
              <w:spacing w:line="240" w:lineRule="auto"/>
              <w:jc w:val="both"/>
              <w:rPr>
                <w:kern w:val="0"/>
                <w:sz w:val="18"/>
                <w:szCs w:val="20"/>
              </w:rPr>
            </w:pPr>
          </w:p>
        </w:tc>
        <w:tc>
          <w:tcPr>
            <w:tcW w:w="3962" w:type="dxa"/>
            <w:noWrap/>
            <w:vAlign w:val="center"/>
            <w:hideMark/>
          </w:tcPr>
          <w:p w14:paraId="63AF4EBF"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例如：公司</w:t>
            </w:r>
            <w:r w:rsidRPr="005A60C5">
              <w:rPr>
                <w:rFonts w:hint="eastAsia"/>
                <w:kern w:val="0"/>
                <w:sz w:val="18"/>
                <w:szCs w:val="20"/>
              </w:rPr>
              <w:t>-</w:t>
            </w:r>
            <w:r w:rsidRPr="005A60C5">
              <w:rPr>
                <w:rFonts w:hint="eastAsia"/>
                <w:kern w:val="0"/>
                <w:sz w:val="18"/>
                <w:szCs w:val="20"/>
              </w:rPr>
              <w:t>客户运输</w:t>
            </w:r>
          </w:p>
        </w:tc>
      </w:tr>
      <w:tr w:rsidR="005A60C5" w:rsidRPr="005A60C5" w14:paraId="75148AFF" w14:textId="77777777" w:rsidTr="006C2A7F">
        <w:trPr>
          <w:trHeight w:val="283"/>
        </w:trPr>
        <w:tc>
          <w:tcPr>
            <w:tcW w:w="2122" w:type="dxa"/>
            <w:vMerge/>
            <w:vAlign w:val="center"/>
            <w:hideMark/>
          </w:tcPr>
          <w:p w14:paraId="0778B1AA" w14:textId="77777777" w:rsidR="005A60C5" w:rsidRPr="005A60C5" w:rsidRDefault="005A60C5" w:rsidP="005A60C5">
            <w:pPr>
              <w:autoSpaceDE w:val="0"/>
              <w:autoSpaceDN w:val="0"/>
              <w:spacing w:line="240" w:lineRule="auto"/>
              <w:jc w:val="both"/>
              <w:rPr>
                <w:kern w:val="0"/>
                <w:sz w:val="18"/>
                <w:szCs w:val="20"/>
              </w:rPr>
            </w:pPr>
          </w:p>
        </w:tc>
        <w:tc>
          <w:tcPr>
            <w:tcW w:w="3260" w:type="dxa"/>
            <w:vAlign w:val="center"/>
            <w:hideMark/>
          </w:tcPr>
          <w:p w14:paraId="3C447AE9"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空气过滤器使用阶段</w:t>
            </w:r>
          </w:p>
        </w:tc>
        <w:tc>
          <w:tcPr>
            <w:tcW w:w="3962" w:type="dxa"/>
            <w:noWrap/>
            <w:vAlign w:val="center"/>
            <w:hideMark/>
          </w:tcPr>
          <w:p w14:paraId="2A2C004E"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例如：过滤器安装至达到终阻力</w:t>
            </w:r>
          </w:p>
        </w:tc>
      </w:tr>
      <w:tr w:rsidR="005A60C5" w:rsidRPr="005A60C5" w14:paraId="4500E363" w14:textId="77777777" w:rsidTr="006C2A7F">
        <w:trPr>
          <w:trHeight w:val="283"/>
        </w:trPr>
        <w:tc>
          <w:tcPr>
            <w:tcW w:w="2122" w:type="dxa"/>
            <w:vMerge/>
            <w:vAlign w:val="center"/>
            <w:hideMark/>
          </w:tcPr>
          <w:p w14:paraId="30255099" w14:textId="77777777" w:rsidR="005A60C5" w:rsidRPr="005A60C5" w:rsidRDefault="005A60C5" w:rsidP="005A60C5">
            <w:pPr>
              <w:autoSpaceDE w:val="0"/>
              <w:autoSpaceDN w:val="0"/>
              <w:spacing w:line="240" w:lineRule="auto"/>
              <w:jc w:val="both"/>
              <w:rPr>
                <w:kern w:val="0"/>
                <w:sz w:val="18"/>
                <w:szCs w:val="20"/>
              </w:rPr>
            </w:pPr>
          </w:p>
        </w:tc>
        <w:tc>
          <w:tcPr>
            <w:tcW w:w="3260" w:type="dxa"/>
            <w:vAlign w:val="center"/>
            <w:hideMark/>
          </w:tcPr>
          <w:p w14:paraId="2291D015"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空气过滤器寿命终止阶段</w:t>
            </w:r>
          </w:p>
        </w:tc>
        <w:tc>
          <w:tcPr>
            <w:tcW w:w="3962" w:type="dxa"/>
            <w:noWrap/>
            <w:vAlign w:val="center"/>
            <w:hideMark/>
          </w:tcPr>
          <w:p w14:paraId="4EE86894"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例如：焚烧处理</w:t>
            </w:r>
          </w:p>
        </w:tc>
      </w:tr>
      <w:tr w:rsidR="005A60C5" w:rsidRPr="005A60C5" w14:paraId="684342A7" w14:textId="77777777" w:rsidTr="006C2A7F">
        <w:trPr>
          <w:trHeight w:val="283"/>
        </w:trPr>
        <w:tc>
          <w:tcPr>
            <w:tcW w:w="2122" w:type="dxa"/>
            <w:vMerge w:val="restart"/>
            <w:noWrap/>
            <w:vAlign w:val="center"/>
            <w:hideMark/>
          </w:tcPr>
          <w:p w14:paraId="4E201CD6"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产品碳排放计量汇总</w:t>
            </w:r>
          </w:p>
        </w:tc>
        <w:tc>
          <w:tcPr>
            <w:tcW w:w="3260" w:type="dxa"/>
            <w:vAlign w:val="center"/>
            <w:hideMark/>
          </w:tcPr>
          <w:p w14:paraId="40FF2FB5" w14:textId="77777777" w:rsidR="005A60C5" w:rsidRPr="005A60C5" w:rsidRDefault="005A60C5" w:rsidP="005A60C5">
            <w:pPr>
              <w:autoSpaceDE w:val="0"/>
              <w:autoSpaceDN w:val="0"/>
              <w:spacing w:line="240" w:lineRule="auto"/>
              <w:jc w:val="both"/>
              <w:rPr>
                <w:kern w:val="0"/>
                <w:sz w:val="18"/>
                <w:szCs w:val="20"/>
              </w:rPr>
            </w:pPr>
            <w:r w:rsidRPr="005A60C5">
              <w:rPr>
                <w:kern w:val="0"/>
                <w:sz w:val="18"/>
                <w:szCs w:val="20"/>
              </w:rPr>
              <w:t>E</w:t>
            </w:r>
            <w:r w:rsidRPr="005A60C5">
              <w:rPr>
                <w:rFonts w:hint="eastAsia"/>
                <w:kern w:val="0"/>
                <w:sz w:val="18"/>
                <w:szCs w:val="20"/>
                <w:vertAlign w:val="subscript"/>
              </w:rPr>
              <w:t>原材料获取</w:t>
            </w:r>
          </w:p>
        </w:tc>
        <w:tc>
          <w:tcPr>
            <w:tcW w:w="3962" w:type="dxa"/>
            <w:noWrap/>
            <w:vAlign w:val="center"/>
            <w:hideMark/>
          </w:tcPr>
          <w:p w14:paraId="18D61729"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 xml:space="preserve">　</w:t>
            </w:r>
          </w:p>
        </w:tc>
      </w:tr>
      <w:tr w:rsidR="005A60C5" w:rsidRPr="005A60C5" w14:paraId="146AF768" w14:textId="77777777" w:rsidTr="006C2A7F">
        <w:trPr>
          <w:trHeight w:val="283"/>
        </w:trPr>
        <w:tc>
          <w:tcPr>
            <w:tcW w:w="2122" w:type="dxa"/>
            <w:vMerge/>
            <w:vAlign w:val="center"/>
            <w:hideMark/>
          </w:tcPr>
          <w:p w14:paraId="7760FACC" w14:textId="77777777" w:rsidR="005A60C5" w:rsidRPr="005A60C5" w:rsidRDefault="005A60C5" w:rsidP="005A60C5">
            <w:pPr>
              <w:autoSpaceDE w:val="0"/>
              <w:autoSpaceDN w:val="0"/>
              <w:spacing w:line="240" w:lineRule="auto"/>
              <w:jc w:val="both"/>
              <w:rPr>
                <w:kern w:val="0"/>
                <w:sz w:val="18"/>
                <w:szCs w:val="20"/>
              </w:rPr>
            </w:pPr>
          </w:p>
        </w:tc>
        <w:tc>
          <w:tcPr>
            <w:tcW w:w="3260" w:type="dxa"/>
            <w:vAlign w:val="center"/>
            <w:hideMark/>
          </w:tcPr>
          <w:p w14:paraId="5E826728" w14:textId="77777777" w:rsidR="005A60C5" w:rsidRPr="005A60C5" w:rsidRDefault="005A60C5" w:rsidP="005A60C5">
            <w:pPr>
              <w:autoSpaceDE w:val="0"/>
              <w:autoSpaceDN w:val="0"/>
              <w:spacing w:line="240" w:lineRule="auto"/>
              <w:jc w:val="both"/>
              <w:rPr>
                <w:kern w:val="0"/>
                <w:sz w:val="18"/>
                <w:szCs w:val="20"/>
              </w:rPr>
            </w:pPr>
            <w:r w:rsidRPr="005A60C5">
              <w:rPr>
                <w:kern w:val="0"/>
                <w:sz w:val="18"/>
                <w:szCs w:val="20"/>
              </w:rPr>
              <w:t>E</w:t>
            </w:r>
            <w:r w:rsidRPr="005A60C5">
              <w:rPr>
                <w:rFonts w:hint="eastAsia"/>
                <w:kern w:val="0"/>
                <w:sz w:val="18"/>
                <w:szCs w:val="20"/>
                <w:vertAlign w:val="subscript"/>
              </w:rPr>
              <w:t>生产</w:t>
            </w:r>
          </w:p>
        </w:tc>
        <w:tc>
          <w:tcPr>
            <w:tcW w:w="3962" w:type="dxa"/>
            <w:noWrap/>
            <w:vAlign w:val="center"/>
            <w:hideMark/>
          </w:tcPr>
          <w:p w14:paraId="4BBC5DE5"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 xml:space="preserve">　</w:t>
            </w:r>
          </w:p>
        </w:tc>
      </w:tr>
      <w:tr w:rsidR="005A60C5" w:rsidRPr="005A60C5" w14:paraId="431A9CE9" w14:textId="77777777" w:rsidTr="006C2A7F">
        <w:trPr>
          <w:trHeight w:val="283"/>
        </w:trPr>
        <w:tc>
          <w:tcPr>
            <w:tcW w:w="2122" w:type="dxa"/>
            <w:vMerge/>
            <w:vAlign w:val="center"/>
            <w:hideMark/>
          </w:tcPr>
          <w:p w14:paraId="66A202C2" w14:textId="77777777" w:rsidR="005A60C5" w:rsidRPr="005A60C5" w:rsidRDefault="005A60C5" w:rsidP="005A60C5">
            <w:pPr>
              <w:autoSpaceDE w:val="0"/>
              <w:autoSpaceDN w:val="0"/>
              <w:spacing w:line="240" w:lineRule="auto"/>
              <w:jc w:val="both"/>
              <w:rPr>
                <w:kern w:val="0"/>
                <w:sz w:val="18"/>
                <w:szCs w:val="20"/>
              </w:rPr>
            </w:pPr>
          </w:p>
        </w:tc>
        <w:tc>
          <w:tcPr>
            <w:tcW w:w="3260" w:type="dxa"/>
            <w:vAlign w:val="center"/>
            <w:hideMark/>
          </w:tcPr>
          <w:p w14:paraId="7050AC3B" w14:textId="77777777" w:rsidR="005A60C5" w:rsidRPr="005A60C5" w:rsidRDefault="005A60C5" w:rsidP="005A60C5">
            <w:pPr>
              <w:autoSpaceDE w:val="0"/>
              <w:autoSpaceDN w:val="0"/>
              <w:spacing w:line="240" w:lineRule="auto"/>
              <w:jc w:val="both"/>
              <w:rPr>
                <w:kern w:val="0"/>
                <w:sz w:val="18"/>
                <w:szCs w:val="20"/>
              </w:rPr>
            </w:pPr>
            <w:r w:rsidRPr="005A60C5">
              <w:rPr>
                <w:kern w:val="0"/>
                <w:sz w:val="18"/>
                <w:szCs w:val="20"/>
              </w:rPr>
              <w:t>E</w:t>
            </w:r>
            <w:r w:rsidRPr="005A60C5">
              <w:rPr>
                <w:rFonts w:hint="eastAsia"/>
                <w:kern w:val="0"/>
                <w:sz w:val="18"/>
                <w:szCs w:val="20"/>
                <w:vertAlign w:val="subscript"/>
              </w:rPr>
              <w:t>分销与储存</w:t>
            </w:r>
          </w:p>
        </w:tc>
        <w:tc>
          <w:tcPr>
            <w:tcW w:w="3962" w:type="dxa"/>
            <w:noWrap/>
            <w:vAlign w:val="center"/>
            <w:hideMark/>
          </w:tcPr>
          <w:p w14:paraId="61EC58E1"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 xml:space="preserve">　</w:t>
            </w:r>
          </w:p>
        </w:tc>
      </w:tr>
      <w:tr w:rsidR="005A60C5" w:rsidRPr="005A60C5" w14:paraId="20F5199A" w14:textId="77777777" w:rsidTr="006C2A7F">
        <w:trPr>
          <w:trHeight w:val="283"/>
        </w:trPr>
        <w:tc>
          <w:tcPr>
            <w:tcW w:w="2122" w:type="dxa"/>
            <w:vMerge/>
            <w:vAlign w:val="center"/>
            <w:hideMark/>
          </w:tcPr>
          <w:p w14:paraId="6F026312" w14:textId="77777777" w:rsidR="005A60C5" w:rsidRPr="005A60C5" w:rsidRDefault="005A60C5" w:rsidP="005A60C5">
            <w:pPr>
              <w:autoSpaceDE w:val="0"/>
              <w:autoSpaceDN w:val="0"/>
              <w:spacing w:line="240" w:lineRule="auto"/>
              <w:jc w:val="both"/>
              <w:rPr>
                <w:kern w:val="0"/>
                <w:sz w:val="18"/>
                <w:szCs w:val="20"/>
              </w:rPr>
            </w:pPr>
          </w:p>
        </w:tc>
        <w:tc>
          <w:tcPr>
            <w:tcW w:w="3260" w:type="dxa"/>
            <w:vAlign w:val="center"/>
            <w:hideMark/>
          </w:tcPr>
          <w:p w14:paraId="499F8DDE" w14:textId="77777777" w:rsidR="005A60C5" w:rsidRPr="005A60C5" w:rsidRDefault="005A60C5" w:rsidP="005A60C5">
            <w:pPr>
              <w:autoSpaceDE w:val="0"/>
              <w:autoSpaceDN w:val="0"/>
              <w:spacing w:line="240" w:lineRule="auto"/>
              <w:jc w:val="both"/>
              <w:rPr>
                <w:kern w:val="0"/>
                <w:sz w:val="18"/>
                <w:szCs w:val="20"/>
              </w:rPr>
            </w:pPr>
            <w:r w:rsidRPr="005A60C5">
              <w:rPr>
                <w:kern w:val="0"/>
                <w:sz w:val="18"/>
                <w:szCs w:val="20"/>
              </w:rPr>
              <w:t>E</w:t>
            </w:r>
            <w:r w:rsidRPr="005A60C5">
              <w:rPr>
                <w:rFonts w:hint="eastAsia"/>
                <w:kern w:val="0"/>
                <w:sz w:val="18"/>
                <w:szCs w:val="20"/>
                <w:vertAlign w:val="subscript"/>
              </w:rPr>
              <w:t>使用</w:t>
            </w:r>
          </w:p>
        </w:tc>
        <w:tc>
          <w:tcPr>
            <w:tcW w:w="3962" w:type="dxa"/>
            <w:noWrap/>
            <w:vAlign w:val="center"/>
            <w:hideMark/>
          </w:tcPr>
          <w:p w14:paraId="09125FE2"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 xml:space="preserve">　</w:t>
            </w:r>
          </w:p>
        </w:tc>
      </w:tr>
      <w:tr w:rsidR="005A60C5" w:rsidRPr="005A60C5" w14:paraId="1C4A0540" w14:textId="77777777" w:rsidTr="006C2A7F">
        <w:trPr>
          <w:trHeight w:val="283"/>
        </w:trPr>
        <w:tc>
          <w:tcPr>
            <w:tcW w:w="2122" w:type="dxa"/>
            <w:vMerge/>
            <w:vAlign w:val="center"/>
            <w:hideMark/>
          </w:tcPr>
          <w:p w14:paraId="75E3DAC5" w14:textId="77777777" w:rsidR="005A60C5" w:rsidRPr="005A60C5" w:rsidRDefault="005A60C5" w:rsidP="005A60C5">
            <w:pPr>
              <w:autoSpaceDE w:val="0"/>
              <w:autoSpaceDN w:val="0"/>
              <w:spacing w:line="240" w:lineRule="auto"/>
              <w:jc w:val="both"/>
              <w:rPr>
                <w:kern w:val="0"/>
                <w:sz w:val="18"/>
                <w:szCs w:val="20"/>
              </w:rPr>
            </w:pPr>
          </w:p>
        </w:tc>
        <w:tc>
          <w:tcPr>
            <w:tcW w:w="3260" w:type="dxa"/>
            <w:vAlign w:val="center"/>
            <w:hideMark/>
          </w:tcPr>
          <w:p w14:paraId="414CAFC0" w14:textId="77777777" w:rsidR="005A60C5" w:rsidRPr="005A60C5" w:rsidRDefault="005A60C5" w:rsidP="005A60C5">
            <w:pPr>
              <w:autoSpaceDE w:val="0"/>
              <w:autoSpaceDN w:val="0"/>
              <w:spacing w:line="240" w:lineRule="auto"/>
              <w:jc w:val="both"/>
              <w:rPr>
                <w:kern w:val="0"/>
                <w:sz w:val="18"/>
                <w:szCs w:val="20"/>
              </w:rPr>
            </w:pPr>
            <w:r w:rsidRPr="005A60C5">
              <w:rPr>
                <w:kern w:val="0"/>
                <w:sz w:val="18"/>
                <w:szCs w:val="20"/>
              </w:rPr>
              <w:t>E</w:t>
            </w:r>
            <w:r w:rsidRPr="005A60C5">
              <w:rPr>
                <w:rFonts w:hint="eastAsia"/>
                <w:kern w:val="0"/>
                <w:sz w:val="18"/>
                <w:szCs w:val="20"/>
                <w:vertAlign w:val="subscript"/>
              </w:rPr>
              <w:t>寿命终止</w:t>
            </w:r>
            <w:r w:rsidRPr="005A60C5">
              <w:rPr>
                <w:kern w:val="0"/>
                <w:sz w:val="18"/>
                <w:szCs w:val="20"/>
              </w:rPr>
              <w:t xml:space="preserve"> </w:t>
            </w:r>
          </w:p>
        </w:tc>
        <w:tc>
          <w:tcPr>
            <w:tcW w:w="3962" w:type="dxa"/>
            <w:noWrap/>
            <w:vAlign w:val="center"/>
            <w:hideMark/>
          </w:tcPr>
          <w:p w14:paraId="35FF4014"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 xml:space="preserve">　</w:t>
            </w:r>
          </w:p>
        </w:tc>
      </w:tr>
      <w:tr w:rsidR="005A60C5" w:rsidRPr="005A60C5" w14:paraId="654DB9F4" w14:textId="77777777" w:rsidTr="006C2A7F">
        <w:trPr>
          <w:trHeight w:val="283"/>
        </w:trPr>
        <w:tc>
          <w:tcPr>
            <w:tcW w:w="2122" w:type="dxa"/>
            <w:vMerge/>
            <w:vAlign w:val="center"/>
            <w:hideMark/>
          </w:tcPr>
          <w:p w14:paraId="5EB834C0" w14:textId="77777777" w:rsidR="005A60C5" w:rsidRPr="005A60C5" w:rsidRDefault="005A60C5" w:rsidP="005A60C5">
            <w:pPr>
              <w:autoSpaceDE w:val="0"/>
              <w:autoSpaceDN w:val="0"/>
              <w:spacing w:line="240" w:lineRule="auto"/>
              <w:jc w:val="both"/>
              <w:rPr>
                <w:kern w:val="0"/>
                <w:sz w:val="18"/>
                <w:szCs w:val="20"/>
              </w:rPr>
            </w:pPr>
          </w:p>
        </w:tc>
        <w:tc>
          <w:tcPr>
            <w:tcW w:w="3260" w:type="dxa"/>
            <w:vAlign w:val="center"/>
            <w:hideMark/>
          </w:tcPr>
          <w:p w14:paraId="5BCC950C"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E</w:t>
            </w:r>
            <w:r w:rsidRPr="005A60C5">
              <w:rPr>
                <w:rFonts w:hint="eastAsia"/>
                <w:kern w:val="0"/>
                <w:sz w:val="18"/>
                <w:szCs w:val="20"/>
                <w:vertAlign w:val="subscript"/>
              </w:rPr>
              <w:t>空气过滤器碳排放</w:t>
            </w:r>
          </w:p>
        </w:tc>
        <w:tc>
          <w:tcPr>
            <w:tcW w:w="3962" w:type="dxa"/>
            <w:noWrap/>
            <w:vAlign w:val="center"/>
            <w:hideMark/>
          </w:tcPr>
          <w:p w14:paraId="527ECB65"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 xml:space="preserve">　</w:t>
            </w:r>
          </w:p>
        </w:tc>
      </w:tr>
      <w:tr w:rsidR="005A60C5" w:rsidRPr="005A60C5" w14:paraId="37099100" w14:textId="77777777" w:rsidTr="006C2A7F">
        <w:trPr>
          <w:trHeight w:val="283"/>
        </w:trPr>
        <w:tc>
          <w:tcPr>
            <w:tcW w:w="2122" w:type="dxa"/>
            <w:vAlign w:val="center"/>
            <w:hideMark/>
          </w:tcPr>
          <w:p w14:paraId="71E3C4CB" w14:textId="77777777" w:rsidR="005A60C5" w:rsidRPr="005A60C5" w:rsidRDefault="005A60C5" w:rsidP="005A60C5">
            <w:pPr>
              <w:autoSpaceDE w:val="0"/>
              <w:autoSpaceDN w:val="0"/>
              <w:spacing w:line="240" w:lineRule="auto"/>
              <w:jc w:val="both"/>
              <w:rPr>
                <w:kern w:val="0"/>
                <w:sz w:val="18"/>
                <w:szCs w:val="20"/>
              </w:rPr>
            </w:pPr>
            <w:r w:rsidRPr="005A60C5">
              <w:rPr>
                <w:rFonts w:hint="eastAsia"/>
                <w:kern w:val="0"/>
                <w:sz w:val="18"/>
                <w:szCs w:val="20"/>
              </w:rPr>
              <w:t>核查结论</w:t>
            </w:r>
          </w:p>
        </w:tc>
        <w:tc>
          <w:tcPr>
            <w:tcW w:w="7222" w:type="dxa"/>
            <w:gridSpan w:val="2"/>
            <w:noWrap/>
            <w:vAlign w:val="center"/>
            <w:hideMark/>
          </w:tcPr>
          <w:p w14:paraId="4A0182F3" w14:textId="77777777" w:rsidR="005A60C5" w:rsidRPr="005A60C5" w:rsidRDefault="005A60C5" w:rsidP="005A60C5">
            <w:pPr>
              <w:autoSpaceDE w:val="0"/>
              <w:autoSpaceDN w:val="0"/>
              <w:spacing w:line="240" w:lineRule="auto"/>
              <w:jc w:val="both"/>
              <w:rPr>
                <w:kern w:val="0"/>
                <w:sz w:val="18"/>
                <w:szCs w:val="20"/>
              </w:rPr>
            </w:pPr>
          </w:p>
        </w:tc>
      </w:tr>
    </w:tbl>
    <w:p w14:paraId="050C75FC" w14:textId="77777777" w:rsidR="005A60C5" w:rsidRPr="005A60C5" w:rsidRDefault="005A60C5" w:rsidP="005A60C5">
      <w:pPr>
        <w:widowControl w:val="0"/>
        <w:spacing w:beforeLines="50" w:before="120" w:afterLines="50" w:after="120" w:line="240" w:lineRule="auto"/>
        <w:jc w:val="both"/>
        <w:outlineLvl w:val="2"/>
        <w:rPr>
          <w:rFonts w:ascii="黑体" w:eastAsia="黑体"/>
          <w:kern w:val="21"/>
          <w:sz w:val="21"/>
          <w:szCs w:val="20"/>
        </w:rPr>
      </w:pPr>
      <w:bookmarkStart w:id="69" w:name="_Toc514161571"/>
      <w:bookmarkStart w:id="70" w:name="_Toc171690740"/>
      <w:bookmarkStart w:id="71" w:name="_Toc176362695"/>
      <w:r w:rsidRPr="005A60C5">
        <w:rPr>
          <w:rFonts w:ascii="黑体" w:eastAsia="黑体"/>
          <w:kern w:val="21"/>
          <w:sz w:val="21"/>
          <w:szCs w:val="20"/>
        </w:rPr>
        <w:t xml:space="preserve">2 </w:t>
      </w:r>
      <w:r w:rsidRPr="005A60C5">
        <w:rPr>
          <w:rFonts w:ascii="黑体" w:eastAsia="黑体" w:hint="eastAsia"/>
          <w:kern w:val="21"/>
          <w:sz w:val="21"/>
          <w:szCs w:val="20"/>
        </w:rPr>
        <w:t>碳</w:t>
      </w:r>
      <w:r w:rsidRPr="005A60C5">
        <w:rPr>
          <w:rFonts w:ascii="黑体" w:eastAsia="黑体"/>
          <w:kern w:val="21"/>
          <w:sz w:val="21"/>
          <w:szCs w:val="20"/>
        </w:rPr>
        <w:t>排放量</w:t>
      </w:r>
      <w:bookmarkEnd w:id="69"/>
      <w:r w:rsidRPr="005A60C5">
        <w:rPr>
          <w:rFonts w:ascii="黑体" w:eastAsia="黑体" w:hint="eastAsia"/>
          <w:kern w:val="21"/>
          <w:sz w:val="21"/>
          <w:szCs w:val="20"/>
        </w:rPr>
        <w:t>-</w:t>
      </w:r>
      <w:r w:rsidRPr="005A60C5">
        <w:rPr>
          <w:rFonts w:ascii="黑体" w:eastAsia="黑体"/>
          <w:kern w:val="21"/>
          <w:sz w:val="21"/>
          <w:szCs w:val="20"/>
        </w:rPr>
        <w:t>排放因子核查</w:t>
      </w:r>
      <w:bookmarkEnd w:id="70"/>
      <w:bookmarkEnd w:id="71"/>
    </w:p>
    <w:p w14:paraId="4A16F4E0" w14:textId="77777777" w:rsidR="005A60C5" w:rsidRPr="005A60C5" w:rsidRDefault="005A60C5" w:rsidP="006C2A7F">
      <w:pPr>
        <w:autoSpaceDE w:val="0"/>
        <w:autoSpaceDN w:val="0"/>
        <w:ind w:firstLineChars="200" w:firstLine="420"/>
        <w:jc w:val="both"/>
        <w:rPr>
          <w:kern w:val="0"/>
          <w:sz w:val="21"/>
          <w:szCs w:val="20"/>
        </w:rPr>
      </w:pPr>
      <w:r w:rsidRPr="005A60C5">
        <w:rPr>
          <w:kern w:val="0"/>
          <w:sz w:val="21"/>
          <w:szCs w:val="20"/>
        </w:rPr>
        <w:t>根据</w:t>
      </w:r>
      <w:r w:rsidRPr="005A60C5">
        <w:rPr>
          <w:rFonts w:hint="eastAsia"/>
          <w:kern w:val="0"/>
          <w:sz w:val="21"/>
          <w:szCs w:val="20"/>
        </w:rPr>
        <w:t>空气过滤器</w:t>
      </w:r>
      <w:r w:rsidRPr="005A60C5">
        <w:rPr>
          <w:kern w:val="0"/>
          <w:sz w:val="21"/>
          <w:szCs w:val="20"/>
        </w:rPr>
        <w:t>使用的原材料种类、运输方式、能源种类</w:t>
      </w:r>
      <w:r w:rsidRPr="005A60C5">
        <w:rPr>
          <w:rFonts w:hint="eastAsia"/>
          <w:kern w:val="0"/>
          <w:sz w:val="21"/>
          <w:szCs w:val="20"/>
        </w:rPr>
        <w:t>等</w:t>
      </w:r>
      <w:r w:rsidRPr="005A60C5">
        <w:rPr>
          <w:kern w:val="0"/>
          <w:sz w:val="21"/>
          <w:szCs w:val="20"/>
        </w:rPr>
        <w:t>，其相关排放因子核查如</w:t>
      </w:r>
      <w:r w:rsidRPr="005A60C5">
        <w:rPr>
          <w:rFonts w:hint="eastAsia"/>
          <w:kern w:val="0"/>
          <w:sz w:val="21"/>
          <w:szCs w:val="20"/>
        </w:rPr>
        <w:t>下表</w:t>
      </w:r>
      <w:r w:rsidRPr="005A60C5">
        <w:rPr>
          <w:kern w:val="0"/>
          <w:sz w:val="21"/>
          <w:szCs w:val="20"/>
        </w:rPr>
        <w:t>所示</w:t>
      </w:r>
      <w:r w:rsidRPr="005A60C5">
        <w:rPr>
          <w:rFonts w:hint="eastAsia"/>
          <w:kern w:val="0"/>
          <w:sz w:val="21"/>
          <w:szCs w:val="20"/>
        </w:rPr>
        <w:t>，排放因子需注明</w:t>
      </w:r>
      <w:r w:rsidRPr="005A60C5">
        <w:rPr>
          <w:kern w:val="0"/>
          <w:sz w:val="21"/>
          <w:szCs w:val="20"/>
        </w:rPr>
        <w:t>：</w:t>
      </w:r>
    </w:p>
    <w:p w14:paraId="6DBD1548" w14:textId="77777777" w:rsidR="005A60C5" w:rsidRPr="005A60C5" w:rsidRDefault="005A60C5" w:rsidP="006C2A7F">
      <w:pPr>
        <w:adjustRightInd w:val="0"/>
        <w:snapToGrid w:val="0"/>
        <w:spacing w:line="240" w:lineRule="auto"/>
        <w:jc w:val="center"/>
        <w:textAlignment w:val="baseline"/>
        <w:rPr>
          <w:rFonts w:eastAsia="黑体"/>
          <w:kern w:val="21"/>
          <w:sz w:val="21"/>
          <w:szCs w:val="20"/>
        </w:rPr>
      </w:pPr>
      <w:r w:rsidRPr="005A60C5">
        <w:rPr>
          <w:rFonts w:eastAsia="黑体"/>
          <w:kern w:val="21"/>
          <w:sz w:val="21"/>
          <w:szCs w:val="20"/>
        </w:rPr>
        <w:t>表</w:t>
      </w:r>
      <w:r w:rsidRPr="005A60C5">
        <w:rPr>
          <w:rFonts w:eastAsia="黑体"/>
          <w:kern w:val="21"/>
          <w:sz w:val="21"/>
          <w:szCs w:val="20"/>
        </w:rPr>
        <w:t>D.</w:t>
      </w:r>
      <w:r w:rsidRPr="005A60C5">
        <w:rPr>
          <w:rFonts w:eastAsia="黑体" w:hint="eastAsia"/>
          <w:kern w:val="21"/>
          <w:sz w:val="21"/>
          <w:szCs w:val="20"/>
        </w:rPr>
        <w:t>2</w:t>
      </w:r>
      <w:r w:rsidRPr="005A60C5">
        <w:rPr>
          <w:rFonts w:eastAsia="黑体"/>
          <w:kern w:val="21"/>
          <w:sz w:val="21"/>
          <w:szCs w:val="20"/>
        </w:rPr>
        <w:t xml:space="preserve"> </w:t>
      </w:r>
      <w:r w:rsidRPr="005A60C5">
        <w:rPr>
          <w:rFonts w:eastAsia="黑体"/>
          <w:kern w:val="21"/>
          <w:sz w:val="21"/>
          <w:szCs w:val="20"/>
        </w:rPr>
        <w:t>排放因子</w:t>
      </w:r>
      <w:r w:rsidRPr="005A60C5">
        <w:rPr>
          <w:rFonts w:eastAsia="黑体" w:hint="eastAsia"/>
          <w:kern w:val="21"/>
          <w:sz w:val="21"/>
          <w:szCs w:val="20"/>
        </w:rPr>
        <w:t>核查表</w:t>
      </w:r>
    </w:p>
    <w:tbl>
      <w:tblPr>
        <w:tblStyle w:val="31"/>
        <w:tblW w:w="5000" w:type="pct"/>
        <w:tblLayout w:type="fixed"/>
        <w:tblLook w:val="0000" w:firstRow="0" w:lastRow="0" w:firstColumn="0" w:lastColumn="0" w:noHBand="0" w:noVBand="0"/>
      </w:tblPr>
      <w:tblGrid>
        <w:gridCol w:w="2520"/>
        <w:gridCol w:w="1134"/>
        <w:gridCol w:w="1419"/>
        <w:gridCol w:w="3456"/>
      </w:tblGrid>
      <w:tr w:rsidR="005A60C5" w:rsidRPr="005A60C5" w14:paraId="0698EA8D" w14:textId="77777777" w:rsidTr="006C2A7F">
        <w:trPr>
          <w:trHeight w:val="283"/>
        </w:trPr>
        <w:tc>
          <w:tcPr>
            <w:tcW w:w="1477" w:type="pct"/>
            <w:noWrap/>
            <w:vAlign w:val="center"/>
          </w:tcPr>
          <w:p w14:paraId="09E6582E" w14:textId="77777777" w:rsidR="005A60C5" w:rsidRPr="005A60C5" w:rsidRDefault="005A60C5" w:rsidP="005A60C5">
            <w:pPr>
              <w:autoSpaceDE w:val="0"/>
              <w:autoSpaceDN w:val="0"/>
              <w:spacing w:line="240" w:lineRule="auto"/>
              <w:jc w:val="center"/>
              <w:rPr>
                <w:kern w:val="0"/>
                <w:sz w:val="18"/>
                <w:szCs w:val="20"/>
              </w:rPr>
            </w:pPr>
            <w:r w:rsidRPr="005A60C5">
              <w:rPr>
                <w:kern w:val="0"/>
                <w:sz w:val="18"/>
                <w:szCs w:val="20"/>
              </w:rPr>
              <w:t>材料名称</w:t>
            </w:r>
          </w:p>
        </w:tc>
        <w:tc>
          <w:tcPr>
            <w:tcW w:w="665" w:type="pct"/>
            <w:noWrap/>
            <w:vAlign w:val="center"/>
          </w:tcPr>
          <w:p w14:paraId="64D19B46" w14:textId="77777777" w:rsidR="005A60C5" w:rsidRPr="005A60C5" w:rsidRDefault="005A60C5" w:rsidP="005A60C5">
            <w:pPr>
              <w:autoSpaceDE w:val="0"/>
              <w:autoSpaceDN w:val="0"/>
              <w:spacing w:line="240" w:lineRule="auto"/>
              <w:jc w:val="center"/>
              <w:rPr>
                <w:kern w:val="0"/>
                <w:sz w:val="18"/>
                <w:szCs w:val="20"/>
              </w:rPr>
            </w:pPr>
            <w:r w:rsidRPr="005A60C5">
              <w:rPr>
                <w:kern w:val="0"/>
                <w:sz w:val="18"/>
                <w:szCs w:val="20"/>
              </w:rPr>
              <w:t>排放因子</w:t>
            </w:r>
          </w:p>
        </w:tc>
        <w:tc>
          <w:tcPr>
            <w:tcW w:w="832" w:type="pct"/>
            <w:vAlign w:val="center"/>
          </w:tcPr>
          <w:p w14:paraId="583EBFF8" w14:textId="77777777" w:rsidR="005A60C5" w:rsidRPr="005A60C5" w:rsidRDefault="005A60C5" w:rsidP="005A60C5">
            <w:pPr>
              <w:autoSpaceDE w:val="0"/>
              <w:autoSpaceDN w:val="0"/>
              <w:spacing w:line="240" w:lineRule="auto"/>
              <w:jc w:val="center"/>
              <w:rPr>
                <w:kern w:val="0"/>
                <w:sz w:val="18"/>
                <w:szCs w:val="20"/>
              </w:rPr>
            </w:pPr>
            <w:r w:rsidRPr="005A60C5">
              <w:rPr>
                <w:kern w:val="0"/>
                <w:sz w:val="18"/>
                <w:szCs w:val="20"/>
              </w:rPr>
              <w:t>单位</w:t>
            </w:r>
          </w:p>
        </w:tc>
        <w:tc>
          <w:tcPr>
            <w:tcW w:w="2026" w:type="pct"/>
            <w:noWrap/>
            <w:vAlign w:val="center"/>
          </w:tcPr>
          <w:p w14:paraId="7A576A60" w14:textId="77777777" w:rsidR="005A60C5" w:rsidRPr="005A60C5" w:rsidRDefault="005A60C5" w:rsidP="005A60C5">
            <w:pPr>
              <w:autoSpaceDE w:val="0"/>
              <w:autoSpaceDN w:val="0"/>
              <w:spacing w:line="240" w:lineRule="auto"/>
              <w:jc w:val="center"/>
              <w:rPr>
                <w:kern w:val="0"/>
                <w:sz w:val="18"/>
                <w:szCs w:val="20"/>
              </w:rPr>
            </w:pPr>
            <w:r w:rsidRPr="005A60C5">
              <w:rPr>
                <w:kern w:val="0"/>
                <w:sz w:val="18"/>
                <w:szCs w:val="20"/>
              </w:rPr>
              <w:t>来源</w:t>
            </w:r>
          </w:p>
        </w:tc>
      </w:tr>
      <w:tr w:rsidR="005A60C5" w:rsidRPr="005A60C5" w14:paraId="2DE3CCB1" w14:textId="77777777" w:rsidTr="006C2A7F">
        <w:trPr>
          <w:trHeight w:val="283"/>
        </w:trPr>
        <w:tc>
          <w:tcPr>
            <w:tcW w:w="1477" w:type="pct"/>
            <w:vAlign w:val="center"/>
          </w:tcPr>
          <w:p w14:paraId="336AD87F" w14:textId="77777777" w:rsidR="005A60C5" w:rsidRPr="005A60C5" w:rsidRDefault="005A60C5" w:rsidP="005A60C5">
            <w:pPr>
              <w:autoSpaceDE w:val="0"/>
              <w:autoSpaceDN w:val="0"/>
              <w:spacing w:line="240" w:lineRule="auto"/>
              <w:jc w:val="center"/>
              <w:rPr>
                <w:kern w:val="0"/>
                <w:sz w:val="18"/>
                <w:szCs w:val="20"/>
              </w:rPr>
            </w:pPr>
          </w:p>
        </w:tc>
        <w:tc>
          <w:tcPr>
            <w:tcW w:w="665" w:type="pct"/>
            <w:noWrap/>
            <w:vAlign w:val="center"/>
          </w:tcPr>
          <w:p w14:paraId="25005F99" w14:textId="77777777" w:rsidR="005A60C5" w:rsidRPr="005A60C5" w:rsidRDefault="005A60C5" w:rsidP="005A60C5">
            <w:pPr>
              <w:autoSpaceDE w:val="0"/>
              <w:autoSpaceDN w:val="0"/>
              <w:spacing w:line="240" w:lineRule="auto"/>
              <w:jc w:val="center"/>
              <w:rPr>
                <w:kern w:val="0"/>
                <w:sz w:val="18"/>
                <w:szCs w:val="20"/>
              </w:rPr>
            </w:pPr>
          </w:p>
        </w:tc>
        <w:tc>
          <w:tcPr>
            <w:tcW w:w="832" w:type="pct"/>
            <w:vAlign w:val="center"/>
          </w:tcPr>
          <w:p w14:paraId="1A6033CC" w14:textId="77777777" w:rsidR="005A60C5" w:rsidRPr="005A60C5" w:rsidRDefault="005A60C5" w:rsidP="005A60C5">
            <w:pPr>
              <w:autoSpaceDE w:val="0"/>
              <w:autoSpaceDN w:val="0"/>
              <w:spacing w:line="240" w:lineRule="auto"/>
              <w:jc w:val="center"/>
              <w:rPr>
                <w:kern w:val="0"/>
                <w:sz w:val="18"/>
                <w:szCs w:val="20"/>
              </w:rPr>
            </w:pPr>
          </w:p>
        </w:tc>
        <w:tc>
          <w:tcPr>
            <w:tcW w:w="2026" w:type="pct"/>
            <w:noWrap/>
            <w:vAlign w:val="center"/>
          </w:tcPr>
          <w:p w14:paraId="77AFC9F6" w14:textId="77777777" w:rsidR="005A60C5" w:rsidRPr="005A60C5" w:rsidRDefault="005A60C5" w:rsidP="005A60C5">
            <w:pPr>
              <w:autoSpaceDE w:val="0"/>
              <w:autoSpaceDN w:val="0"/>
              <w:spacing w:line="240" w:lineRule="auto"/>
              <w:jc w:val="center"/>
              <w:rPr>
                <w:kern w:val="0"/>
                <w:sz w:val="18"/>
                <w:szCs w:val="20"/>
              </w:rPr>
            </w:pPr>
          </w:p>
        </w:tc>
      </w:tr>
      <w:tr w:rsidR="005A60C5" w:rsidRPr="005A60C5" w14:paraId="36F074DC" w14:textId="77777777" w:rsidTr="006C2A7F">
        <w:trPr>
          <w:trHeight w:val="283"/>
        </w:trPr>
        <w:tc>
          <w:tcPr>
            <w:tcW w:w="1477" w:type="pct"/>
            <w:vAlign w:val="center"/>
          </w:tcPr>
          <w:p w14:paraId="1730728D" w14:textId="77777777" w:rsidR="005A60C5" w:rsidRPr="005A60C5" w:rsidRDefault="005A60C5" w:rsidP="005A60C5">
            <w:pPr>
              <w:autoSpaceDE w:val="0"/>
              <w:autoSpaceDN w:val="0"/>
              <w:spacing w:line="240" w:lineRule="auto"/>
              <w:jc w:val="center"/>
              <w:rPr>
                <w:kern w:val="0"/>
                <w:sz w:val="18"/>
                <w:szCs w:val="20"/>
              </w:rPr>
            </w:pPr>
          </w:p>
        </w:tc>
        <w:tc>
          <w:tcPr>
            <w:tcW w:w="665" w:type="pct"/>
            <w:noWrap/>
            <w:vAlign w:val="center"/>
          </w:tcPr>
          <w:p w14:paraId="38A7534E" w14:textId="77777777" w:rsidR="005A60C5" w:rsidRPr="005A60C5" w:rsidRDefault="005A60C5" w:rsidP="005A60C5">
            <w:pPr>
              <w:autoSpaceDE w:val="0"/>
              <w:autoSpaceDN w:val="0"/>
              <w:spacing w:line="240" w:lineRule="auto"/>
              <w:jc w:val="center"/>
              <w:rPr>
                <w:kern w:val="0"/>
                <w:sz w:val="18"/>
                <w:szCs w:val="20"/>
              </w:rPr>
            </w:pPr>
          </w:p>
        </w:tc>
        <w:tc>
          <w:tcPr>
            <w:tcW w:w="832" w:type="pct"/>
            <w:vAlign w:val="center"/>
          </w:tcPr>
          <w:p w14:paraId="0633A723" w14:textId="77777777" w:rsidR="005A60C5" w:rsidRPr="005A60C5" w:rsidRDefault="005A60C5" w:rsidP="005A60C5">
            <w:pPr>
              <w:autoSpaceDE w:val="0"/>
              <w:autoSpaceDN w:val="0"/>
              <w:spacing w:line="240" w:lineRule="auto"/>
              <w:jc w:val="center"/>
              <w:rPr>
                <w:kern w:val="0"/>
                <w:sz w:val="18"/>
                <w:szCs w:val="20"/>
              </w:rPr>
            </w:pPr>
          </w:p>
        </w:tc>
        <w:tc>
          <w:tcPr>
            <w:tcW w:w="2026" w:type="pct"/>
            <w:noWrap/>
            <w:vAlign w:val="center"/>
          </w:tcPr>
          <w:p w14:paraId="069FAE5A" w14:textId="77777777" w:rsidR="005A60C5" w:rsidRPr="005A60C5" w:rsidRDefault="005A60C5" w:rsidP="005A60C5">
            <w:pPr>
              <w:autoSpaceDE w:val="0"/>
              <w:autoSpaceDN w:val="0"/>
              <w:spacing w:line="240" w:lineRule="auto"/>
              <w:jc w:val="center"/>
              <w:rPr>
                <w:kern w:val="0"/>
                <w:sz w:val="18"/>
                <w:szCs w:val="20"/>
              </w:rPr>
            </w:pPr>
          </w:p>
        </w:tc>
      </w:tr>
    </w:tbl>
    <w:p w14:paraId="41BFDE4F" w14:textId="77777777" w:rsidR="005A60C5" w:rsidRPr="005A60C5" w:rsidRDefault="005A60C5" w:rsidP="005A60C5">
      <w:pPr>
        <w:widowControl w:val="0"/>
        <w:spacing w:beforeLines="50" w:before="120" w:afterLines="50" w:after="120" w:line="240" w:lineRule="auto"/>
        <w:jc w:val="both"/>
        <w:outlineLvl w:val="2"/>
        <w:rPr>
          <w:rFonts w:ascii="黑体" w:eastAsia="黑体"/>
          <w:kern w:val="21"/>
          <w:sz w:val="21"/>
          <w:szCs w:val="20"/>
        </w:rPr>
      </w:pPr>
      <w:bookmarkStart w:id="72" w:name="_Toc171690741"/>
      <w:bookmarkStart w:id="73" w:name="_Toc176362696"/>
      <w:r w:rsidRPr="005A60C5">
        <w:rPr>
          <w:rFonts w:ascii="黑体" w:eastAsia="黑体"/>
          <w:kern w:val="21"/>
          <w:sz w:val="21"/>
          <w:szCs w:val="20"/>
        </w:rPr>
        <w:t>3 原材料</w:t>
      </w:r>
      <w:r w:rsidRPr="005A60C5">
        <w:rPr>
          <w:rFonts w:ascii="黑体" w:eastAsia="黑体" w:hint="eastAsia"/>
          <w:kern w:val="21"/>
          <w:sz w:val="21"/>
          <w:szCs w:val="20"/>
        </w:rPr>
        <w:t>获取阶段</w:t>
      </w:r>
      <w:bookmarkEnd w:id="72"/>
      <w:bookmarkEnd w:id="73"/>
    </w:p>
    <w:p w14:paraId="78C053FD" w14:textId="77777777" w:rsidR="005A60C5" w:rsidRPr="005A60C5" w:rsidRDefault="005A60C5" w:rsidP="006C2A7F">
      <w:pPr>
        <w:autoSpaceDE w:val="0"/>
        <w:autoSpaceDN w:val="0"/>
        <w:spacing w:line="240" w:lineRule="auto"/>
        <w:jc w:val="both"/>
        <w:rPr>
          <w:kern w:val="0"/>
          <w:sz w:val="21"/>
          <w:szCs w:val="20"/>
        </w:rPr>
      </w:pPr>
      <w:r w:rsidRPr="005A60C5">
        <w:rPr>
          <w:kern w:val="0"/>
          <w:sz w:val="21"/>
          <w:szCs w:val="20"/>
        </w:rPr>
        <w:t>E</w:t>
      </w:r>
      <w:r w:rsidRPr="005A60C5">
        <w:rPr>
          <w:rFonts w:hint="eastAsia"/>
          <w:kern w:val="0"/>
          <w:sz w:val="21"/>
          <w:szCs w:val="20"/>
          <w:vertAlign w:val="subscript"/>
        </w:rPr>
        <w:t>原材料获取</w:t>
      </w:r>
      <w:r w:rsidRPr="005A60C5">
        <w:rPr>
          <w:kern w:val="0"/>
          <w:sz w:val="21"/>
          <w:szCs w:val="20"/>
        </w:rPr>
        <w:t>=</w:t>
      </w:r>
      <w:r w:rsidRPr="005A60C5">
        <w:rPr>
          <w:rFonts w:hint="eastAsia"/>
          <w:kern w:val="0"/>
          <w:sz w:val="21"/>
          <w:szCs w:val="20"/>
        </w:rPr>
        <w:t>∑</w:t>
      </w:r>
      <w:r w:rsidRPr="005A60C5">
        <w:rPr>
          <w:kern w:val="0"/>
          <w:sz w:val="21"/>
          <w:szCs w:val="20"/>
        </w:rPr>
        <w:t>E</w:t>
      </w:r>
      <w:r w:rsidRPr="005A60C5">
        <w:rPr>
          <w:rFonts w:hint="eastAsia"/>
          <w:kern w:val="0"/>
          <w:sz w:val="21"/>
          <w:szCs w:val="20"/>
          <w:vertAlign w:val="subscript"/>
        </w:rPr>
        <w:t>原材料碳排放</w:t>
      </w:r>
      <w:r w:rsidRPr="005A60C5">
        <w:rPr>
          <w:rFonts w:hint="eastAsia"/>
          <w:kern w:val="0"/>
          <w:sz w:val="21"/>
          <w:szCs w:val="20"/>
        </w:rPr>
        <w:t>+</w:t>
      </w:r>
      <w:r w:rsidRPr="005A60C5">
        <w:rPr>
          <w:rFonts w:hint="eastAsia"/>
          <w:kern w:val="0"/>
          <w:sz w:val="21"/>
          <w:szCs w:val="20"/>
        </w:rPr>
        <w:t>∑</w:t>
      </w:r>
      <w:r w:rsidRPr="002A01C6">
        <w:rPr>
          <w:bCs/>
          <w:kern w:val="0"/>
          <w:sz w:val="21"/>
          <w:szCs w:val="20"/>
        </w:rPr>
        <w:t>E</w:t>
      </w:r>
      <w:r w:rsidRPr="002A01C6">
        <w:rPr>
          <w:rFonts w:hint="eastAsia"/>
          <w:kern w:val="0"/>
          <w:sz w:val="21"/>
          <w:szCs w:val="20"/>
          <w:vertAlign w:val="subscript"/>
        </w:rPr>
        <w:t>运</w:t>
      </w:r>
      <w:r w:rsidRPr="005A60C5">
        <w:rPr>
          <w:rFonts w:hint="eastAsia"/>
          <w:kern w:val="0"/>
          <w:sz w:val="21"/>
          <w:szCs w:val="20"/>
          <w:vertAlign w:val="subscript"/>
        </w:rPr>
        <w:t>输</w:t>
      </w:r>
    </w:p>
    <w:p w14:paraId="05630235" w14:textId="77777777" w:rsidR="005A60C5" w:rsidRPr="005A60C5" w:rsidRDefault="005A60C5" w:rsidP="005A60C5">
      <w:pPr>
        <w:adjustRightInd w:val="0"/>
        <w:snapToGrid w:val="0"/>
        <w:spacing w:beforeLines="50" w:before="120" w:afterLines="50" w:after="120" w:line="240" w:lineRule="auto"/>
        <w:ind w:left="420"/>
        <w:jc w:val="center"/>
        <w:textAlignment w:val="baseline"/>
        <w:rPr>
          <w:rFonts w:eastAsia="黑体"/>
          <w:kern w:val="21"/>
          <w:sz w:val="21"/>
          <w:szCs w:val="20"/>
        </w:rPr>
      </w:pPr>
      <w:r w:rsidRPr="005A60C5">
        <w:rPr>
          <w:rFonts w:eastAsia="黑体"/>
          <w:kern w:val="21"/>
          <w:sz w:val="21"/>
          <w:szCs w:val="20"/>
        </w:rPr>
        <w:t>表</w:t>
      </w:r>
      <w:r w:rsidRPr="005A60C5">
        <w:rPr>
          <w:rFonts w:eastAsia="黑体"/>
          <w:kern w:val="21"/>
          <w:sz w:val="21"/>
          <w:szCs w:val="20"/>
        </w:rPr>
        <w:t xml:space="preserve">D.3 </w:t>
      </w:r>
      <w:r w:rsidRPr="005A60C5">
        <w:rPr>
          <w:rFonts w:eastAsia="黑体"/>
          <w:kern w:val="21"/>
          <w:sz w:val="21"/>
          <w:szCs w:val="20"/>
        </w:rPr>
        <w:t>单位产品原</w:t>
      </w:r>
      <w:r w:rsidRPr="005A60C5">
        <w:rPr>
          <w:rFonts w:eastAsia="黑体" w:hint="eastAsia"/>
          <w:kern w:val="21"/>
          <w:sz w:val="21"/>
          <w:szCs w:val="20"/>
        </w:rPr>
        <w:t>材料消耗量与</w:t>
      </w:r>
      <w:r w:rsidRPr="005A60C5">
        <w:rPr>
          <w:rFonts w:eastAsia="黑体"/>
          <w:kern w:val="21"/>
          <w:sz w:val="21"/>
          <w:szCs w:val="20"/>
        </w:rPr>
        <w:t>E</w:t>
      </w:r>
      <w:r w:rsidRPr="005A60C5">
        <w:rPr>
          <w:rFonts w:eastAsia="黑体" w:hint="eastAsia"/>
          <w:kern w:val="21"/>
          <w:sz w:val="21"/>
          <w:szCs w:val="20"/>
          <w:vertAlign w:val="subscript"/>
        </w:rPr>
        <w:t>原材料碳排放</w:t>
      </w:r>
    </w:p>
    <w:tbl>
      <w:tblPr>
        <w:tblStyle w:val="31"/>
        <w:tblpPr w:leftFromText="180" w:rightFromText="180" w:vertAnchor="text" w:tblpY="1"/>
        <w:tblW w:w="5000" w:type="pct"/>
        <w:tblLook w:val="0000" w:firstRow="0" w:lastRow="0" w:firstColumn="0" w:lastColumn="0" w:noHBand="0" w:noVBand="0"/>
      </w:tblPr>
      <w:tblGrid>
        <w:gridCol w:w="905"/>
        <w:gridCol w:w="1034"/>
        <w:gridCol w:w="1837"/>
        <w:gridCol w:w="1192"/>
        <w:gridCol w:w="1001"/>
        <w:gridCol w:w="1385"/>
        <w:gridCol w:w="1175"/>
      </w:tblGrid>
      <w:tr w:rsidR="005A60C5" w:rsidRPr="005A60C5" w14:paraId="06D1A696" w14:textId="77777777" w:rsidTr="006C2A7F">
        <w:trPr>
          <w:trHeight w:val="417"/>
        </w:trPr>
        <w:tc>
          <w:tcPr>
            <w:tcW w:w="530" w:type="pct"/>
            <w:vAlign w:val="center"/>
          </w:tcPr>
          <w:p w14:paraId="425850F1" w14:textId="77777777" w:rsidR="005A60C5" w:rsidRPr="005A60C5" w:rsidRDefault="005A60C5" w:rsidP="006C2A7F">
            <w:pPr>
              <w:autoSpaceDE w:val="0"/>
              <w:autoSpaceDN w:val="0"/>
              <w:spacing w:line="240" w:lineRule="auto"/>
              <w:jc w:val="center"/>
              <w:rPr>
                <w:kern w:val="0"/>
                <w:sz w:val="18"/>
                <w:szCs w:val="20"/>
              </w:rPr>
            </w:pPr>
            <w:bookmarkStart w:id="74" w:name="_Hlk176360213"/>
            <w:bookmarkStart w:id="75" w:name="OLE_LINK20"/>
            <w:r w:rsidRPr="005A60C5">
              <w:rPr>
                <w:rFonts w:hint="eastAsia"/>
                <w:kern w:val="0"/>
                <w:sz w:val="18"/>
                <w:szCs w:val="20"/>
              </w:rPr>
              <w:t>序号</w:t>
            </w:r>
          </w:p>
        </w:tc>
        <w:tc>
          <w:tcPr>
            <w:tcW w:w="606" w:type="pct"/>
            <w:vAlign w:val="center"/>
          </w:tcPr>
          <w:p w14:paraId="51261567" w14:textId="77777777" w:rsidR="005A60C5" w:rsidRPr="005A60C5" w:rsidRDefault="005A60C5" w:rsidP="006C2A7F">
            <w:pPr>
              <w:autoSpaceDE w:val="0"/>
              <w:autoSpaceDN w:val="0"/>
              <w:spacing w:line="240" w:lineRule="auto"/>
              <w:jc w:val="center"/>
              <w:rPr>
                <w:kern w:val="0"/>
                <w:sz w:val="18"/>
                <w:szCs w:val="20"/>
              </w:rPr>
            </w:pPr>
            <w:r w:rsidRPr="005A60C5">
              <w:rPr>
                <w:rFonts w:hint="eastAsia"/>
                <w:kern w:val="0"/>
                <w:sz w:val="18"/>
                <w:szCs w:val="20"/>
              </w:rPr>
              <w:t>原材料名称</w:t>
            </w:r>
          </w:p>
        </w:tc>
        <w:tc>
          <w:tcPr>
            <w:tcW w:w="1077" w:type="pct"/>
            <w:vAlign w:val="center"/>
          </w:tcPr>
          <w:p w14:paraId="3D0FE0D1" w14:textId="77777777" w:rsidR="005A60C5" w:rsidRPr="005A60C5" w:rsidRDefault="005A60C5" w:rsidP="006C2A7F">
            <w:pPr>
              <w:autoSpaceDE w:val="0"/>
              <w:autoSpaceDN w:val="0"/>
              <w:spacing w:line="240" w:lineRule="auto"/>
              <w:jc w:val="center"/>
              <w:rPr>
                <w:kern w:val="0"/>
                <w:sz w:val="18"/>
                <w:szCs w:val="20"/>
              </w:rPr>
            </w:pPr>
            <w:r w:rsidRPr="005A60C5">
              <w:rPr>
                <w:rFonts w:hint="eastAsia"/>
                <w:kern w:val="0"/>
                <w:sz w:val="18"/>
                <w:szCs w:val="20"/>
              </w:rPr>
              <w:t>活动水平数据</w:t>
            </w:r>
          </w:p>
          <w:p w14:paraId="253087F2" w14:textId="77777777" w:rsidR="005A60C5" w:rsidRPr="005A60C5" w:rsidRDefault="005A60C5" w:rsidP="006C2A7F">
            <w:pPr>
              <w:autoSpaceDE w:val="0"/>
              <w:autoSpaceDN w:val="0"/>
              <w:spacing w:line="240" w:lineRule="auto"/>
              <w:jc w:val="center"/>
              <w:rPr>
                <w:kern w:val="0"/>
                <w:sz w:val="18"/>
                <w:szCs w:val="20"/>
              </w:rPr>
            </w:pPr>
            <w:r w:rsidRPr="005A60C5">
              <w:rPr>
                <w:kern w:val="0"/>
                <w:sz w:val="18"/>
                <w:szCs w:val="20"/>
              </w:rPr>
              <w:t>重量</w:t>
            </w:r>
            <w:r w:rsidRPr="005A60C5">
              <w:rPr>
                <w:kern w:val="0"/>
                <w:sz w:val="18"/>
                <w:szCs w:val="20"/>
              </w:rPr>
              <w:t>(</w:t>
            </w:r>
            <w:r w:rsidRPr="005A60C5">
              <w:rPr>
                <w:rFonts w:hint="eastAsia"/>
                <w:kern w:val="0"/>
                <w:sz w:val="18"/>
                <w:szCs w:val="20"/>
              </w:rPr>
              <w:t>kg</w:t>
            </w:r>
            <w:r w:rsidRPr="005A60C5">
              <w:rPr>
                <w:kern w:val="0"/>
                <w:sz w:val="18"/>
                <w:szCs w:val="20"/>
              </w:rPr>
              <w:t>)</w:t>
            </w:r>
          </w:p>
        </w:tc>
        <w:tc>
          <w:tcPr>
            <w:tcW w:w="699" w:type="pct"/>
            <w:vAlign w:val="center"/>
          </w:tcPr>
          <w:p w14:paraId="51DC1678" w14:textId="77777777" w:rsidR="005A60C5" w:rsidRPr="005A60C5" w:rsidRDefault="005A60C5" w:rsidP="006C2A7F">
            <w:pPr>
              <w:autoSpaceDE w:val="0"/>
              <w:autoSpaceDN w:val="0"/>
              <w:spacing w:line="240" w:lineRule="auto"/>
              <w:jc w:val="center"/>
              <w:rPr>
                <w:kern w:val="0"/>
                <w:sz w:val="18"/>
                <w:szCs w:val="20"/>
              </w:rPr>
            </w:pPr>
            <w:r w:rsidRPr="005A60C5">
              <w:rPr>
                <w:rFonts w:hint="eastAsia"/>
                <w:kern w:val="0"/>
                <w:sz w:val="18"/>
                <w:szCs w:val="20"/>
              </w:rPr>
              <w:t>重量百分比</w:t>
            </w:r>
          </w:p>
        </w:tc>
        <w:tc>
          <w:tcPr>
            <w:tcW w:w="587" w:type="pct"/>
            <w:vAlign w:val="center"/>
          </w:tcPr>
          <w:p w14:paraId="0356E558" w14:textId="77777777" w:rsidR="005A60C5" w:rsidRPr="005A60C5" w:rsidRDefault="005A60C5" w:rsidP="006C2A7F">
            <w:pPr>
              <w:autoSpaceDE w:val="0"/>
              <w:autoSpaceDN w:val="0"/>
              <w:spacing w:line="240" w:lineRule="auto"/>
              <w:jc w:val="center"/>
              <w:rPr>
                <w:kern w:val="0"/>
                <w:sz w:val="18"/>
                <w:szCs w:val="20"/>
              </w:rPr>
            </w:pPr>
            <w:r w:rsidRPr="005A60C5">
              <w:rPr>
                <w:rFonts w:hint="eastAsia"/>
                <w:kern w:val="0"/>
                <w:sz w:val="18"/>
                <w:szCs w:val="20"/>
              </w:rPr>
              <w:t>排放因子</w:t>
            </w:r>
          </w:p>
        </w:tc>
        <w:tc>
          <w:tcPr>
            <w:tcW w:w="812" w:type="pct"/>
            <w:vAlign w:val="center"/>
          </w:tcPr>
          <w:p w14:paraId="37A91C17" w14:textId="77777777" w:rsidR="005A60C5" w:rsidRPr="005A60C5" w:rsidRDefault="005A60C5" w:rsidP="006C2A7F">
            <w:pPr>
              <w:autoSpaceDE w:val="0"/>
              <w:autoSpaceDN w:val="0"/>
              <w:spacing w:line="240" w:lineRule="auto"/>
              <w:jc w:val="center"/>
              <w:rPr>
                <w:kern w:val="0"/>
                <w:sz w:val="18"/>
                <w:szCs w:val="20"/>
              </w:rPr>
            </w:pPr>
            <w:r w:rsidRPr="005A60C5">
              <w:rPr>
                <w:rFonts w:hint="eastAsia"/>
                <w:kern w:val="0"/>
                <w:sz w:val="18"/>
                <w:szCs w:val="20"/>
              </w:rPr>
              <w:t>排放因子单位</w:t>
            </w:r>
          </w:p>
        </w:tc>
        <w:tc>
          <w:tcPr>
            <w:tcW w:w="689" w:type="pct"/>
            <w:vAlign w:val="center"/>
          </w:tcPr>
          <w:p w14:paraId="6DA75DE4" w14:textId="77777777" w:rsidR="005A60C5" w:rsidRPr="005A60C5" w:rsidRDefault="005A60C5" w:rsidP="006C2A7F">
            <w:pPr>
              <w:autoSpaceDE w:val="0"/>
              <w:autoSpaceDN w:val="0"/>
              <w:spacing w:line="240" w:lineRule="auto"/>
              <w:jc w:val="center"/>
              <w:rPr>
                <w:kern w:val="0"/>
                <w:sz w:val="18"/>
                <w:szCs w:val="20"/>
              </w:rPr>
            </w:pPr>
            <w:r w:rsidRPr="005A60C5">
              <w:rPr>
                <w:rFonts w:hint="eastAsia"/>
                <w:kern w:val="0"/>
                <w:sz w:val="18"/>
                <w:szCs w:val="20"/>
              </w:rPr>
              <w:t>排放量</w:t>
            </w:r>
          </w:p>
          <w:p w14:paraId="48C9F53B" w14:textId="77777777" w:rsidR="005A60C5" w:rsidRPr="005A60C5" w:rsidRDefault="005A60C5" w:rsidP="006C2A7F">
            <w:pPr>
              <w:autoSpaceDE w:val="0"/>
              <w:autoSpaceDN w:val="0"/>
              <w:spacing w:line="240" w:lineRule="auto"/>
              <w:jc w:val="center"/>
              <w:rPr>
                <w:kern w:val="0"/>
                <w:sz w:val="18"/>
                <w:szCs w:val="20"/>
              </w:rPr>
            </w:pPr>
            <w:r w:rsidRPr="005A60C5">
              <w:rPr>
                <w:kern w:val="0"/>
                <w:sz w:val="18"/>
                <w:szCs w:val="20"/>
              </w:rPr>
              <w:t>(</w:t>
            </w:r>
            <w:r w:rsidRPr="005A60C5">
              <w:rPr>
                <w:rFonts w:hint="eastAsia"/>
                <w:kern w:val="0"/>
                <w:sz w:val="18"/>
                <w:szCs w:val="20"/>
              </w:rPr>
              <w:t>kg</w:t>
            </w:r>
            <w:r w:rsidRPr="005A60C5">
              <w:rPr>
                <w:kern w:val="0"/>
                <w:sz w:val="18"/>
                <w:szCs w:val="20"/>
              </w:rPr>
              <w:t>CO</w:t>
            </w:r>
            <w:r w:rsidRPr="005A60C5">
              <w:rPr>
                <w:kern w:val="0"/>
                <w:sz w:val="18"/>
                <w:szCs w:val="20"/>
                <w:vertAlign w:val="subscript"/>
              </w:rPr>
              <w:t>2</w:t>
            </w:r>
            <w:r w:rsidRPr="005A60C5">
              <w:rPr>
                <w:kern w:val="0"/>
                <w:sz w:val="18"/>
                <w:szCs w:val="20"/>
              </w:rPr>
              <w:t>e/</w:t>
            </w:r>
            <w:r w:rsidRPr="005A60C5">
              <w:rPr>
                <w:rFonts w:hint="eastAsia"/>
                <w:kern w:val="0"/>
                <w:sz w:val="18"/>
                <w:szCs w:val="20"/>
              </w:rPr>
              <w:t>台</w:t>
            </w:r>
            <w:r w:rsidRPr="005A60C5">
              <w:rPr>
                <w:kern w:val="0"/>
                <w:sz w:val="18"/>
                <w:szCs w:val="20"/>
              </w:rPr>
              <w:t>)</w:t>
            </w:r>
          </w:p>
        </w:tc>
      </w:tr>
      <w:tr w:rsidR="005A60C5" w:rsidRPr="005A60C5" w14:paraId="5DD85FD7" w14:textId="77777777" w:rsidTr="006C2A7F">
        <w:trPr>
          <w:trHeight w:val="283"/>
        </w:trPr>
        <w:tc>
          <w:tcPr>
            <w:tcW w:w="530" w:type="pct"/>
            <w:vAlign w:val="center"/>
          </w:tcPr>
          <w:p w14:paraId="33F08D47" w14:textId="77777777" w:rsidR="005A60C5" w:rsidRPr="005A60C5" w:rsidRDefault="005A60C5" w:rsidP="006C2A7F">
            <w:pPr>
              <w:autoSpaceDE w:val="0"/>
              <w:autoSpaceDN w:val="0"/>
              <w:spacing w:line="240" w:lineRule="auto"/>
              <w:jc w:val="center"/>
              <w:rPr>
                <w:kern w:val="0"/>
                <w:sz w:val="18"/>
                <w:szCs w:val="20"/>
              </w:rPr>
            </w:pPr>
          </w:p>
        </w:tc>
        <w:tc>
          <w:tcPr>
            <w:tcW w:w="606" w:type="pct"/>
            <w:vAlign w:val="center"/>
          </w:tcPr>
          <w:p w14:paraId="2E68ACE5" w14:textId="77777777" w:rsidR="005A60C5" w:rsidRPr="005A60C5" w:rsidRDefault="005A60C5" w:rsidP="006C2A7F">
            <w:pPr>
              <w:autoSpaceDE w:val="0"/>
              <w:autoSpaceDN w:val="0"/>
              <w:spacing w:line="240" w:lineRule="auto"/>
              <w:jc w:val="center"/>
              <w:rPr>
                <w:kern w:val="0"/>
                <w:sz w:val="18"/>
                <w:szCs w:val="20"/>
              </w:rPr>
            </w:pPr>
          </w:p>
        </w:tc>
        <w:tc>
          <w:tcPr>
            <w:tcW w:w="1077" w:type="pct"/>
            <w:vAlign w:val="center"/>
          </w:tcPr>
          <w:p w14:paraId="00BD8757" w14:textId="77777777" w:rsidR="005A60C5" w:rsidRPr="005A60C5" w:rsidRDefault="005A60C5" w:rsidP="006C2A7F">
            <w:pPr>
              <w:autoSpaceDE w:val="0"/>
              <w:autoSpaceDN w:val="0"/>
              <w:spacing w:line="240" w:lineRule="auto"/>
              <w:jc w:val="center"/>
              <w:rPr>
                <w:kern w:val="0"/>
                <w:sz w:val="18"/>
                <w:szCs w:val="20"/>
              </w:rPr>
            </w:pPr>
          </w:p>
        </w:tc>
        <w:tc>
          <w:tcPr>
            <w:tcW w:w="699" w:type="pct"/>
            <w:vAlign w:val="center"/>
          </w:tcPr>
          <w:p w14:paraId="01FDC649" w14:textId="77777777" w:rsidR="005A60C5" w:rsidRPr="005A60C5" w:rsidRDefault="005A60C5" w:rsidP="006C2A7F">
            <w:pPr>
              <w:autoSpaceDE w:val="0"/>
              <w:autoSpaceDN w:val="0"/>
              <w:spacing w:line="240" w:lineRule="auto"/>
              <w:jc w:val="center"/>
              <w:rPr>
                <w:kern w:val="0"/>
                <w:sz w:val="18"/>
                <w:szCs w:val="20"/>
              </w:rPr>
            </w:pPr>
          </w:p>
        </w:tc>
        <w:tc>
          <w:tcPr>
            <w:tcW w:w="587" w:type="pct"/>
            <w:vAlign w:val="center"/>
          </w:tcPr>
          <w:p w14:paraId="7FACA267" w14:textId="77777777" w:rsidR="005A60C5" w:rsidRPr="005A60C5" w:rsidRDefault="005A60C5" w:rsidP="006C2A7F">
            <w:pPr>
              <w:autoSpaceDE w:val="0"/>
              <w:autoSpaceDN w:val="0"/>
              <w:spacing w:line="240" w:lineRule="auto"/>
              <w:jc w:val="center"/>
              <w:rPr>
                <w:kern w:val="0"/>
                <w:sz w:val="18"/>
                <w:szCs w:val="20"/>
              </w:rPr>
            </w:pPr>
          </w:p>
        </w:tc>
        <w:tc>
          <w:tcPr>
            <w:tcW w:w="812" w:type="pct"/>
            <w:vAlign w:val="center"/>
          </w:tcPr>
          <w:p w14:paraId="1CDF447D" w14:textId="77777777" w:rsidR="005A60C5" w:rsidRPr="005A60C5" w:rsidRDefault="005A60C5" w:rsidP="006C2A7F">
            <w:pPr>
              <w:autoSpaceDE w:val="0"/>
              <w:autoSpaceDN w:val="0"/>
              <w:spacing w:line="240" w:lineRule="auto"/>
              <w:jc w:val="center"/>
              <w:rPr>
                <w:kern w:val="0"/>
                <w:sz w:val="18"/>
                <w:szCs w:val="20"/>
              </w:rPr>
            </w:pPr>
          </w:p>
        </w:tc>
        <w:tc>
          <w:tcPr>
            <w:tcW w:w="689" w:type="pct"/>
            <w:vAlign w:val="center"/>
          </w:tcPr>
          <w:p w14:paraId="3C532C54" w14:textId="77777777" w:rsidR="005A60C5" w:rsidRPr="005A60C5" w:rsidRDefault="005A60C5" w:rsidP="006C2A7F">
            <w:pPr>
              <w:autoSpaceDE w:val="0"/>
              <w:autoSpaceDN w:val="0"/>
              <w:spacing w:line="240" w:lineRule="auto"/>
              <w:jc w:val="center"/>
              <w:rPr>
                <w:kern w:val="0"/>
                <w:sz w:val="18"/>
                <w:szCs w:val="20"/>
              </w:rPr>
            </w:pPr>
          </w:p>
        </w:tc>
      </w:tr>
      <w:tr w:rsidR="005A60C5" w:rsidRPr="005A60C5" w14:paraId="613DA0C9" w14:textId="77777777" w:rsidTr="006C2A7F">
        <w:trPr>
          <w:trHeight w:val="283"/>
        </w:trPr>
        <w:tc>
          <w:tcPr>
            <w:tcW w:w="530" w:type="pct"/>
            <w:vAlign w:val="center"/>
          </w:tcPr>
          <w:p w14:paraId="50E1A654" w14:textId="77777777" w:rsidR="005A60C5" w:rsidRPr="005A60C5" w:rsidRDefault="005A60C5" w:rsidP="006C2A7F">
            <w:pPr>
              <w:autoSpaceDE w:val="0"/>
              <w:autoSpaceDN w:val="0"/>
              <w:spacing w:line="240" w:lineRule="auto"/>
              <w:jc w:val="center"/>
              <w:rPr>
                <w:kern w:val="0"/>
                <w:sz w:val="18"/>
                <w:szCs w:val="20"/>
              </w:rPr>
            </w:pPr>
          </w:p>
        </w:tc>
        <w:tc>
          <w:tcPr>
            <w:tcW w:w="606" w:type="pct"/>
            <w:vAlign w:val="center"/>
          </w:tcPr>
          <w:p w14:paraId="7BB6BB94" w14:textId="77777777" w:rsidR="005A60C5" w:rsidRPr="005A60C5" w:rsidRDefault="005A60C5" w:rsidP="006C2A7F">
            <w:pPr>
              <w:autoSpaceDE w:val="0"/>
              <w:autoSpaceDN w:val="0"/>
              <w:spacing w:line="240" w:lineRule="auto"/>
              <w:jc w:val="center"/>
              <w:rPr>
                <w:kern w:val="0"/>
                <w:sz w:val="18"/>
                <w:szCs w:val="20"/>
              </w:rPr>
            </w:pPr>
          </w:p>
        </w:tc>
        <w:tc>
          <w:tcPr>
            <w:tcW w:w="1077" w:type="pct"/>
            <w:vAlign w:val="center"/>
          </w:tcPr>
          <w:p w14:paraId="2C471F84" w14:textId="77777777" w:rsidR="005A60C5" w:rsidRPr="005A60C5" w:rsidRDefault="005A60C5" w:rsidP="006C2A7F">
            <w:pPr>
              <w:autoSpaceDE w:val="0"/>
              <w:autoSpaceDN w:val="0"/>
              <w:spacing w:line="240" w:lineRule="auto"/>
              <w:jc w:val="center"/>
              <w:rPr>
                <w:kern w:val="0"/>
                <w:sz w:val="18"/>
                <w:szCs w:val="20"/>
              </w:rPr>
            </w:pPr>
          </w:p>
        </w:tc>
        <w:tc>
          <w:tcPr>
            <w:tcW w:w="699" w:type="pct"/>
            <w:vAlign w:val="center"/>
          </w:tcPr>
          <w:p w14:paraId="3F90E372" w14:textId="77777777" w:rsidR="005A60C5" w:rsidRPr="005A60C5" w:rsidRDefault="005A60C5" w:rsidP="006C2A7F">
            <w:pPr>
              <w:autoSpaceDE w:val="0"/>
              <w:autoSpaceDN w:val="0"/>
              <w:spacing w:line="240" w:lineRule="auto"/>
              <w:jc w:val="center"/>
              <w:rPr>
                <w:kern w:val="0"/>
                <w:sz w:val="18"/>
                <w:szCs w:val="20"/>
              </w:rPr>
            </w:pPr>
          </w:p>
        </w:tc>
        <w:tc>
          <w:tcPr>
            <w:tcW w:w="587" w:type="pct"/>
            <w:vAlign w:val="center"/>
          </w:tcPr>
          <w:p w14:paraId="347253BF" w14:textId="77777777" w:rsidR="005A60C5" w:rsidRPr="005A60C5" w:rsidRDefault="005A60C5" w:rsidP="006C2A7F">
            <w:pPr>
              <w:autoSpaceDE w:val="0"/>
              <w:autoSpaceDN w:val="0"/>
              <w:spacing w:line="240" w:lineRule="auto"/>
              <w:jc w:val="center"/>
              <w:rPr>
                <w:kern w:val="0"/>
                <w:sz w:val="18"/>
                <w:szCs w:val="20"/>
              </w:rPr>
            </w:pPr>
          </w:p>
        </w:tc>
        <w:tc>
          <w:tcPr>
            <w:tcW w:w="812" w:type="pct"/>
            <w:vAlign w:val="center"/>
          </w:tcPr>
          <w:p w14:paraId="21039D3B" w14:textId="77777777" w:rsidR="005A60C5" w:rsidRPr="005A60C5" w:rsidRDefault="005A60C5" w:rsidP="006C2A7F">
            <w:pPr>
              <w:autoSpaceDE w:val="0"/>
              <w:autoSpaceDN w:val="0"/>
              <w:spacing w:line="240" w:lineRule="auto"/>
              <w:jc w:val="center"/>
              <w:rPr>
                <w:kern w:val="0"/>
                <w:sz w:val="18"/>
                <w:szCs w:val="20"/>
              </w:rPr>
            </w:pPr>
          </w:p>
        </w:tc>
        <w:tc>
          <w:tcPr>
            <w:tcW w:w="690" w:type="pct"/>
            <w:vAlign w:val="center"/>
          </w:tcPr>
          <w:p w14:paraId="22B3A7EB" w14:textId="77777777" w:rsidR="005A60C5" w:rsidRPr="005A60C5" w:rsidRDefault="005A60C5" w:rsidP="006C2A7F">
            <w:pPr>
              <w:autoSpaceDE w:val="0"/>
              <w:autoSpaceDN w:val="0"/>
              <w:spacing w:line="240" w:lineRule="auto"/>
              <w:jc w:val="center"/>
              <w:rPr>
                <w:kern w:val="0"/>
                <w:sz w:val="18"/>
                <w:szCs w:val="20"/>
              </w:rPr>
            </w:pPr>
          </w:p>
        </w:tc>
      </w:tr>
      <w:tr w:rsidR="005A60C5" w:rsidRPr="005A60C5" w14:paraId="68D36E71" w14:textId="77777777" w:rsidTr="006C2A7F">
        <w:trPr>
          <w:trHeight w:val="283"/>
        </w:trPr>
        <w:tc>
          <w:tcPr>
            <w:tcW w:w="1" w:type="pct"/>
            <w:gridSpan w:val="3"/>
            <w:vAlign w:val="center"/>
          </w:tcPr>
          <w:p w14:paraId="144E24A0" w14:textId="77777777" w:rsidR="005A60C5" w:rsidRPr="005A60C5" w:rsidRDefault="005A60C5" w:rsidP="006C2A7F">
            <w:pPr>
              <w:autoSpaceDE w:val="0"/>
              <w:autoSpaceDN w:val="0"/>
              <w:spacing w:line="240" w:lineRule="auto"/>
              <w:jc w:val="center"/>
              <w:rPr>
                <w:kern w:val="0"/>
                <w:sz w:val="18"/>
                <w:szCs w:val="20"/>
              </w:rPr>
            </w:pPr>
            <w:r w:rsidRPr="005A60C5">
              <w:rPr>
                <w:kern w:val="0"/>
                <w:sz w:val="18"/>
                <w:szCs w:val="20"/>
              </w:rPr>
              <w:t>E</w:t>
            </w:r>
            <w:r w:rsidRPr="005A60C5">
              <w:rPr>
                <w:rFonts w:hint="eastAsia"/>
                <w:kern w:val="0"/>
                <w:sz w:val="18"/>
                <w:szCs w:val="20"/>
                <w:vertAlign w:val="subscript"/>
              </w:rPr>
              <w:t>原材料碳排放</w:t>
            </w:r>
          </w:p>
        </w:tc>
        <w:tc>
          <w:tcPr>
            <w:tcW w:w="1" w:type="pct"/>
            <w:gridSpan w:val="4"/>
            <w:vAlign w:val="center"/>
          </w:tcPr>
          <w:p w14:paraId="14DFCD4B" w14:textId="77777777" w:rsidR="005A60C5" w:rsidRPr="005A60C5" w:rsidRDefault="005A60C5" w:rsidP="006C2A7F">
            <w:pPr>
              <w:autoSpaceDE w:val="0"/>
              <w:autoSpaceDN w:val="0"/>
              <w:spacing w:line="240" w:lineRule="auto"/>
              <w:jc w:val="center"/>
              <w:rPr>
                <w:kern w:val="0"/>
                <w:sz w:val="18"/>
                <w:szCs w:val="20"/>
              </w:rPr>
            </w:pPr>
          </w:p>
        </w:tc>
      </w:tr>
    </w:tbl>
    <w:bookmarkEnd w:id="74"/>
    <w:bookmarkEnd w:id="75"/>
    <w:p w14:paraId="1240C7BC" w14:textId="77777777" w:rsidR="005A60C5" w:rsidRDefault="005A60C5" w:rsidP="005A60C5">
      <w:pPr>
        <w:adjustRightInd w:val="0"/>
        <w:snapToGrid w:val="0"/>
        <w:spacing w:beforeLines="50" w:before="120" w:afterLines="50" w:after="120" w:line="240" w:lineRule="auto"/>
        <w:ind w:left="420"/>
        <w:jc w:val="center"/>
        <w:textAlignment w:val="baseline"/>
        <w:rPr>
          <w:rFonts w:eastAsia="黑体"/>
          <w:kern w:val="21"/>
          <w:sz w:val="21"/>
          <w:szCs w:val="20"/>
          <w:vertAlign w:val="subscript"/>
        </w:rPr>
      </w:pPr>
      <w:r w:rsidRPr="005A60C5">
        <w:rPr>
          <w:rFonts w:eastAsia="黑体"/>
          <w:kern w:val="21"/>
          <w:sz w:val="21"/>
          <w:szCs w:val="20"/>
        </w:rPr>
        <w:t>表</w:t>
      </w:r>
      <w:r w:rsidRPr="005A60C5">
        <w:rPr>
          <w:rFonts w:eastAsia="黑体"/>
          <w:kern w:val="21"/>
          <w:sz w:val="21"/>
          <w:szCs w:val="20"/>
        </w:rPr>
        <w:t>D.</w:t>
      </w:r>
      <w:r w:rsidRPr="005A60C5">
        <w:rPr>
          <w:rFonts w:eastAsia="黑体" w:hint="eastAsia"/>
          <w:kern w:val="21"/>
          <w:sz w:val="21"/>
          <w:szCs w:val="20"/>
        </w:rPr>
        <w:t>4</w:t>
      </w:r>
      <w:r w:rsidRPr="005A60C5">
        <w:rPr>
          <w:rFonts w:eastAsia="黑体"/>
          <w:kern w:val="21"/>
          <w:sz w:val="21"/>
          <w:szCs w:val="20"/>
        </w:rPr>
        <w:t xml:space="preserve"> </w:t>
      </w:r>
      <w:r w:rsidRPr="005A60C5">
        <w:rPr>
          <w:rFonts w:eastAsia="黑体"/>
          <w:kern w:val="21"/>
          <w:sz w:val="21"/>
          <w:szCs w:val="20"/>
        </w:rPr>
        <w:t>单位产品原</w:t>
      </w:r>
      <w:r w:rsidRPr="005A60C5">
        <w:rPr>
          <w:rFonts w:eastAsia="黑体" w:hint="eastAsia"/>
          <w:kern w:val="21"/>
          <w:sz w:val="21"/>
          <w:szCs w:val="20"/>
        </w:rPr>
        <w:t>材料运输与</w:t>
      </w:r>
      <w:r w:rsidRPr="005A60C5">
        <w:rPr>
          <w:rFonts w:eastAsia="黑体"/>
          <w:kern w:val="21"/>
          <w:sz w:val="21"/>
          <w:szCs w:val="20"/>
        </w:rPr>
        <w:t>E</w:t>
      </w:r>
      <w:r w:rsidRPr="005A60C5">
        <w:rPr>
          <w:rFonts w:eastAsia="黑体" w:hint="eastAsia"/>
          <w:kern w:val="21"/>
          <w:sz w:val="21"/>
          <w:szCs w:val="20"/>
          <w:vertAlign w:val="subscript"/>
        </w:rPr>
        <w:t>运输</w:t>
      </w:r>
    </w:p>
    <w:tbl>
      <w:tblPr>
        <w:tblStyle w:val="31"/>
        <w:tblpPr w:leftFromText="180" w:rightFromText="180" w:vertAnchor="text" w:tblpY="1"/>
        <w:tblW w:w="5000" w:type="pct"/>
        <w:tblLook w:val="0000" w:firstRow="0" w:lastRow="0" w:firstColumn="0" w:lastColumn="0" w:noHBand="0" w:noVBand="0"/>
      </w:tblPr>
      <w:tblGrid>
        <w:gridCol w:w="908"/>
        <w:gridCol w:w="1036"/>
        <w:gridCol w:w="1000"/>
        <w:gridCol w:w="839"/>
        <w:gridCol w:w="1192"/>
        <w:gridCol w:w="1001"/>
        <w:gridCol w:w="1385"/>
        <w:gridCol w:w="1168"/>
      </w:tblGrid>
      <w:tr w:rsidR="003B7D0E" w:rsidRPr="005A60C5" w14:paraId="336F0914" w14:textId="77777777" w:rsidTr="003B7D0E">
        <w:trPr>
          <w:trHeight w:val="417"/>
        </w:trPr>
        <w:tc>
          <w:tcPr>
            <w:tcW w:w="532" w:type="pct"/>
            <w:vAlign w:val="center"/>
          </w:tcPr>
          <w:p w14:paraId="5A3B333D"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序号</w:t>
            </w:r>
          </w:p>
        </w:tc>
        <w:tc>
          <w:tcPr>
            <w:tcW w:w="607" w:type="pct"/>
            <w:vAlign w:val="center"/>
          </w:tcPr>
          <w:p w14:paraId="2C2990FD"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原材料名称</w:t>
            </w:r>
          </w:p>
        </w:tc>
        <w:tc>
          <w:tcPr>
            <w:tcW w:w="586" w:type="pct"/>
            <w:vAlign w:val="center"/>
          </w:tcPr>
          <w:p w14:paraId="51AC0DFB"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原材料</w:t>
            </w:r>
            <w:r w:rsidRPr="005A60C5">
              <w:rPr>
                <w:kern w:val="0"/>
                <w:sz w:val="18"/>
                <w:szCs w:val="20"/>
              </w:rPr>
              <w:t>重量</w:t>
            </w:r>
            <w:r w:rsidRPr="005A60C5">
              <w:rPr>
                <w:kern w:val="0"/>
                <w:sz w:val="18"/>
                <w:szCs w:val="20"/>
              </w:rPr>
              <w:t>(</w:t>
            </w:r>
            <w:r w:rsidRPr="005A60C5">
              <w:rPr>
                <w:rFonts w:hint="eastAsia"/>
                <w:kern w:val="0"/>
                <w:sz w:val="18"/>
                <w:szCs w:val="20"/>
              </w:rPr>
              <w:t>kg</w:t>
            </w:r>
            <w:r w:rsidRPr="005A60C5">
              <w:rPr>
                <w:kern w:val="0"/>
                <w:sz w:val="18"/>
                <w:szCs w:val="20"/>
              </w:rPr>
              <w:t>)</w:t>
            </w:r>
          </w:p>
        </w:tc>
        <w:tc>
          <w:tcPr>
            <w:tcW w:w="491" w:type="pct"/>
            <w:vAlign w:val="center"/>
          </w:tcPr>
          <w:p w14:paraId="50A12861"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运输距离（</w:t>
            </w:r>
            <w:r w:rsidRPr="005A60C5">
              <w:rPr>
                <w:rFonts w:hint="eastAsia"/>
                <w:kern w:val="0"/>
                <w:sz w:val="18"/>
                <w:szCs w:val="20"/>
              </w:rPr>
              <w:t>km</w:t>
            </w:r>
            <w:r w:rsidRPr="005A60C5">
              <w:rPr>
                <w:rFonts w:hint="eastAsia"/>
                <w:kern w:val="0"/>
                <w:sz w:val="18"/>
                <w:szCs w:val="20"/>
              </w:rPr>
              <w:t>）</w:t>
            </w:r>
          </w:p>
        </w:tc>
        <w:tc>
          <w:tcPr>
            <w:tcW w:w="699" w:type="pct"/>
            <w:vAlign w:val="center"/>
          </w:tcPr>
          <w:p w14:paraId="5196F50B"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运输方式</w:t>
            </w:r>
          </w:p>
        </w:tc>
        <w:tc>
          <w:tcPr>
            <w:tcW w:w="587" w:type="pct"/>
            <w:vAlign w:val="center"/>
          </w:tcPr>
          <w:p w14:paraId="27437EBD"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排放源</w:t>
            </w:r>
          </w:p>
        </w:tc>
        <w:tc>
          <w:tcPr>
            <w:tcW w:w="812" w:type="pct"/>
            <w:vAlign w:val="center"/>
          </w:tcPr>
          <w:p w14:paraId="6361E709"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排放因子单位</w:t>
            </w:r>
          </w:p>
        </w:tc>
        <w:tc>
          <w:tcPr>
            <w:tcW w:w="686" w:type="pct"/>
            <w:vAlign w:val="center"/>
          </w:tcPr>
          <w:p w14:paraId="3DE91DF6"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排放量</w:t>
            </w:r>
          </w:p>
          <w:p w14:paraId="332F2A1A" w14:textId="77777777" w:rsidR="003B7D0E" w:rsidRPr="005A60C5" w:rsidRDefault="003B7D0E" w:rsidP="003B7D0E">
            <w:pPr>
              <w:autoSpaceDE w:val="0"/>
              <w:autoSpaceDN w:val="0"/>
              <w:spacing w:line="240" w:lineRule="auto"/>
              <w:jc w:val="center"/>
              <w:rPr>
                <w:kern w:val="0"/>
                <w:sz w:val="18"/>
                <w:szCs w:val="20"/>
              </w:rPr>
            </w:pPr>
            <w:r w:rsidRPr="005A60C5">
              <w:rPr>
                <w:kern w:val="0"/>
                <w:sz w:val="18"/>
                <w:szCs w:val="20"/>
              </w:rPr>
              <w:t>(</w:t>
            </w:r>
            <w:r w:rsidRPr="005A60C5">
              <w:rPr>
                <w:rFonts w:hint="eastAsia"/>
                <w:kern w:val="0"/>
                <w:sz w:val="18"/>
                <w:szCs w:val="20"/>
              </w:rPr>
              <w:t>kg</w:t>
            </w:r>
            <w:r w:rsidRPr="005A60C5">
              <w:rPr>
                <w:kern w:val="0"/>
                <w:sz w:val="18"/>
                <w:szCs w:val="20"/>
              </w:rPr>
              <w:t>CO</w:t>
            </w:r>
            <w:r w:rsidRPr="005A60C5">
              <w:rPr>
                <w:kern w:val="0"/>
                <w:sz w:val="18"/>
                <w:szCs w:val="20"/>
                <w:vertAlign w:val="subscript"/>
              </w:rPr>
              <w:t>2</w:t>
            </w:r>
            <w:r w:rsidRPr="005A60C5">
              <w:rPr>
                <w:kern w:val="0"/>
                <w:sz w:val="18"/>
                <w:szCs w:val="20"/>
              </w:rPr>
              <w:t>e/</w:t>
            </w:r>
            <w:r w:rsidRPr="005A60C5">
              <w:rPr>
                <w:rFonts w:hint="eastAsia"/>
                <w:kern w:val="0"/>
                <w:sz w:val="18"/>
                <w:szCs w:val="20"/>
              </w:rPr>
              <w:t>台</w:t>
            </w:r>
            <w:r w:rsidRPr="005A60C5">
              <w:rPr>
                <w:kern w:val="0"/>
                <w:sz w:val="18"/>
                <w:szCs w:val="20"/>
              </w:rPr>
              <w:t>)</w:t>
            </w:r>
          </w:p>
        </w:tc>
      </w:tr>
      <w:tr w:rsidR="003B7D0E" w:rsidRPr="005A60C5" w14:paraId="0B435EC4" w14:textId="77777777" w:rsidTr="003B7D0E">
        <w:trPr>
          <w:trHeight w:val="283"/>
        </w:trPr>
        <w:tc>
          <w:tcPr>
            <w:tcW w:w="532" w:type="pct"/>
            <w:vAlign w:val="center"/>
          </w:tcPr>
          <w:p w14:paraId="45BC11BE" w14:textId="77777777" w:rsidR="003B7D0E" w:rsidRPr="005A60C5" w:rsidRDefault="003B7D0E" w:rsidP="00165BAD">
            <w:pPr>
              <w:autoSpaceDE w:val="0"/>
              <w:autoSpaceDN w:val="0"/>
              <w:spacing w:line="240" w:lineRule="auto"/>
              <w:jc w:val="center"/>
              <w:rPr>
                <w:kern w:val="0"/>
                <w:sz w:val="18"/>
                <w:szCs w:val="20"/>
              </w:rPr>
            </w:pPr>
          </w:p>
        </w:tc>
        <w:tc>
          <w:tcPr>
            <w:tcW w:w="607" w:type="pct"/>
            <w:vAlign w:val="center"/>
          </w:tcPr>
          <w:p w14:paraId="5B0178D1" w14:textId="77777777" w:rsidR="003B7D0E" w:rsidRPr="005A60C5" w:rsidRDefault="003B7D0E" w:rsidP="00165BAD">
            <w:pPr>
              <w:autoSpaceDE w:val="0"/>
              <w:autoSpaceDN w:val="0"/>
              <w:spacing w:line="240" w:lineRule="auto"/>
              <w:jc w:val="center"/>
              <w:rPr>
                <w:kern w:val="0"/>
                <w:sz w:val="18"/>
                <w:szCs w:val="20"/>
              </w:rPr>
            </w:pPr>
          </w:p>
        </w:tc>
        <w:tc>
          <w:tcPr>
            <w:tcW w:w="586" w:type="pct"/>
            <w:vAlign w:val="center"/>
          </w:tcPr>
          <w:p w14:paraId="6284DF1D" w14:textId="77777777" w:rsidR="003B7D0E" w:rsidRPr="005A60C5" w:rsidRDefault="003B7D0E" w:rsidP="00165BAD">
            <w:pPr>
              <w:autoSpaceDE w:val="0"/>
              <w:autoSpaceDN w:val="0"/>
              <w:spacing w:line="240" w:lineRule="auto"/>
              <w:jc w:val="center"/>
              <w:rPr>
                <w:kern w:val="0"/>
                <w:sz w:val="18"/>
                <w:szCs w:val="20"/>
              </w:rPr>
            </w:pPr>
          </w:p>
        </w:tc>
        <w:tc>
          <w:tcPr>
            <w:tcW w:w="491" w:type="pct"/>
            <w:vAlign w:val="center"/>
          </w:tcPr>
          <w:p w14:paraId="1E7038AC" w14:textId="77777777" w:rsidR="003B7D0E" w:rsidRPr="005A60C5" w:rsidRDefault="003B7D0E" w:rsidP="00165BAD">
            <w:pPr>
              <w:autoSpaceDE w:val="0"/>
              <w:autoSpaceDN w:val="0"/>
              <w:spacing w:line="240" w:lineRule="auto"/>
              <w:jc w:val="center"/>
              <w:rPr>
                <w:kern w:val="0"/>
                <w:sz w:val="18"/>
                <w:szCs w:val="20"/>
              </w:rPr>
            </w:pPr>
          </w:p>
        </w:tc>
        <w:tc>
          <w:tcPr>
            <w:tcW w:w="699" w:type="pct"/>
            <w:vAlign w:val="center"/>
          </w:tcPr>
          <w:p w14:paraId="523AEFDB" w14:textId="77777777" w:rsidR="003B7D0E" w:rsidRPr="005A60C5" w:rsidRDefault="003B7D0E" w:rsidP="00165BAD">
            <w:pPr>
              <w:autoSpaceDE w:val="0"/>
              <w:autoSpaceDN w:val="0"/>
              <w:spacing w:line="240" w:lineRule="auto"/>
              <w:jc w:val="center"/>
              <w:rPr>
                <w:kern w:val="0"/>
                <w:sz w:val="18"/>
                <w:szCs w:val="20"/>
              </w:rPr>
            </w:pPr>
          </w:p>
        </w:tc>
        <w:tc>
          <w:tcPr>
            <w:tcW w:w="587" w:type="pct"/>
            <w:vAlign w:val="center"/>
          </w:tcPr>
          <w:p w14:paraId="3A108870" w14:textId="77777777" w:rsidR="003B7D0E" w:rsidRPr="005A60C5" w:rsidRDefault="003B7D0E" w:rsidP="00165BAD">
            <w:pPr>
              <w:autoSpaceDE w:val="0"/>
              <w:autoSpaceDN w:val="0"/>
              <w:spacing w:line="240" w:lineRule="auto"/>
              <w:jc w:val="center"/>
              <w:rPr>
                <w:kern w:val="0"/>
                <w:sz w:val="18"/>
                <w:szCs w:val="20"/>
              </w:rPr>
            </w:pPr>
          </w:p>
        </w:tc>
        <w:tc>
          <w:tcPr>
            <w:tcW w:w="812" w:type="pct"/>
            <w:vAlign w:val="center"/>
          </w:tcPr>
          <w:p w14:paraId="274F0F66" w14:textId="77777777" w:rsidR="003B7D0E" w:rsidRPr="005A60C5" w:rsidRDefault="003B7D0E" w:rsidP="00165BAD">
            <w:pPr>
              <w:autoSpaceDE w:val="0"/>
              <w:autoSpaceDN w:val="0"/>
              <w:spacing w:line="240" w:lineRule="auto"/>
              <w:jc w:val="center"/>
              <w:rPr>
                <w:kern w:val="0"/>
                <w:sz w:val="18"/>
                <w:szCs w:val="20"/>
              </w:rPr>
            </w:pPr>
          </w:p>
        </w:tc>
        <w:tc>
          <w:tcPr>
            <w:tcW w:w="686" w:type="pct"/>
            <w:vAlign w:val="center"/>
          </w:tcPr>
          <w:p w14:paraId="1F0E8650" w14:textId="77777777" w:rsidR="003B7D0E" w:rsidRPr="005A60C5" w:rsidRDefault="003B7D0E" w:rsidP="00165BAD">
            <w:pPr>
              <w:autoSpaceDE w:val="0"/>
              <w:autoSpaceDN w:val="0"/>
              <w:spacing w:line="240" w:lineRule="auto"/>
              <w:jc w:val="center"/>
              <w:rPr>
                <w:kern w:val="0"/>
                <w:sz w:val="18"/>
                <w:szCs w:val="20"/>
              </w:rPr>
            </w:pPr>
          </w:p>
        </w:tc>
      </w:tr>
      <w:tr w:rsidR="003B7D0E" w:rsidRPr="005A60C5" w14:paraId="138D1665" w14:textId="77777777" w:rsidTr="003B7D0E">
        <w:trPr>
          <w:trHeight w:val="283"/>
        </w:trPr>
        <w:tc>
          <w:tcPr>
            <w:tcW w:w="532" w:type="pct"/>
            <w:vAlign w:val="center"/>
          </w:tcPr>
          <w:p w14:paraId="3297456B" w14:textId="77777777" w:rsidR="003B7D0E" w:rsidRPr="005A60C5" w:rsidRDefault="003B7D0E" w:rsidP="00165BAD">
            <w:pPr>
              <w:autoSpaceDE w:val="0"/>
              <w:autoSpaceDN w:val="0"/>
              <w:spacing w:line="240" w:lineRule="auto"/>
              <w:jc w:val="center"/>
              <w:rPr>
                <w:kern w:val="0"/>
                <w:sz w:val="18"/>
                <w:szCs w:val="20"/>
              </w:rPr>
            </w:pPr>
          </w:p>
        </w:tc>
        <w:tc>
          <w:tcPr>
            <w:tcW w:w="607" w:type="pct"/>
            <w:vAlign w:val="center"/>
          </w:tcPr>
          <w:p w14:paraId="704EE6E5" w14:textId="77777777" w:rsidR="003B7D0E" w:rsidRPr="005A60C5" w:rsidRDefault="003B7D0E" w:rsidP="00165BAD">
            <w:pPr>
              <w:autoSpaceDE w:val="0"/>
              <w:autoSpaceDN w:val="0"/>
              <w:spacing w:line="240" w:lineRule="auto"/>
              <w:jc w:val="center"/>
              <w:rPr>
                <w:kern w:val="0"/>
                <w:sz w:val="18"/>
                <w:szCs w:val="20"/>
              </w:rPr>
            </w:pPr>
          </w:p>
        </w:tc>
        <w:tc>
          <w:tcPr>
            <w:tcW w:w="586" w:type="pct"/>
            <w:vAlign w:val="center"/>
          </w:tcPr>
          <w:p w14:paraId="1DFCD4E8" w14:textId="77777777" w:rsidR="003B7D0E" w:rsidRPr="005A60C5" w:rsidRDefault="003B7D0E" w:rsidP="00165BAD">
            <w:pPr>
              <w:autoSpaceDE w:val="0"/>
              <w:autoSpaceDN w:val="0"/>
              <w:spacing w:line="240" w:lineRule="auto"/>
              <w:jc w:val="center"/>
              <w:rPr>
                <w:kern w:val="0"/>
                <w:sz w:val="18"/>
                <w:szCs w:val="20"/>
              </w:rPr>
            </w:pPr>
          </w:p>
        </w:tc>
        <w:tc>
          <w:tcPr>
            <w:tcW w:w="491" w:type="pct"/>
            <w:vAlign w:val="center"/>
          </w:tcPr>
          <w:p w14:paraId="0780898C" w14:textId="77777777" w:rsidR="003B7D0E" w:rsidRPr="005A60C5" w:rsidRDefault="003B7D0E" w:rsidP="00165BAD">
            <w:pPr>
              <w:autoSpaceDE w:val="0"/>
              <w:autoSpaceDN w:val="0"/>
              <w:spacing w:line="240" w:lineRule="auto"/>
              <w:jc w:val="center"/>
              <w:rPr>
                <w:kern w:val="0"/>
                <w:sz w:val="18"/>
                <w:szCs w:val="20"/>
              </w:rPr>
            </w:pPr>
          </w:p>
        </w:tc>
        <w:tc>
          <w:tcPr>
            <w:tcW w:w="699" w:type="pct"/>
            <w:vAlign w:val="center"/>
          </w:tcPr>
          <w:p w14:paraId="69297B5A" w14:textId="77777777" w:rsidR="003B7D0E" w:rsidRPr="005A60C5" w:rsidRDefault="003B7D0E" w:rsidP="00165BAD">
            <w:pPr>
              <w:autoSpaceDE w:val="0"/>
              <w:autoSpaceDN w:val="0"/>
              <w:spacing w:line="240" w:lineRule="auto"/>
              <w:jc w:val="center"/>
              <w:rPr>
                <w:kern w:val="0"/>
                <w:sz w:val="18"/>
                <w:szCs w:val="20"/>
              </w:rPr>
            </w:pPr>
          </w:p>
        </w:tc>
        <w:tc>
          <w:tcPr>
            <w:tcW w:w="587" w:type="pct"/>
            <w:vAlign w:val="center"/>
          </w:tcPr>
          <w:p w14:paraId="776E0E13" w14:textId="77777777" w:rsidR="003B7D0E" w:rsidRPr="005A60C5" w:rsidRDefault="003B7D0E" w:rsidP="00165BAD">
            <w:pPr>
              <w:autoSpaceDE w:val="0"/>
              <w:autoSpaceDN w:val="0"/>
              <w:spacing w:line="240" w:lineRule="auto"/>
              <w:jc w:val="center"/>
              <w:rPr>
                <w:kern w:val="0"/>
                <w:sz w:val="18"/>
                <w:szCs w:val="20"/>
              </w:rPr>
            </w:pPr>
          </w:p>
        </w:tc>
        <w:tc>
          <w:tcPr>
            <w:tcW w:w="812" w:type="pct"/>
            <w:vAlign w:val="center"/>
          </w:tcPr>
          <w:p w14:paraId="541EDBB3" w14:textId="77777777" w:rsidR="003B7D0E" w:rsidRPr="005A60C5" w:rsidRDefault="003B7D0E" w:rsidP="00165BAD">
            <w:pPr>
              <w:autoSpaceDE w:val="0"/>
              <w:autoSpaceDN w:val="0"/>
              <w:spacing w:line="240" w:lineRule="auto"/>
              <w:jc w:val="center"/>
              <w:rPr>
                <w:kern w:val="0"/>
                <w:sz w:val="18"/>
                <w:szCs w:val="20"/>
              </w:rPr>
            </w:pPr>
          </w:p>
        </w:tc>
        <w:tc>
          <w:tcPr>
            <w:tcW w:w="686" w:type="pct"/>
            <w:vAlign w:val="center"/>
          </w:tcPr>
          <w:p w14:paraId="3EDF31FA" w14:textId="77777777" w:rsidR="003B7D0E" w:rsidRPr="005A60C5" w:rsidRDefault="003B7D0E" w:rsidP="00165BAD">
            <w:pPr>
              <w:autoSpaceDE w:val="0"/>
              <w:autoSpaceDN w:val="0"/>
              <w:spacing w:line="240" w:lineRule="auto"/>
              <w:jc w:val="center"/>
              <w:rPr>
                <w:kern w:val="0"/>
                <w:sz w:val="18"/>
                <w:szCs w:val="20"/>
              </w:rPr>
            </w:pPr>
          </w:p>
        </w:tc>
      </w:tr>
      <w:tr w:rsidR="00D0232A" w:rsidRPr="005A60C5" w14:paraId="157B743C" w14:textId="77777777" w:rsidTr="00D0232A">
        <w:trPr>
          <w:trHeight w:val="283"/>
        </w:trPr>
        <w:tc>
          <w:tcPr>
            <w:tcW w:w="2217" w:type="pct"/>
            <w:gridSpan w:val="4"/>
            <w:vAlign w:val="center"/>
          </w:tcPr>
          <w:p w14:paraId="26A0DA9D" w14:textId="77777777" w:rsidR="00D0232A" w:rsidRPr="005A60C5" w:rsidRDefault="00D0232A" w:rsidP="00165BAD">
            <w:pPr>
              <w:autoSpaceDE w:val="0"/>
              <w:autoSpaceDN w:val="0"/>
              <w:spacing w:line="240" w:lineRule="auto"/>
              <w:jc w:val="center"/>
              <w:rPr>
                <w:kern w:val="0"/>
                <w:sz w:val="18"/>
                <w:szCs w:val="20"/>
              </w:rPr>
            </w:pPr>
            <w:r w:rsidRPr="003B7D0E">
              <w:rPr>
                <w:rFonts w:hint="eastAsia"/>
                <w:kern w:val="0"/>
                <w:sz w:val="18"/>
                <w:szCs w:val="20"/>
              </w:rPr>
              <w:t>E</w:t>
            </w:r>
            <w:r w:rsidRPr="003B7D0E">
              <w:rPr>
                <w:rFonts w:hint="eastAsia"/>
                <w:kern w:val="0"/>
                <w:sz w:val="18"/>
                <w:szCs w:val="20"/>
                <w:vertAlign w:val="subscript"/>
              </w:rPr>
              <w:t>运输</w:t>
            </w:r>
          </w:p>
        </w:tc>
        <w:tc>
          <w:tcPr>
            <w:tcW w:w="2783" w:type="pct"/>
            <w:gridSpan w:val="4"/>
            <w:vAlign w:val="center"/>
          </w:tcPr>
          <w:p w14:paraId="03EF7C2D" w14:textId="77777777" w:rsidR="00D0232A" w:rsidRPr="005A60C5" w:rsidRDefault="00D0232A" w:rsidP="00165BAD">
            <w:pPr>
              <w:autoSpaceDE w:val="0"/>
              <w:autoSpaceDN w:val="0"/>
              <w:spacing w:line="240" w:lineRule="auto"/>
              <w:jc w:val="center"/>
              <w:rPr>
                <w:kern w:val="0"/>
                <w:sz w:val="18"/>
                <w:szCs w:val="20"/>
              </w:rPr>
            </w:pPr>
          </w:p>
        </w:tc>
      </w:tr>
    </w:tbl>
    <w:p w14:paraId="3C26E9E1" w14:textId="77777777" w:rsidR="005A60C5" w:rsidRPr="005A60C5" w:rsidRDefault="005A60C5" w:rsidP="005A60C5">
      <w:pPr>
        <w:widowControl w:val="0"/>
        <w:spacing w:beforeLines="50" w:before="120" w:afterLines="50" w:after="120" w:line="240" w:lineRule="auto"/>
        <w:jc w:val="both"/>
        <w:outlineLvl w:val="2"/>
        <w:rPr>
          <w:rFonts w:ascii="黑体" w:eastAsia="黑体"/>
          <w:kern w:val="21"/>
          <w:sz w:val="21"/>
          <w:szCs w:val="20"/>
        </w:rPr>
      </w:pPr>
      <w:bookmarkStart w:id="76" w:name="_Toc171690742"/>
      <w:bookmarkStart w:id="77" w:name="_Toc176362697"/>
      <w:r w:rsidRPr="005A60C5">
        <w:rPr>
          <w:rFonts w:ascii="黑体" w:eastAsia="黑体"/>
          <w:kern w:val="21"/>
          <w:sz w:val="21"/>
          <w:szCs w:val="20"/>
        </w:rPr>
        <w:lastRenderedPageBreak/>
        <w:t xml:space="preserve">4 </w:t>
      </w:r>
      <w:r w:rsidRPr="005A60C5">
        <w:rPr>
          <w:rFonts w:ascii="黑体" w:eastAsia="黑体" w:hint="eastAsia"/>
          <w:kern w:val="21"/>
          <w:sz w:val="21"/>
          <w:szCs w:val="20"/>
        </w:rPr>
        <w:t>产品生产阶段</w:t>
      </w:r>
      <w:bookmarkEnd w:id="76"/>
      <w:bookmarkEnd w:id="77"/>
    </w:p>
    <w:p w14:paraId="3BE72C8A" w14:textId="77777777" w:rsidR="005A60C5" w:rsidRPr="005A60C5" w:rsidRDefault="005A60C5" w:rsidP="004C7A35">
      <w:pPr>
        <w:autoSpaceDE w:val="0"/>
        <w:autoSpaceDN w:val="0"/>
        <w:spacing w:line="240" w:lineRule="auto"/>
        <w:jc w:val="both"/>
        <w:rPr>
          <w:kern w:val="0"/>
          <w:sz w:val="21"/>
          <w:szCs w:val="20"/>
        </w:rPr>
      </w:pPr>
      <w:r w:rsidRPr="005A60C5">
        <w:rPr>
          <w:kern w:val="0"/>
          <w:sz w:val="21"/>
          <w:szCs w:val="20"/>
        </w:rPr>
        <w:t>E</w:t>
      </w:r>
      <w:r w:rsidRPr="005A60C5">
        <w:rPr>
          <w:rFonts w:hint="eastAsia"/>
          <w:kern w:val="0"/>
          <w:sz w:val="21"/>
          <w:szCs w:val="20"/>
          <w:vertAlign w:val="subscript"/>
        </w:rPr>
        <w:t>生产</w:t>
      </w:r>
      <w:r w:rsidRPr="005A60C5">
        <w:rPr>
          <w:kern w:val="0"/>
          <w:sz w:val="21"/>
          <w:szCs w:val="20"/>
        </w:rPr>
        <w:t>=E</w:t>
      </w:r>
      <w:r w:rsidRPr="005A60C5">
        <w:rPr>
          <w:rFonts w:hint="eastAsia"/>
          <w:kern w:val="0"/>
          <w:sz w:val="21"/>
          <w:szCs w:val="20"/>
          <w:vertAlign w:val="subscript"/>
        </w:rPr>
        <w:t>燃烧</w:t>
      </w:r>
      <w:r w:rsidRPr="005A60C5">
        <w:rPr>
          <w:rFonts w:hint="eastAsia"/>
          <w:kern w:val="0"/>
          <w:sz w:val="21"/>
          <w:szCs w:val="20"/>
        </w:rPr>
        <w:t>+</w:t>
      </w:r>
      <w:r w:rsidRPr="005A60C5">
        <w:rPr>
          <w:kern w:val="0"/>
          <w:sz w:val="21"/>
          <w:szCs w:val="20"/>
        </w:rPr>
        <w:t>E</w:t>
      </w:r>
      <w:r w:rsidRPr="005A60C5">
        <w:rPr>
          <w:rFonts w:hint="eastAsia"/>
          <w:kern w:val="0"/>
          <w:sz w:val="21"/>
          <w:szCs w:val="20"/>
          <w:vertAlign w:val="subscript"/>
        </w:rPr>
        <w:t>购入电</w:t>
      </w:r>
      <w:r w:rsidRPr="005A60C5">
        <w:rPr>
          <w:rFonts w:hint="eastAsia"/>
          <w:kern w:val="0"/>
          <w:sz w:val="21"/>
          <w:szCs w:val="20"/>
        </w:rPr>
        <w:t>+</w:t>
      </w:r>
      <w:r w:rsidRPr="005A60C5">
        <w:rPr>
          <w:kern w:val="0"/>
          <w:sz w:val="21"/>
          <w:szCs w:val="20"/>
        </w:rPr>
        <w:t>E</w:t>
      </w:r>
      <w:r w:rsidRPr="005A60C5">
        <w:rPr>
          <w:rFonts w:hint="eastAsia"/>
          <w:kern w:val="0"/>
          <w:sz w:val="21"/>
          <w:szCs w:val="20"/>
          <w:vertAlign w:val="subscript"/>
        </w:rPr>
        <w:t>购入热</w:t>
      </w:r>
      <w:r w:rsidRPr="005A60C5">
        <w:rPr>
          <w:rFonts w:hint="eastAsia"/>
          <w:kern w:val="0"/>
          <w:sz w:val="21"/>
          <w:szCs w:val="20"/>
        </w:rPr>
        <w:t>+</w:t>
      </w:r>
      <w:r w:rsidRPr="005A60C5">
        <w:rPr>
          <w:kern w:val="0"/>
          <w:sz w:val="21"/>
          <w:szCs w:val="20"/>
        </w:rPr>
        <w:t>E</w:t>
      </w:r>
      <w:r w:rsidRPr="005A60C5">
        <w:rPr>
          <w:rFonts w:hint="eastAsia"/>
          <w:kern w:val="0"/>
          <w:sz w:val="21"/>
          <w:szCs w:val="20"/>
          <w:vertAlign w:val="subscript"/>
        </w:rPr>
        <w:t>过程</w:t>
      </w:r>
      <w:r w:rsidRPr="005A60C5">
        <w:rPr>
          <w:rFonts w:hint="eastAsia"/>
          <w:kern w:val="0"/>
          <w:sz w:val="21"/>
          <w:szCs w:val="20"/>
        </w:rPr>
        <w:t>+</w:t>
      </w:r>
      <w:r w:rsidRPr="005A60C5">
        <w:rPr>
          <w:kern w:val="0"/>
          <w:sz w:val="21"/>
          <w:szCs w:val="20"/>
        </w:rPr>
        <w:t>E</w:t>
      </w:r>
      <w:r w:rsidRPr="005A60C5">
        <w:rPr>
          <w:rFonts w:hint="eastAsia"/>
          <w:kern w:val="0"/>
          <w:sz w:val="21"/>
          <w:szCs w:val="20"/>
          <w:vertAlign w:val="subscript"/>
        </w:rPr>
        <w:t>光伏发电</w:t>
      </w:r>
    </w:p>
    <w:p w14:paraId="2EA46EC5" w14:textId="77777777" w:rsidR="005A60C5" w:rsidRPr="005A60C5" w:rsidRDefault="005A60C5" w:rsidP="005A60C5">
      <w:pPr>
        <w:adjustRightInd w:val="0"/>
        <w:snapToGrid w:val="0"/>
        <w:spacing w:beforeLines="50" w:before="120" w:afterLines="50" w:after="120" w:line="240" w:lineRule="auto"/>
        <w:ind w:left="420"/>
        <w:jc w:val="center"/>
        <w:textAlignment w:val="baseline"/>
        <w:rPr>
          <w:rFonts w:eastAsia="黑体"/>
          <w:kern w:val="21"/>
          <w:sz w:val="21"/>
          <w:szCs w:val="20"/>
        </w:rPr>
      </w:pPr>
      <w:r w:rsidRPr="005A60C5">
        <w:rPr>
          <w:rFonts w:eastAsia="黑体" w:hint="eastAsia"/>
          <w:kern w:val="21"/>
          <w:sz w:val="21"/>
          <w:szCs w:val="20"/>
        </w:rPr>
        <w:t>表</w:t>
      </w:r>
      <w:r w:rsidRPr="005A60C5">
        <w:rPr>
          <w:rFonts w:eastAsia="黑体"/>
          <w:kern w:val="21"/>
          <w:sz w:val="21"/>
          <w:szCs w:val="20"/>
        </w:rPr>
        <w:t>D.</w:t>
      </w:r>
      <w:r w:rsidRPr="005A60C5">
        <w:rPr>
          <w:rFonts w:eastAsia="黑体" w:hint="eastAsia"/>
          <w:kern w:val="21"/>
          <w:sz w:val="21"/>
          <w:szCs w:val="20"/>
        </w:rPr>
        <w:t>5</w:t>
      </w:r>
      <w:r w:rsidRPr="005A60C5">
        <w:rPr>
          <w:rFonts w:eastAsia="黑体"/>
          <w:kern w:val="21"/>
          <w:sz w:val="21"/>
          <w:szCs w:val="20"/>
        </w:rPr>
        <w:t xml:space="preserve"> </w:t>
      </w:r>
      <w:r w:rsidRPr="005A60C5">
        <w:rPr>
          <w:rFonts w:eastAsia="黑体" w:hint="eastAsia"/>
          <w:kern w:val="21"/>
          <w:sz w:val="21"/>
          <w:szCs w:val="20"/>
        </w:rPr>
        <w:t>产品生产阶段电力消耗与</w:t>
      </w:r>
      <w:r w:rsidRPr="005A60C5">
        <w:rPr>
          <w:rFonts w:eastAsia="黑体"/>
          <w:kern w:val="21"/>
          <w:sz w:val="21"/>
          <w:szCs w:val="20"/>
        </w:rPr>
        <w:t>E</w:t>
      </w:r>
      <w:r w:rsidRPr="005A60C5">
        <w:rPr>
          <w:rFonts w:eastAsia="黑体" w:hint="eastAsia"/>
          <w:kern w:val="21"/>
          <w:sz w:val="21"/>
          <w:szCs w:val="20"/>
          <w:vertAlign w:val="subscript"/>
        </w:rPr>
        <w:t>购入电</w:t>
      </w:r>
    </w:p>
    <w:tbl>
      <w:tblPr>
        <w:tblStyle w:val="31"/>
        <w:tblW w:w="5000" w:type="pct"/>
        <w:tblLook w:val="0000" w:firstRow="0" w:lastRow="0" w:firstColumn="0" w:lastColumn="0" w:noHBand="0" w:noVBand="0"/>
      </w:tblPr>
      <w:tblGrid>
        <w:gridCol w:w="590"/>
        <w:gridCol w:w="590"/>
        <w:gridCol w:w="972"/>
        <w:gridCol w:w="1005"/>
        <w:gridCol w:w="1030"/>
        <w:gridCol w:w="1078"/>
        <w:gridCol w:w="1155"/>
        <w:gridCol w:w="814"/>
        <w:gridCol w:w="1295"/>
      </w:tblGrid>
      <w:tr w:rsidR="005A60C5" w:rsidRPr="005A60C5" w14:paraId="3C321378" w14:textId="77777777" w:rsidTr="004C7A35">
        <w:trPr>
          <w:trHeight w:val="397"/>
        </w:trPr>
        <w:tc>
          <w:tcPr>
            <w:tcW w:w="346" w:type="pct"/>
            <w:vAlign w:val="center"/>
          </w:tcPr>
          <w:p w14:paraId="753A3DBA" w14:textId="77777777" w:rsidR="005A60C5" w:rsidRPr="005A60C5" w:rsidRDefault="005A60C5" w:rsidP="005A60C5">
            <w:pPr>
              <w:autoSpaceDE w:val="0"/>
              <w:autoSpaceDN w:val="0"/>
              <w:spacing w:line="240" w:lineRule="auto"/>
              <w:jc w:val="center"/>
              <w:rPr>
                <w:kern w:val="0"/>
                <w:sz w:val="18"/>
                <w:szCs w:val="20"/>
              </w:rPr>
            </w:pPr>
            <w:bookmarkStart w:id="78" w:name="_Hlk176360432"/>
            <w:r w:rsidRPr="005A60C5">
              <w:rPr>
                <w:rFonts w:hint="eastAsia"/>
                <w:kern w:val="0"/>
                <w:sz w:val="18"/>
                <w:szCs w:val="20"/>
              </w:rPr>
              <w:t>序号</w:t>
            </w:r>
          </w:p>
        </w:tc>
        <w:tc>
          <w:tcPr>
            <w:tcW w:w="346" w:type="pct"/>
            <w:noWrap/>
            <w:vAlign w:val="center"/>
          </w:tcPr>
          <w:p w14:paraId="565EF152"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工序</w:t>
            </w:r>
          </w:p>
        </w:tc>
        <w:tc>
          <w:tcPr>
            <w:tcW w:w="570" w:type="pct"/>
            <w:noWrap/>
            <w:vAlign w:val="center"/>
          </w:tcPr>
          <w:p w14:paraId="135CAE3C"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使用设备</w:t>
            </w:r>
          </w:p>
        </w:tc>
        <w:tc>
          <w:tcPr>
            <w:tcW w:w="589" w:type="pct"/>
            <w:noWrap/>
            <w:vAlign w:val="center"/>
          </w:tcPr>
          <w:p w14:paraId="6594E64C"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用时</w:t>
            </w:r>
          </w:p>
          <w:p w14:paraId="1C53DBC9"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w:t>
            </w:r>
            <w:r w:rsidRPr="005A60C5">
              <w:rPr>
                <w:rFonts w:hint="eastAsia"/>
                <w:kern w:val="0"/>
                <w:sz w:val="18"/>
                <w:szCs w:val="20"/>
              </w:rPr>
              <w:t>min</w:t>
            </w:r>
            <w:r w:rsidRPr="005A60C5">
              <w:rPr>
                <w:kern w:val="0"/>
                <w:sz w:val="18"/>
                <w:szCs w:val="20"/>
              </w:rPr>
              <w:t>/</w:t>
            </w:r>
            <w:r w:rsidRPr="005A60C5">
              <w:rPr>
                <w:rFonts w:hint="eastAsia"/>
                <w:kern w:val="0"/>
                <w:sz w:val="18"/>
                <w:szCs w:val="20"/>
              </w:rPr>
              <w:t>台</w:t>
            </w:r>
            <w:r w:rsidRPr="005A60C5">
              <w:rPr>
                <w:rFonts w:hint="eastAsia"/>
                <w:kern w:val="0"/>
                <w:sz w:val="18"/>
                <w:szCs w:val="20"/>
              </w:rPr>
              <w:t>)</w:t>
            </w:r>
          </w:p>
        </w:tc>
        <w:tc>
          <w:tcPr>
            <w:tcW w:w="604" w:type="pct"/>
            <w:noWrap/>
            <w:vAlign w:val="center"/>
          </w:tcPr>
          <w:p w14:paraId="58237041"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设备功率</w:t>
            </w:r>
          </w:p>
          <w:p w14:paraId="62965D54"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w:t>
            </w:r>
            <w:r w:rsidRPr="005A60C5">
              <w:rPr>
                <w:rFonts w:hint="eastAsia"/>
                <w:kern w:val="0"/>
                <w:sz w:val="18"/>
                <w:szCs w:val="20"/>
              </w:rPr>
              <w:t>k</w:t>
            </w:r>
            <w:r w:rsidRPr="005A60C5">
              <w:rPr>
                <w:kern w:val="0"/>
                <w:sz w:val="18"/>
                <w:szCs w:val="20"/>
              </w:rPr>
              <w:t>W</w:t>
            </w:r>
            <w:r w:rsidRPr="005A60C5">
              <w:rPr>
                <w:rFonts w:hint="eastAsia"/>
                <w:kern w:val="0"/>
                <w:sz w:val="18"/>
                <w:szCs w:val="20"/>
              </w:rPr>
              <w:t>）</w:t>
            </w:r>
          </w:p>
        </w:tc>
        <w:tc>
          <w:tcPr>
            <w:tcW w:w="632" w:type="pct"/>
            <w:noWrap/>
            <w:vAlign w:val="center"/>
          </w:tcPr>
          <w:p w14:paraId="3D87590D"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单位耗电</w:t>
            </w:r>
          </w:p>
          <w:p w14:paraId="0C701307"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(kWh/</w:t>
            </w:r>
            <w:r w:rsidRPr="005A60C5">
              <w:rPr>
                <w:rFonts w:hint="eastAsia"/>
                <w:kern w:val="0"/>
                <w:sz w:val="18"/>
                <w:szCs w:val="20"/>
              </w:rPr>
              <w:t>台）</w:t>
            </w:r>
          </w:p>
        </w:tc>
        <w:tc>
          <w:tcPr>
            <w:tcW w:w="677" w:type="pct"/>
            <w:vAlign w:val="center"/>
          </w:tcPr>
          <w:p w14:paraId="4296BC13"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排放因子</w:t>
            </w:r>
          </w:p>
        </w:tc>
        <w:tc>
          <w:tcPr>
            <w:tcW w:w="477" w:type="pct"/>
            <w:vAlign w:val="center"/>
          </w:tcPr>
          <w:p w14:paraId="2BB9F826"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排放因子单位</w:t>
            </w:r>
          </w:p>
        </w:tc>
        <w:tc>
          <w:tcPr>
            <w:tcW w:w="759" w:type="pct"/>
            <w:vAlign w:val="center"/>
          </w:tcPr>
          <w:p w14:paraId="18719C14"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排放量</w:t>
            </w:r>
          </w:p>
          <w:p w14:paraId="597D6FAD" w14:textId="77777777" w:rsidR="005A60C5" w:rsidRPr="005A60C5" w:rsidRDefault="005A60C5" w:rsidP="005A60C5">
            <w:pPr>
              <w:autoSpaceDE w:val="0"/>
              <w:autoSpaceDN w:val="0"/>
              <w:spacing w:line="240" w:lineRule="auto"/>
              <w:jc w:val="center"/>
              <w:rPr>
                <w:kern w:val="0"/>
                <w:sz w:val="18"/>
                <w:szCs w:val="20"/>
              </w:rPr>
            </w:pPr>
            <w:r w:rsidRPr="005A60C5">
              <w:rPr>
                <w:kern w:val="0"/>
                <w:sz w:val="18"/>
                <w:szCs w:val="20"/>
              </w:rPr>
              <w:t>(</w:t>
            </w:r>
            <w:r w:rsidRPr="005A60C5">
              <w:rPr>
                <w:rFonts w:hint="eastAsia"/>
                <w:kern w:val="0"/>
                <w:sz w:val="18"/>
                <w:szCs w:val="20"/>
              </w:rPr>
              <w:t>kg</w:t>
            </w:r>
            <w:r w:rsidRPr="005A60C5">
              <w:rPr>
                <w:kern w:val="0"/>
                <w:sz w:val="18"/>
                <w:szCs w:val="20"/>
              </w:rPr>
              <w:t>CO</w:t>
            </w:r>
            <w:r w:rsidRPr="005A60C5">
              <w:rPr>
                <w:kern w:val="0"/>
                <w:sz w:val="18"/>
                <w:szCs w:val="20"/>
                <w:vertAlign w:val="subscript"/>
              </w:rPr>
              <w:t>2</w:t>
            </w:r>
            <w:r w:rsidRPr="005A60C5">
              <w:rPr>
                <w:kern w:val="0"/>
                <w:sz w:val="18"/>
                <w:szCs w:val="20"/>
              </w:rPr>
              <w:t>e/</w:t>
            </w:r>
            <w:r w:rsidRPr="005A60C5">
              <w:rPr>
                <w:rFonts w:hint="eastAsia"/>
                <w:kern w:val="0"/>
                <w:sz w:val="18"/>
                <w:szCs w:val="20"/>
              </w:rPr>
              <w:t>台</w:t>
            </w:r>
            <w:r w:rsidRPr="005A60C5">
              <w:rPr>
                <w:kern w:val="0"/>
                <w:sz w:val="18"/>
                <w:szCs w:val="20"/>
              </w:rPr>
              <w:t>)</w:t>
            </w:r>
          </w:p>
        </w:tc>
      </w:tr>
      <w:tr w:rsidR="005A60C5" w:rsidRPr="005A60C5" w14:paraId="67A73FDD" w14:textId="77777777" w:rsidTr="004C7A35">
        <w:trPr>
          <w:trHeight w:val="283"/>
        </w:trPr>
        <w:tc>
          <w:tcPr>
            <w:tcW w:w="346" w:type="pct"/>
            <w:vAlign w:val="center"/>
          </w:tcPr>
          <w:p w14:paraId="6821B157" w14:textId="77777777" w:rsidR="005A60C5" w:rsidRPr="005A60C5" w:rsidRDefault="005A60C5" w:rsidP="005A60C5">
            <w:pPr>
              <w:autoSpaceDE w:val="0"/>
              <w:autoSpaceDN w:val="0"/>
              <w:spacing w:line="240" w:lineRule="auto"/>
              <w:jc w:val="center"/>
              <w:rPr>
                <w:kern w:val="0"/>
                <w:sz w:val="18"/>
                <w:szCs w:val="20"/>
              </w:rPr>
            </w:pPr>
          </w:p>
        </w:tc>
        <w:tc>
          <w:tcPr>
            <w:tcW w:w="346" w:type="pct"/>
            <w:noWrap/>
            <w:vAlign w:val="center"/>
          </w:tcPr>
          <w:p w14:paraId="6F9D5322" w14:textId="77777777" w:rsidR="005A60C5" w:rsidRPr="005A60C5" w:rsidRDefault="005A60C5" w:rsidP="005A60C5">
            <w:pPr>
              <w:autoSpaceDE w:val="0"/>
              <w:autoSpaceDN w:val="0"/>
              <w:spacing w:line="240" w:lineRule="auto"/>
              <w:jc w:val="center"/>
              <w:rPr>
                <w:kern w:val="0"/>
                <w:sz w:val="18"/>
                <w:szCs w:val="20"/>
              </w:rPr>
            </w:pPr>
          </w:p>
        </w:tc>
        <w:tc>
          <w:tcPr>
            <w:tcW w:w="570" w:type="pct"/>
            <w:vAlign w:val="center"/>
          </w:tcPr>
          <w:p w14:paraId="018B3B36" w14:textId="77777777" w:rsidR="005A60C5" w:rsidRPr="005A60C5" w:rsidRDefault="005A60C5" w:rsidP="005A60C5">
            <w:pPr>
              <w:autoSpaceDE w:val="0"/>
              <w:autoSpaceDN w:val="0"/>
              <w:spacing w:line="240" w:lineRule="auto"/>
              <w:jc w:val="center"/>
              <w:rPr>
                <w:kern w:val="0"/>
                <w:sz w:val="18"/>
                <w:szCs w:val="20"/>
              </w:rPr>
            </w:pPr>
          </w:p>
        </w:tc>
        <w:tc>
          <w:tcPr>
            <w:tcW w:w="589" w:type="pct"/>
            <w:noWrap/>
            <w:vAlign w:val="center"/>
          </w:tcPr>
          <w:p w14:paraId="556B43D5" w14:textId="77777777" w:rsidR="005A60C5" w:rsidRPr="005A60C5" w:rsidRDefault="005A60C5" w:rsidP="005A60C5">
            <w:pPr>
              <w:autoSpaceDE w:val="0"/>
              <w:autoSpaceDN w:val="0"/>
              <w:spacing w:line="240" w:lineRule="auto"/>
              <w:jc w:val="center"/>
              <w:rPr>
                <w:kern w:val="0"/>
                <w:sz w:val="18"/>
                <w:szCs w:val="20"/>
              </w:rPr>
            </w:pPr>
          </w:p>
        </w:tc>
        <w:tc>
          <w:tcPr>
            <w:tcW w:w="603" w:type="pct"/>
            <w:noWrap/>
            <w:vAlign w:val="center"/>
          </w:tcPr>
          <w:p w14:paraId="0F162B95" w14:textId="77777777" w:rsidR="005A60C5" w:rsidRPr="005A60C5" w:rsidRDefault="005A60C5" w:rsidP="005A60C5">
            <w:pPr>
              <w:autoSpaceDE w:val="0"/>
              <w:autoSpaceDN w:val="0"/>
              <w:spacing w:line="240" w:lineRule="auto"/>
              <w:jc w:val="center"/>
              <w:rPr>
                <w:kern w:val="0"/>
                <w:sz w:val="18"/>
                <w:szCs w:val="20"/>
              </w:rPr>
            </w:pPr>
          </w:p>
        </w:tc>
        <w:tc>
          <w:tcPr>
            <w:tcW w:w="632" w:type="pct"/>
            <w:noWrap/>
            <w:vAlign w:val="center"/>
          </w:tcPr>
          <w:p w14:paraId="6092B2F7" w14:textId="77777777" w:rsidR="005A60C5" w:rsidRPr="005A60C5" w:rsidRDefault="005A60C5" w:rsidP="005A60C5">
            <w:pPr>
              <w:autoSpaceDE w:val="0"/>
              <w:autoSpaceDN w:val="0"/>
              <w:spacing w:line="240" w:lineRule="auto"/>
              <w:jc w:val="center"/>
              <w:rPr>
                <w:kern w:val="0"/>
                <w:sz w:val="18"/>
                <w:szCs w:val="20"/>
              </w:rPr>
            </w:pPr>
          </w:p>
        </w:tc>
        <w:tc>
          <w:tcPr>
            <w:tcW w:w="677" w:type="pct"/>
            <w:vAlign w:val="center"/>
          </w:tcPr>
          <w:p w14:paraId="76E8A4A3" w14:textId="77777777" w:rsidR="005A60C5" w:rsidRPr="005A60C5" w:rsidRDefault="005A60C5" w:rsidP="005A60C5">
            <w:pPr>
              <w:autoSpaceDE w:val="0"/>
              <w:autoSpaceDN w:val="0"/>
              <w:spacing w:line="240" w:lineRule="auto"/>
              <w:jc w:val="center"/>
              <w:rPr>
                <w:kern w:val="0"/>
                <w:sz w:val="18"/>
                <w:szCs w:val="20"/>
              </w:rPr>
            </w:pPr>
          </w:p>
        </w:tc>
        <w:tc>
          <w:tcPr>
            <w:tcW w:w="477" w:type="pct"/>
            <w:vAlign w:val="center"/>
          </w:tcPr>
          <w:p w14:paraId="56010B88" w14:textId="77777777" w:rsidR="005A60C5" w:rsidRPr="005A60C5" w:rsidRDefault="005A60C5" w:rsidP="005A60C5">
            <w:pPr>
              <w:autoSpaceDE w:val="0"/>
              <w:autoSpaceDN w:val="0"/>
              <w:spacing w:line="240" w:lineRule="auto"/>
              <w:jc w:val="center"/>
              <w:rPr>
                <w:kern w:val="0"/>
                <w:sz w:val="18"/>
                <w:szCs w:val="20"/>
              </w:rPr>
            </w:pPr>
          </w:p>
        </w:tc>
        <w:tc>
          <w:tcPr>
            <w:tcW w:w="760" w:type="pct"/>
            <w:vAlign w:val="center"/>
          </w:tcPr>
          <w:p w14:paraId="0124463D" w14:textId="77777777" w:rsidR="005A60C5" w:rsidRPr="005A60C5" w:rsidRDefault="005A60C5" w:rsidP="005A60C5">
            <w:pPr>
              <w:autoSpaceDE w:val="0"/>
              <w:autoSpaceDN w:val="0"/>
              <w:spacing w:line="240" w:lineRule="auto"/>
              <w:jc w:val="center"/>
              <w:rPr>
                <w:kern w:val="0"/>
                <w:sz w:val="18"/>
                <w:szCs w:val="20"/>
              </w:rPr>
            </w:pPr>
          </w:p>
        </w:tc>
      </w:tr>
      <w:tr w:rsidR="005A60C5" w:rsidRPr="005A60C5" w14:paraId="4A342570" w14:textId="77777777" w:rsidTr="004C7A35">
        <w:trPr>
          <w:trHeight w:val="283"/>
        </w:trPr>
        <w:tc>
          <w:tcPr>
            <w:tcW w:w="346" w:type="pct"/>
            <w:vAlign w:val="center"/>
          </w:tcPr>
          <w:p w14:paraId="1649F9D9" w14:textId="77777777" w:rsidR="005A60C5" w:rsidRPr="005A60C5" w:rsidRDefault="005A60C5" w:rsidP="005A60C5">
            <w:pPr>
              <w:autoSpaceDE w:val="0"/>
              <w:autoSpaceDN w:val="0"/>
              <w:spacing w:line="240" w:lineRule="auto"/>
              <w:jc w:val="center"/>
              <w:rPr>
                <w:kern w:val="0"/>
                <w:sz w:val="18"/>
                <w:szCs w:val="20"/>
              </w:rPr>
            </w:pPr>
          </w:p>
        </w:tc>
        <w:tc>
          <w:tcPr>
            <w:tcW w:w="346" w:type="pct"/>
            <w:noWrap/>
            <w:vAlign w:val="center"/>
          </w:tcPr>
          <w:p w14:paraId="2F02C2BD" w14:textId="77777777" w:rsidR="005A60C5" w:rsidRPr="005A60C5" w:rsidRDefault="005A60C5" w:rsidP="005A60C5">
            <w:pPr>
              <w:autoSpaceDE w:val="0"/>
              <w:autoSpaceDN w:val="0"/>
              <w:spacing w:line="240" w:lineRule="auto"/>
              <w:jc w:val="center"/>
              <w:rPr>
                <w:kern w:val="0"/>
                <w:sz w:val="18"/>
                <w:szCs w:val="20"/>
              </w:rPr>
            </w:pPr>
          </w:p>
        </w:tc>
        <w:tc>
          <w:tcPr>
            <w:tcW w:w="570" w:type="pct"/>
            <w:noWrap/>
            <w:vAlign w:val="center"/>
          </w:tcPr>
          <w:p w14:paraId="17F59C63" w14:textId="77777777" w:rsidR="005A60C5" w:rsidRPr="005A60C5" w:rsidRDefault="005A60C5" w:rsidP="005A60C5">
            <w:pPr>
              <w:autoSpaceDE w:val="0"/>
              <w:autoSpaceDN w:val="0"/>
              <w:spacing w:line="240" w:lineRule="auto"/>
              <w:jc w:val="center"/>
              <w:rPr>
                <w:kern w:val="0"/>
                <w:sz w:val="18"/>
                <w:szCs w:val="20"/>
              </w:rPr>
            </w:pPr>
          </w:p>
        </w:tc>
        <w:tc>
          <w:tcPr>
            <w:tcW w:w="589" w:type="pct"/>
            <w:noWrap/>
            <w:vAlign w:val="center"/>
          </w:tcPr>
          <w:p w14:paraId="447D3FA2" w14:textId="77777777" w:rsidR="005A60C5" w:rsidRPr="005A60C5" w:rsidRDefault="005A60C5" w:rsidP="005A60C5">
            <w:pPr>
              <w:autoSpaceDE w:val="0"/>
              <w:autoSpaceDN w:val="0"/>
              <w:spacing w:line="240" w:lineRule="auto"/>
              <w:jc w:val="center"/>
              <w:rPr>
                <w:kern w:val="0"/>
                <w:sz w:val="18"/>
                <w:szCs w:val="20"/>
              </w:rPr>
            </w:pPr>
          </w:p>
        </w:tc>
        <w:tc>
          <w:tcPr>
            <w:tcW w:w="603" w:type="pct"/>
            <w:noWrap/>
            <w:vAlign w:val="center"/>
          </w:tcPr>
          <w:p w14:paraId="13FEF023" w14:textId="77777777" w:rsidR="005A60C5" w:rsidRPr="005A60C5" w:rsidRDefault="005A60C5" w:rsidP="005A60C5">
            <w:pPr>
              <w:autoSpaceDE w:val="0"/>
              <w:autoSpaceDN w:val="0"/>
              <w:spacing w:line="240" w:lineRule="auto"/>
              <w:jc w:val="center"/>
              <w:rPr>
                <w:kern w:val="0"/>
                <w:sz w:val="18"/>
                <w:szCs w:val="20"/>
              </w:rPr>
            </w:pPr>
          </w:p>
        </w:tc>
        <w:tc>
          <w:tcPr>
            <w:tcW w:w="632" w:type="pct"/>
            <w:noWrap/>
            <w:vAlign w:val="center"/>
          </w:tcPr>
          <w:p w14:paraId="364F30BA" w14:textId="77777777" w:rsidR="005A60C5" w:rsidRPr="005A60C5" w:rsidRDefault="005A60C5" w:rsidP="005A60C5">
            <w:pPr>
              <w:autoSpaceDE w:val="0"/>
              <w:autoSpaceDN w:val="0"/>
              <w:spacing w:line="240" w:lineRule="auto"/>
              <w:jc w:val="center"/>
              <w:rPr>
                <w:kern w:val="0"/>
                <w:sz w:val="18"/>
                <w:szCs w:val="20"/>
              </w:rPr>
            </w:pPr>
          </w:p>
        </w:tc>
        <w:tc>
          <w:tcPr>
            <w:tcW w:w="677" w:type="pct"/>
            <w:vAlign w:val="center"/>
          </w:tcPr>
          <w:p w14:paraId="170D2A63" w14:textId="77777777" w:rsidR="005A60C5" w:rsidRPr="005A60C5" w:rsidRDefault="005A60C5" w:rsidP="005A60C5">
            <w:pPr>
              <w:autoSpaceDE w:val="0"/>
              <w:autoSpaceDN w:val="0"/>
              <w:spacing w:line="240" w:lineRule="auto"/>
              <w:jc w:val="center"/>
              <w:rPr>
                <w:kern w:val="0"/>
                <w:sz w:val="18"/>
                <w:szCs w:val="20"/>
              </w:rPr>
            </w:pPr>
          </w:p>
        </w:tc>
        <w:tc>
          <w:tcPr>
            <w:tcW w:w="477" w:type="pct"/>
            <w:vAlign w:val="center"/>
          </w:tcPr>
          <w:p w14:paraId="6F1FD122" w14:textId="77777777" w:rsidR="005A60C5" w:rsidRPr="005A60C5" w:rsidRDefault="005A60C5" w:rsidP="005A60C5">
            <w:pPr>
              <w:autoSpaceDE w:val="0"/>
              <w:autoSpaceDN w:val="0"/>
              <w:spacing w:line="240" w:lineRule="auto"/>
              <w:jc w:val="center"/>
              <w:rPr>
                <w:kern w:val="0"/>
                <w:sz w:val="18"/>
                <w:szCs w:val="20"/>
              </w:rPr>
            </w:pPr>
          </w:p>
        </w:tc>
        <w:tc>
          <w:tcPr>
            <w:tcW w:w="760" w:type="pct"/>
            <w:vAlign w:val="center"/>
          </w:tcPr>
          <w:p w14:paraId="32A6F5E5" w14:textId="77777777" w:rsidR="005A60C5" w:rsidRPr="005A60C5" w:rsidRDefault="005A60C5" w:rsidP="005A60C5">
            <w:pPr>
              <w:autoSpaceDE w:val="0"/>
              <w:autoSpaceDN w:val="0"/>
              <w:spacing w:line="240" w:lineRule="auto"/>
              <w:jc w:val="center"/>
              <w:rPr>
                <w:kern w:val="0"/>
                <w:sz w:val="18"/>
                <w:szCs w:val="20"/>
              </w:rPr>
            </w:pPr>
          </w:p>
        </w:tc>
      </w:tr>
      <w:tr w:rsidR="005A60C5" w:rsidRPr="005A60C5" w14:paraId="13F4C5EA" w14:textId="77777777" w:rsidTr="004C7A35">
        <w:trPr>
          <w:trHeight w:val="283"/>
        </w:trPr>
        <w:tc>
          <w:tcPr>
            <w:tcW w:w="2455" w:type="pct"/>
            <w:gridSpan w:val="5"/>
            <w:vAlign w:val="center"/>
          </w:tcPr>
          <w:p w14:paraId="4D8D0BF5" w14:textId="77777777" w:rsidR="005A60C5" w:rsidRPr="005A60C5" w:rsidRDefault="005A60C5" w:rsidP="005A60C5">
            <w:pPr>
              <w:autoSpaceDE w:val="0"/>
              <w:autoSpaceDN w:val="0"/>
              <w:spacing w:line="240" w:lineRule="auto"/>
              <w:jc w:val="center"/>
              <w:rPr>
                <w:kern w:val="0"/>
                <w:sz w:val="18"/>
                <w:szCs w:val="20"/>
              </w:rPr>
            </w:pPr>
            <w:r w:rsidRPr="005A60C5">
              <w:rPr>
                <w:kern w:val="0"/>
                <w:sz w:val="18"/>
                <w:szCs w:val="20"/>
              </w:rPr>
              <w:t>E</w:t>
            </w:r>
            <w:r w:rsidRPr="005A60C5">
              <w:rPr>
                <w:rFonts w:hint="eastAsia"/>
                <w:kern w:val="0"/>
                <w:sz w:val="18"/>
                <w:szCs w:val="20"/>
                <w:vertAlign w:val="subscript"/>
              </w:rPr>
              <w:t>购入电</w:t>
            </w:r>
          </w:p>
        </w:tc>
        <w:tc>
          <w:tcPr>
            <w:tcW w:w="2545" w:type="pct"/>
            <w:gridSpan w:val="4"/>
            <w:vAlign w:val="center"/>
          </w:tcPr>
          <w:p w14:paraId="3710A0C7" w14:textId="77777777" w:rsidR="005A60C5" w:rsidRPr="005A60C5" w:rsidRDefault="005A60C5" w:rsidP="005A60C5">
            <w:pPr>
              <w:autoSpaceDE w:val="0"/>
              <w:autoSpaceDN w:val="0"/>
              <w:spacing w:line="240" w:lineRule="auto"/>
              <w:jc w:val="center"/>
              <w:rPr>
                <w:kern w:val="0"/>
                <w:sz w:val="18"/>
                <w:szCs w:val="20"/>
              </w:rPr>
            </w:pPr>
          </w:p>
        </w:tc>
      </w:tr>
    </w:tbl>
    <w:bookmarkEnd w:id="78"/>
    <w:p w14:paraId="305970C2" w14:textId="77777777" w:rsidR="005A60C5" w:rsidRDefault="005A60C5" w:rsidP="005A60C5">
      <w:pPr>
        <w:adjustRightInd w:val="0"/>
        <w:snapToGrid w:val="0"/>
        <w:spacing w:beforeLines="50" w:before="120" w:afterLines="50" w:after="120" w:line="240" w:lineRule="auto"/>
        <w:ind w:left="420"/>
        <w:jc w:val="center"/>
        <w:textAlignment w:val="baseline"/>
        <w:rPr>
          <w:rFonts w:eastAsia="黑体"/>
          <w:kern w:val="21"/>
          <w:sz w:val="21"/>
          <w:szCs w:val="20"/>
          <w:vertAlign w:val="subscript"/>
        </w:rPr>
      </w:pPr>
      <w:r w:rsidRPr="005A60C5">
        <w:rPr>
          <w:rFonts w:eastAsia="黑体"/>
          <w:kern w:val="21"/>
          <w:sz w:val="21"/>
          <w:szCs w:val="20"/>
        </w:rPr>
        <w:t>表</w:t>
      </w:r>
      <w:r w:rsidRPr="005A60C5">
        <w:rPr>
          <w:rFonts w:eastAsia="黑体"/>
          <w:kern w:val="21"/>
          <w:sz w:val="21"/>
          <w:szCs w:val="20"/>
        </w:rPr>
        <w:t>D.</w:t>
      </w:r>
      <w:r w:rsidRPr="005A60C5">
        <w:rPr>
          <w:rFonts w:eastAsia="黑体" w:hint="eastAsia"/>
          <w:kern w:val="21"/>
          <w:sz w:val="21"/>
          <w:szCs w:val="20"/>
        </w:rPr>
        <w:t>6</w:t>
      </w:r>
      <w:r w:rsidRPr="005A60C5">
        <w:rPr>
          <w:rFonts w:eastAsia="黑体"/>
          <w:kern w:val="21"/>
          <w:sz w:val="21"/>
          <w:szCs w:val="20"/>
        </w:rPr>
        <w:t xml:space="preserve"> </w:t>
      </w:r>
      <w:r w:rsidRPr="005A60C5">
        <w:rPr>
          <w:rFonts w:eastAsia="黑体" w:hint="eastAsia"/>
          <w:kern w:val="21"/>
          <w:sz w:val="21"/>
          <w:szCs w:val="20"/>
        </w:rPr>
        <w:t>产品生产阶段热力消耗与</w:t>
      </w:r>
      <w:r w:rsidRPr="005A60C5">
        <w:rPr>
          <w:rFonts w:eastAsia="黑体"/>
          <w:kern w:val="21"/>
          <w:sz w:val="21"/>
          <w:szCs w:val="20"/>
        </w:rPr>
        <w:t>E</w:t>
      </w:r>
      <w:r w:rsidRPr="005A60C5">
        <w:rPr>
          <w:rFonts w:eastAsia="黑体" w:hint="eastAsia"/>
          <w:kern w:val="21"/>
          <w:sz w:val="21"/>
          <w:szCs w:val="20"/>
          <w:vertAlign w:val="subscript"/>
        </w:rPr>
        <w:t>购入热</w:t>
      </w:r>
    </w:p>
    <w:tbl>
      <w:tblPr>
        <w:tblStyle w:val="31"/>
        <w:tblW w:w="5000" w:type="pct"/>
        <w:tblLook w:val="0000" w:firstRow="0" w:lastRow="0" w:firstColumn="0" w:lastColumn="0" w:noHBand="0" w:noVBand="0"/>
      </w:tblPr>
      <w:tblGrid>
        <w:gridCol w:w="590"/>
        <w:gridCol w:w="590"/>
        <w:gridCol w:w="972"/>
        <w:gridCol w:w="1005"/>
        <w:gridCol w:w="1030"/>
        <w:gridCol w:w="1078"/>
        <w:gridCol w:w="1155"/>
        <w:gridCol w:w="814"/>
        <w:gridCol w:w="1295"/>
      </w:tblGrid>
      <w:tr w:rsidR="003B7D0E" w:rsidRPr="005A60C5" w14:paraId="453D4F8E" w14:textId="77777777" w:rsidTr="00165BAD">
        <w:trPr>
          <w:trHeight w:val="397"/>
        </w:trPr>
        <w:tc>
          <w:tcPr>
            <w:tcW w:w="346" w:type="pct"/>
            <w:vAlign w:val="center"/>
          </w:tcPr>
          <w:p w14:paraId="724798A4" w14:textId="77777777" w:rsidR="003B7D0E" w:rsidRPr="005A60C5" w:rsidRDefault="003B7D0E" w:rsidP="003B7D0E">
            <w:pPr>
              <w:autoSpaceDE w:val="0"/>
              <w:autoSpaceDN w:val="0"/>
              <w:spacing w:line="240" w:lineRule="auto"/>
              <w:jc w:val="center"/>
              <w:rPr>
                <w:kern w:val="0"/>
                <w:sz w:val="18"/>
                <w:szCs w:val="20"/>
              </w:rPr>
            </w:pPr>
            <w:bookmarkStart w:id="79" w:name="_Hlk176360485"/>
            <w:r w:rsidRPr="005A60C5">
              <w:rPr>
                <w:rFonts w:hint="eastAsia"/>
                <w:kern w:val="0"/>
                <w:sz w:val="18"/>
                <w:szCs w:val="20"/>
              </w:rPr>
              <w:t>序号</w:t>
            </w:r>
          </w:p>
        </w:tc>
        <w:tc>
          <w:tcPr>
            <w:tcW w:w="346" w:type="pct"/>
            <w:noWrap/>
            <w:vAlign w:val="center"/>
          </w:tcPr>
          <w:p w14:paraId="3FB7C76F"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工序</w:t>
            </w:r>
          </w:p>
        </w:tc>
        <w:tc>
          <w:tcPr>
            <w:tcW w:w="570" w:type="pct"/>
            <w:noWrap/>
            <w:vAlign w:val="center"/>
          </w:tcPr>
          <w:p w14:paraId="086AD0E8"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使用设备</w:t>
            </w:r>
          </w:p>
        </w:tc>
        <w:tc>
          <w:tcPr>
            <w:tcW w:w="589" w:type="pct"/>
            <w:noWrap/>
            <w:vAlign w:val="center"/>
          </w:tcPr>
          <w:p w14:paraId="04DD171F"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用时</w:t>
            </w:r>
          </w:p>
          <w:p w14:paraId="30CCB4A3"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w:t>
            </w:r>
            <w:r w:rsidRPr="005A60C5">
              <w:rPr>
                <w:rFonts w:hint="eastAsia"/>
                <w:kern w:val="0"/>
                <w:sz w:val="18"/>
                <w:szCs w:val="20"/>
              </w:rPr>
              <w:t>min</w:t>
            </w:r>
            <w:r w:rsidRPr="005A60C5">
              <w:rPr>
                <w:kern w:val="0"/>
                <w:sz w:val="18"/>
                <w:szCs w:val="20"/>
              </w:rPr>
              <w:t>/</w:t>
            </w:r>
            <w:r w:rsidRPr="005A60C5">
              <w:rPr>
                <w:rFonts w:hint="eastAsia"/>
                <w:kern w:val="0"/>
                <w:sz w:val="18"/>
                <w:szCs w:val="20"/>
              </w:rPr>
              <w:t>台</w:t>
            </w:r>
            <w:r w:rsidRPr="005A60C5">
              <w:rPr>
                <w:rFonts w:hint="eastAsia"/>
                <w:kern w:val="0"/>
                <w:sz w:val="18"/>
                <w:szCs w:val="20"/>
              </w:rPr>
              <w:t>)</w:t>
            </w:r>
          </w:p>
        </w:tc>
        <w:tc>
          <w:tcPr>
            <w:tcW w:w="604" w:type="pct"/>
            <w:noWrap/>
            <w:vAlign w:val="center"/>
          </w:tcPr>
          <w:p w14:paraId="383AA9C8"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设备用热</w:t>
            </w:r>
          </w:p>
          <w:p w14:paraId="3D902BF5"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w:t>
            </w:r>
            <w:r w:rsidRPr="005A60C5">
              <w:rPr>
                <w:kern w:val="0"/>
                <w:sz w:val="18"/>
                <w:szCs w:val="20"/>
              </w:rPr>
              <w:t>GJ</w:t>
            </w:r>
            <w:r w:rsidRPr="005A60C5">
              <w:rPr>
                <w:rFonts w:hint="eastAsia"/>
                <w:kern w:val="0"/>
                <w:sz w:val="18"/>
                <w:szCs w:val="20"/>
              </w:rPr>
              <w:t>）</w:t>
            </w:r>
          </w:p>
        </w:tc>
        <w:tc>
          <w:tcPr>
            <w:tcW w:w="632" w:type="pct"/>
            <w:noWrap/>
            <w:vAlign w:val="center"/>
          </w:tcPr>
          <w:p w14:paraId="5EF328B9"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单位耗热</w:t>
            </w:r>
          </w:p>
          <w:p w14:paraId="316E2F6E"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w:t>
            </w:r>
            <w:r w:rsidRPr="005A60C5">
              <w:rPr>
                <w:kern w:val="0"/>
                <w:sz w:val="18"/>
                <w:szCs w:val="20"/>
              </w:rPr>
              <w:t xml:space="preserve">GJ </w:t>
            </w:r>
            <w:r w:rsidRPr="005A60C5">
              <w:rPr>
                <w:rFonts w:hint="eastAsia"/>
                <w:kern w:val="0"/>
                <w:sz w:val="18"/>
                <w:szCs w:val="20"/>
              </w:rPr>
              <w:t>/</w:t>
            </w:r>
            <w:r w:rsidRPr="005A60C5">
              <w:rPr>
                <w:rFonts w:hint="eastAsia"/>
                <w:kern w:val="0"/>
                <w:sz w:val="18"/>
                <w:szCs w:val="20"/>
              </w:rPr>
              <w:t>台）</w:t>
            </w:r>
          </w:p>
        </w:tc>
        <w:tc>
          <w:tcPr>
            <w:tcW w:w="677" w:type="pct"/>
            <w:vAlign w:val="center"/>
          </w:tcPr>
          <w:p w14:paraId="6B1E49DA"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排放因子</w:t>
            </w:r>
          </w:p>
        </w:tc>
        <w:tc>
          <w:tcPr>
            <w:tcW w:w="477" w:type="pct"/>
            <w:vAlign w:val="center"/>
          </w:tcPr>
          <w:p w14:paraId="0404278F"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排放因子单位</w:t>
            </w:r>
          </w:p>
        </w:tc>
        <w:tc>
          <w:tcPr>
            <w:tcW w:w="759" w:type="pct"/>
            <w:vAlign w:val="center"/>
          </w:tcPr>
          <w:p w14:paraId="2E6E5A10" w14:textId="77777777" w:rsidR="003B7D0E" w:rsidRPr="005A60C5" w:rsidRDefault="003B7D0E" w:rsidP="003B7D0E">
            <w:pPr>
              <w:autoSpaceDE w:val="0"/>
              <w:autoSpaceDN w:val="0"/>
              <w:spacing w:line="240" w:lineRule="auto"/>
              <w:jc w:val="center"/>
              <w:rPr>
                <w:kern w:val="0"/>
                <w:sz w:val="18"/>
                <w:szCs w:val="20"/>
              </w:rPr>
            </w:pPr>
            <w:r w:rsidRPr="005A60C5">
              <w:rPr>
                <w:rFonts w:hint="eastAsia"/>
                <w:kern w:val="0"/>
                <w:sz w:val="18"/>
                <w:szCs w:val="20"/>
              </w:rPr>
              <w:t>排放量</w:t>
            </w:r>
          </w:p>
          <w:p w14:paraId="5A81EBBB" w14:textId="77777777" w:rsidR="003B7D0E" w:rsidRPr="005A60C5" w:rsidRDefault="003B7D0E" w:rsidP="003B7D0E">
            <w:pPr>
              <w:autoSpaceDE w:val="0"/>
              <w:autoSpaceDN w:val="0"/>
              <w:spacing w:line="240" w:lineRule="auto"/>
              <w:jc w:val="center"/>
              <w:rPr>
                <w:kern w:val="0"/>
                <w:sz w:val="20"/>
                <w:szCs w:val="20"/>
              </w:rPr>
            </w:pPr>
            <w:r w:rsidRPr="005A60C5">
              <w:rPr>
                <w:kern w:val="0"/>
                <w:sz w:val="18"/>
                <w:szCs w:val="20"/>
              </w:rPr>
              <w:t>(</w:t>
            </w:r>
            <w:r w:rsidRPr="005A60C5">
              <w:rPr>
                <w:rFonts w:hint="eastAsia"/>
                <w:kern w:val="0"/>
                <w:sz w:val="18"/>
                <w:szCs w:val="20"/>
              </w:rPr>
              <w:t>kg</w:t>
            </w:r>
            <w:r w:rsidRPr="005A60C5">
              <w:rPr>
                <w:kern w:val="0"/>
                <w:sz w:val="18"/>
                <w:szCs w:val="20"/>
              </w:rPr>
              <w:t>CO</w:t>
            </w:r>
            <w:r w:rsidRPr="005A60C5">
              <w:rPr>
                <w:kern w:val="0"/>
                <w:sz w:val="18"/>
                <w:szCs w:val="20"/>
                <w:vertAlign w:val="subscript"/>
              </w:rPr>
              <w:t>2</w:t>
            </w:r>
            <w:r w:rsidRPr="005A60C5">
              <w:rPr>
                <w:kern w:val="0"/>
                <w:sz w:val="18"/>
                <w:szCs w:val="20"/>
              </w:rPr>
              <w:t>e/</w:t>
            </w:r>
            <w:r w:rsidRPr="005A60C5">
              <w:rPr>
                <w:rFonts w:hint="eastAsia"/>
                <w:kern w:val="0"/>
                <w:sz w:val="18"/>
                <w:szCs w:val="20"/>
              </w:rPr>
              <w:t>台</w:t>
            </w:r>
            <w:r w:rsidRPr="005A60C5">
              <w:rPr>
                <w:kern w:val="0"/>
                <w:sz w:val="18"/>
                <w:szCs w:val="20"/>
              </w:rPr>
              <w:t>)</w:t>
            </w:r>
          </w:p>
        </w:tc>
      </w:tr>
      <w:tr w:rsidR="003B7D0E" w:rsidRPr="005A60C5" w14:paraId="4A3C2054" w14:textId="77777777" w:rsidTr="003B7D0E">
        <w:trPr>
          <w:trHeight w:val="283"/>
        </w:trPr>
        <w:tc>
          <w:tcPr>
            <w:tcW w:w="346" w:type="pct"/>
            <w:vAlign w:val="center"/>
          </w:tcPr>
          <w:p w14:paraId="5C21E6A2" w14:textId="77777777" w:rsidR="003B7D0E" w:rsidRPr="005A60C5" w:rsidRDefault="003B7D0E" w:rsidP="00165BAD">
            <w:pPr>
              <w:autoSpaceDE w:val="0"/>
              <w:autoSpaceDN w:val="0"/>
              <w:spacing w:line="240" w:lineRule="auto"/>
              <w:jc w:val="center"/>
              <w:rPr>
                <w:kern w:val="0"/>
                <w:sz w:val="18"/>
                <w:szCs w:val="20"/>
              </w:rPr>
            </w:pPr>
          </w:p>
        </w:tc>
        <w:tc>
          <w:tcPr>
            <w:tcW w:w="346" w:type="pct"/>
            <w:noWrap/>
            <w:vAlign w:val="center"/>
          </w:tcPr>
          <w:p w14:paraId="1B99ABD9" w14:textId="77777777" w:rsidR="003B7D0E" w:rsidRPr="005A60C5" w:rsidRDefault="003B7D0E" w:rsidP="00165BAD">
            <w:pPr>
              <w:autoSpaceDE w:val="0"/>
              <w:autoSpaceDN w:val="0"/>
              <w:spacing w:line="240" w:lineRule="auto"/>
              <w:jc w:val="center"/>
              <w:rPr>
                <w:kern w:val="0"/>
                <w:sz w:val="18"/>
                <w:szCs w:val="20"/>
              </w:rPr>
            </w:pPr>
          </w:p>
        </w:tc>
        <w:tc>
          <w:tcPr>
            <w:tcW w:w="570" w:type="pct"/>
            <w:vAlign w:val="center"/>
          </w:tcPr>
          <w:p w14:paraId="716252E2" w14:textId="77777777" w:rsidR="003B7D0E" w:rsidRPr="005A60C5" w:rsidRDefault="003B7D0E" w:rsidP="00165BAD">
            <w:pPr>
              <w:autoSpaceDE w:val="0"/>
              <w:autoSpaceDN w:val="0"/>
              <w:spacing w:line="240" w:lineRule="auto"/>
              <w:jc w:val="center"/>
              <w:rPr>
                <w:kern w:val="0"/>
                <w:sz w:val="18"/>
                <w:szCs w:val="20"/>
              </w:rPr>
            </w:pPr>
          </w:p>
        </w:tc>
        <w:tc>
          <w:tcPr>
            <w:tcW w:w="589" w:type="pct"/>
            <w:noWrap/>
            <w:vAlign w:val="center"/>
          </w:tcPr>
          <w:p w14:paraId="6412AB00" w14:textId="77777777" w:rsidR="003B7D0E" w:rsidRPr="005A60C5" w:rsidRDefault="003B7D0E" w:rsidP="00165BAD">
            <w:pPr>
              <w:autoSpaceDE w:val="0"/>
              <w:autoSpaceDN w:val="0"/>
              <w:spacing w:line="240" w:lineRule="auto"/>
              <w:jc w:val="center"/>
              <w:rPr>
                <w:kern w:val="0"/>
                <w:sz w:val="18"/>
                <w:szCs w:val="20"/>
              </w:rPr>
            </w:pPr>
          </w:p>
        </w:tc>
        <w:tc>
          <w:tcPr>
            <w:tcW w:w="604" w:type="pct"/>
            <w:noWrap/>
            <w:vAlign w:val="center"/>
          </w:tcPr>
          <w:p w14:paraId="3B37056D" w14:textId="77777777" w:rsidR="003B7D0E" w:rsidRPr="005A60C5" w:rsidRDefault="003B7D0E" w:rsidP="00165BAD">
            <w:pPr>
              <w:autoSpaceDE w:val="0"/>
              <w:autoSpaceDN w:val="0"/>
              <w:spacing w:line="240" w:lineRule="auto"/>
              <w:jc w:val="center"/>
              <w:rPr>
                <w:kern w:val="0"/>
                <w:sz w:val="18"/>
                <w:szCs w:val="20"/>
              </w:rPr>
            </w:pPr>
          </w:p>
        </w:tc>
        <w:tc>
          <w:tcPr>
            <w:tcW w:w="632" w:type="pct"/>
            <w:noWrap/>
            <w:vAlign w:val="center"/>
          </w:tcPr>
          <w:p w14:paraId="48D80C0D" w14:textId="77777777" w:rsidR="003B7D0E" w:rsidRPr="005A60C5" w:rsidRDefault="003B7D0E" w:rsidP="00165BAD">
            <w:pPr>
              <w:autoSpaceDE w:val="0"/>
              <w:autoSpaceDN w:val="0"/>
              <w:spacing w:line="240" w:lineRule="auto"/>
              <w:jc w:val="center"/>
              <w:rPr>
                <w:kern w:val="0"/>
                <w:sz w:val="18"/>
                <w:szCs w:val="20"/>
              </w:rPr>
            </w:pPr>
          </w:p>
        </w:tc>
        <w:tc>
          <w:tcPr>
            <w:tcW w:w="677" w:type="pct"/>
            <w:vAlign w:val="center"/>
          </w:tcPr>
          <w:p w14:paraId="23532651" w14:textId="77777777" w:rsidR="003B7D0E" w:rsidRPr="005A60C5" w:rsidRDefault="003B7D0E" w:rsidP="00165BAD">
            <w:pPr>
              <w:autoSpaceDE w:val="0"/>
              <w:autoSpaceDN w:val="0"/>
              <w:spacing w:line="240" w:lineRule="auto"/>
              <w:jc w:val="center"/>
              <w:rPr>
                <w:kern w:val="0"/>
                <w:sz w:val="18"/>
                <w:szCs w:val="20"/>
              </w:rPr>
            </w:pPr>
          </w:p>
        </w:tc>
        <w:tc>
          <w:tcPr>
            <w:tcW w:w="477" w:type="pct"/>
            <w:vAlign w:val="center"/>
          </w:tcPr>
          <w:p w14:paraId="47F1B1DD" w14:textId="77777777" w:rsidR="003B7D0E" w:rsidRPr="005A60C5" w:rsidRDefault="003B7D0E" w:rsidP="00165BAD">
            <w:pPr>
              <w:autoSpaceDE w:val="0"/>
              <w:autoSpaceDN w:val="0"/>
              <w:spacing w:line="240" w:lineRule="auto"/>
              <w:jc w:val="center"/>
              <w:rPr>
                <w:kern w:val="0"/>
                <w:sz w:val="18"/>
                <w:szCs w:val="20"/>
              </w:rPr>
            </w:pPr>
          </w:p>
        </w:tc>
        <w:tc>
          <w:tcPr>
            <w:tcW w:w="759" w:type="pct"/>
            <w:vAlign w:val="center"/>
          </w:tcPr>
          <w:p w14:paraId="1E414D38" w14:textId="77777777" w:rsidR="003B7D0E" w:rsidRPr="005A60C5" w:rsidRDefault="003B7D0E" w:rsidP="00165BAD">
            <w:pPr>
              <w:autoSpaceDE w:val="0"/>
              <w:autoSpaceDN w:val="0"/>
              <w:spacing w:line="240" w:lineRule="auto"/>
              <w:jc w:val="center"/>
              <w:rPr>
                <w:kern w:val="0"/>
                <w:sz w:val="18"/>
                <w:szCs w:val="20"/>
              </w:rPr>
            </w:pPr>
          </w:p>
        </w:tc>
      </w:tr>
      <w:tr w:rsidR="003B7D0E" w:rsidRPr="005A60C5" w14:paraId="2A5FA6D0" w14:textId="77777777" w:rsidTr="003B7D0E">
        <w:trPr>
          <w:trHeight w:val="283"/>
        </w:trPr>
        <w:tc>
          <w:tcPr>
            <w:tcW w:w="346" w:type="pct"/>
            <w:vAlign w:val="center"/>
          </w:tcPr>
          <w:p w14:paraId="7FB11F30" w14:textId="77777777" w:rsidR="003B7D0E" w:rsidRPr="005A60C5" w:rsidRDefault="003B7D0E" w:rsidP="00165BAD">
            <w:pPr>
              <w:autoSpaceDE w:val="0"/>
              <w:autoSpaceDN w:val="0"/>
              <w:spacing w:line="240" w:lineRule="auto"/>
              <w:jc w:val="center"/>
              <w:rPr>
                <w:kern w:val="0"/>
                <w:sz w:val="18"/>
                <w:szCs w:val="20"/>
              </w:rPr>
            </w:pPr>
          </w:p>
        </w:tc>
        <w:tc>
          <w:tcPr>
            <w:tcW w:w="346" w:type="pct"/>
            <w:noWrap/>
            <w:vAlign w:val="center"/>
          </w:tcPr>
          <w:p w14:paraId="49066B20" w14:textId="77777777" w:rsidR="003B7D0E" w:rsidRPr="005A60C5" w:rsidRDefault="003B7D0E" w:rsidP="00165BAD">
            <w:pPr>
              <w:autoSpaceDE w:val="0"/>
              <w:autoSpaceDN w:val="0"/>
              <w:spacing w:line="240" w:lineRule="auto"/>
              <w:jc w:val="center"/>
              <w:rPr>
                <w:kern w:val="0"/>
                <w:sz w:val="18"/>
                <w:szCs w:val="20"/>
              </w:rPr>
            </w:pPr>
          </w:p>
        </w:tc>
        <w:tc>
          <w:tcPr>
            <w:tcW w:w="570" w:type="pct"/>
            <w:noWrap/>
            <w:vAlign w:val="center"/>
          </w:tcPr>
          <w:p w14:paraId="164879AD" w14:textId="77777777" w:rsidR="003B7D0E" w:rsidRPr="005A60C5" w:rsidRDefault="003B7D0E" w:rsidP="00165BAD">
            <w:pPr>
              <w:autoSpaceDE w:val="0"/>
              <w:autoSpaceDN w:val="0"/>
              <w:spacing w:line="240" w:lineRule="auto"/>
              <w:jc w:val="center"/>
              <w:rPr>
                <w:kern w:val="0"/>
                <w:sz w:val="18"/>
                <w:szCs w:val="20"/>
              </w:rPr>
            </w:pPr>
          </w:p>
        </w:tc>
        <w:tc>
          <w:tcPr>
            <w:tcW w:w="589" w:type="pct"/>
            <w:noWrap/>
            <w:vAlign w:val="center"/>
          </w:tcPr>
          <w:p w14:paraId="7570AD86" w14:textId="77777777" w:rsidR="003B7D0E" w:rsidRPr="005A60C5" w:rsidRDefault="003B7D0E" w:rsidP="00165BAD">
            <w:pPr>
              <w:autoSpaceDE w:val="0"/>
              <w:autoSpaceDN w:val="0"/>
              <w:spacing w:line="240" w:lineRule="auto"/>
              <w:jc w:val="center"/>
              <w:rPr>
                <w:kern w:val="0"/>
                <w:sz w:val="18"/>
                <w:szCs w:val="20"/>
              </w:rPr>
            </w:pPr>
          </w:p>
        </w:tc>
        <w:tc>
          <w:tcPr>
            <w:tcW w:w="604" w:type="pct"/>
            <w:noWrap/>
            <w:vAlign w:val="center"/>
          </w:tcPr>
          <w:p w14:paraId="7EBDD90C" w14:textId="77777777" w:rsidR="003B7D0E" w:rsidRPr="005A60C5" w:rsidRDefault="003B7D0E" w:rsidP="00165BAD">
            <w:pPr>
              <w:autoSpaceDE w:val="0"/>
              <w:autoSpaceDN w:val="0"/>
              <w:spacing w:line="240" w:lineRule="auto"/>
              <w:jc w:val="center"/>
              <w:rPr>
                <w:kern w:val="0"/>
                <w:sz w:val="18"/>
                <w:szCs w:val="20"/>
              </w:rPr>
            </w:pPr>
          </w:p>
        </w:tc>
        <w:tc>
          <w:tcPr>
            <w:tcW w:w="632" w:type="pct"/>
            <w:noWrap/>
            <w:vAlign w:val="center"/>
          </w:tcPr>
          <w:p w14:paraId="543CACCD" w14:textId="77777777" w:rsidR="003B7D0E" w:rsidRPr="005A60C5" w:rsidRDefault="003B7D0E" w:rsidP="00165BAD">
            <w:pPr>
              <w:autoSpaceDE w:val="0"/>
              <w:autoSpaceDN w:val="0"/>
              <w:spacing w:line="240" w:lineRule="auto"/>
              <w:jc w:val="center"/>
              <w:rPr>
                <w:kern w:val="0"/>
                <w:sz w:val="18"/>
                <w:szCs w:val="20"/>
              </w:rPr>
            </w:pPr>
          </w:p>
        </w:tc>
        <w:tc>
          <w:tcPr>
            <w:tcW w:w="677" w:type="pct"/>
            <w:vAlign w:val="center"/>
          </w:tcPr>
          <w:p w14:paraId="36BE0FA9" w14:textId="77777777" w:rsidR="003B7D0E" w:rsidRPr="005A60C5" w:rsidRDefault="003B7D0E" w:rsidP="00165BAD">
            <w:pPr>
              <w:autoSpaceDE w:val="0"/>
              <w:autoSpaceDN w:val="0"/>
              <w:spacing w:line="240" w:lineRule="auto"/>
              <w:jc w:val="center"/>
              <w:rPr>
                <w:kern w:val="0"/>
                <w:sz w:val="18"/>
                <w:szCs w:val="20"/>
              </w:rPr>
            </w:pPr>
          </w:p>
        </w:tc>
        <w:tc>
          <w:tcPr>
            <w:tcW w:w="477" w:type="pct"/>
            <w:vAlign w:val="center"/>
          </w:tcPr>
          <w:p w14:paraId="346BA268" w14:textId="77777777" w:rsidR="003B7D0E" w:rsidRPr="005A60C5" w:rsidRDefault="003B7D0E" w:rsidP="00165BAD">
            <w:pPr>
              <w:autoSpaceDE w:val="0"/>
              <w:autoSpaceDN w:val="0"/>
              <w:spacing w:line="240" w:lineRule="auto"/>
              <w:jc w:val="center"/>
              <w:rPr>
                <w:kern w:val="0"/>
                <w:sz w:val="18"/>
                <w:szCs w:val="20"/>
              </w:rPr>
            </w:pPr>
          </w:p>
        </w:tc>
        <w:tc>
          <w:tcPr>
            <w:tcW w:w="759" w:type="pct"/>
            <w:vAlign w:val="center"/>
          </w:tcPr>
          <w:p w14:paraId="20424BB8" w14:textId="77777777" w:rsidR="003B7D0E" w:rsidRPr="005A60C5" w:rsidRDefault="003B7D0E" w:rsidP="00165BAD">
            <w:pPr>
              <w:autoSpaceDE w:val="0"/>
              <w:autoSpaceDN w:val="0"/>
              <w:spacing w:line="240" w:lineRule="auto"/>
              <w:jc w:val="center"/>
              <w:rPr>
                <w:kern w:val="0"/>
                <w:sz w:val="18"/>
                <w:szCs w:val="20"/>
              </w:rPr>
            </w:pPr>
          </w:p>
        </w:tc>
      </w:tr>
      <w:tr w:rsidR="003B7D0E" w:rsidRPr="005A60C5" w14:paraId="4708F0D7" w14:textId="77777777" w:rsidTr="00165BAD">
        <w:trPr>
          <w:trHeight w:val="283"/>
        </w:trPr>
        <w:tc>
          <w:tcPr>
            <w:tcW w:w="2455" w:type="pct"/>
            <w:gridSpan w:val="5"/>
            <w:vAlign w:val="center"/>
          </w:tcPr>
          <w:p w14:paraId="328F52A7" w14:textId="77777777" w:rsidR="003B7D0E" w:rsidRPr="005A60C5" w:rsidRDefault="003B7D0E" w:rsidP="00165BAD">
            <w:pPr>
              <w:autoSpaceDE w:val="0"/>
              <w:autoSpaceDN w:val="0"/>
              <w:spacing w:line="240" w:lineRule="auto"/>
              <w:jc w:val="center"/>
              <w:rPr>
                <w:kern w:val="0"/>
                <w:sz w:val="18"/>
                <w:szCs w:val="20"/>
              </w:rPr>
            </w:pPr>
            <w:r w:rsidRPr="005A60C5">
              <w:rPr>
                <w:kern w:val="0"/>
                <w:sz w:val="18"/>
                <w:szCs w:val="20"/>
              </w:rPr>
              <w:t>E</w:t>
            </w:r>
            <w:r w:rsidRPr="005A60C5">
              <w:rPr>
                <w:rFonts w:hint="eastAsia"/>
                <w:kern w:val="0"/>
                <w:sz w:val="18"/>
                <w:szCs w:val="20"/>
                <w:vertAlign w:val="subscript"/>
              </w:rPr>
              <w:t>购入热</w:t>
            </w:r>
          </w:p>
        </w:tc>
        <w:tc>
          <w:tcPr>
            <w:tcW w:w="2545" w:type="pct"/>
            <w:gridSpan w:val="4"/>
            <w:vAlign w:val="center"/>
          </w:tcPr>
          <w:p w14:paraId="3F62A962" w14:textId="77777777" w:rsidR="003B7D0E" w:rsidRPr="005A60C5" w:rsidRDefault="003B7D0E" w:rsidP="00165BAD">
            <w:pPr>
              <w:autoSpaceDE w:val="0"/>
              <w:autoSpaceDN w:val="0"/>
              <w:spacing w:line="240" w:lineRule="auto"/>
              <w:jc w:val="center"/>
              <w:rPr>
                <w:kern w:val="0"/>
                <w:sz w:val="18"/>
                <w:szCs w:val="20"/>
              </w:rPr>
            </w:pPr>
          </w:p>
        </w:tc>
      </w:tr>
    </w:tbl>
    <w:bookmarkEnd w:id="79"/>
    <w:p w14:paraId="3D0C3296" w14:textId="77777777" w:rsidR="005A60C5" w:rsidRDefault="005A60C5" w:rsidP="005A60C5">
      <w:pPr>
        <w:adjustRightInd w:val="0"/>
        <w:snapToGrid w:val="0"/>
        <w:spacing w:beforeLines="50" w:before="120" w:afterLines="50" w:after="120" w:line="240" w:lineRule="auto"/>
        <w:ind w:left="420"/>
        <w:jc w:val="center"/>
        <w:textAlignment w:val="baseline"/>
        <w:rPr>
          <w:rFonts w:eastAsia="黑体"/>
          <w:kern w:val="21"/>
          <w:sz w:val="21"/>
          <w:szCs w:val="20"/>
          <w:vertAlign w:val="subscript"/>
        </w:rPr>
      </w:pPr>
      <w:r w:rsidRPr="005A60C5">
        <w:rPr>
          <w:rFonts w:eastAsia="黑体"/>
          <w:kern w:val="21"/>
          <w:sz w:val="21"/>
          <w:szCs w:val="20"/>
        </w:rPr>
        <w:t>表</w:t>
      </w:r>
      <w:r w:rsidRPr="005A60C5">
        <w:rPr>
          <w:rFonts w:eastAsia="黑体" w:hint="eastAsia"/>
          <w:kern w:val="21"/>
          <w:sz w:val="21"/>
          <w:szCs w:val="20"/>
        </w:rPr>
        <w:t>D</w:t>
      </w:r>
      <w:r w:rsidRPr="005A60C5">
        <w:rPr>
          <w:rFonts w:eastAsia="黑体"/>
          <w:kern w:val="21"/>
          <w:sz w:val="21"/>
          <w:szCs w:val="20"/>
        </w:rPr>
        <w:t>.</w:t>
      </w:r>
      <w:r w:rsidRPr="005A60C5">
        <w:rPr>
          <w:rFonts w:eastAsia="黑体" w:hint="eastAsia"/>
          <w:kern w:val="21"/>
          <w:sz w:val="21"/>
          <w:szCs w:val="20"/>
        </w:rPr>
        <w:t>7</w:t>
      </w:r>
      <w:r w:rsidRPr="005A60C5">
        <w:rPr>
          <w:rFonts w:eastAsia="黑体"/>
          <w:kern w:val="21"/>
          <w:sz w:val="21"/>
          <w:szCs w:val="20"/>
        </w:rPr>
        <w:t xml:space="preserve"> </w:t>
      </w:r>
      <w:r w:rsidRPr="005A60C5">
        <w:rPr>
          <w:rFonts w:eastAsia="黑体" w:hint="eastAsia"/>
          <w:kern w:val="21"/>
          <w:sz w:val="21"/>
          <w:szCs w:val="20"/>
        </w:rPr>
        <w:t>产品生产阶段燃料消耗与</w:t>
      </w:r>
      <w:r w:rsidRPr="005A60C5">
        <w:rPr>
          <w:rFonts w:eastAsia="黑体"/>
          <w:kern w:val="21"/>
          <w:sz w:val="21"/>
          <w:szCs w:val="20"/>
        </w:rPr>
        <w:t>E</w:t>
      </w:r>
      <w:r w:rsidRPr="005A60C5">
        <w:rPr>
          <w:rFonts w:eastAsia="黑体" w:hint="eastAsia"/>
          <w:kern w:val="21"/>
          <w:sz w:val="21"/>
          <w:szCs w:val="20"/>
          <w:vertAlign w:val="subscript"/>
        </w:rPr>
        <w:t>燃烧</w:t>
      </w:r>
    </w:p>
    <w:tbl>
      <w:tblPr>
        <w:tblStyle w:val="31"/>
        <w:tblW w:w="5000" w:type="pct"/>
        <w:tblLook w:val="0000" w:firstRow="0" w:lastRow="0" w:firstColumn="0" w:lastColumn="0" w:noHBand="0" w:noVBand="0"/>
      </w:tblPr>
      <w:tblGrid>
        <w:gridCol w:w="590"/>
        <w:gridCol w:w="590"/>
        <w:gridCol w:w="972"/>
        <w:gridCol w:w="1005"/>
        <w:gridCol w:w="1030"/>
        <w:gridCol w:w="1078"/>
        <w:gridCol w:w="1155"/>
        <w:gridCol w:w="814"/>
        <w:gridCol w:w="1295"/>
      </w:tblGrid>
      <w:tr w:rsidR="00A14F9D" w:rsidRPr="005A60C5" w14:paraId="70E9CB5E" w14:textId="77777777" w:rsidTr="00165BAD">
        <w:trPr>
          <w:trHeight w:val="397"/>
        </w:trPr>
        <w:tc>
          <w:tcPr>
            <w:tcW w:w="346" w:type="pct"/>
            <w:vAlign w:val="center"/>
          </w:tcPr>
          <w:p w14:paraId="17FD6D1A" w14:textId="77777777" w:rsidR="00A14F9D" w:rsidRPr="005A60C5" w:rsidRDefault="00A14F9D" w:rsidP="00A14F9D">
            <w:pPr>
              <w:autoSpaceDE w:val="0"/>
              <w:autoSpaceDN w:val="0"/>
              <w:spacing w:line="240" w:lineRule="auto"/>
              <w:jc w:val="center"/>
              <w:rPr>
                <w:kern w:val="0"/>
                <w:sz w:val="18"/>
                <w:szCs w:val="20"/>
              </w:rPr>
            </w:pPr>
            <w:bookmarkStart w:id="80" w:name="_Hlk176360691"/>
            <w:bookmarkStart w:id="81" w:name="OLE_LINK25"/>
            <w:bookmarkStart w:id="82" w:name="OLE_LINK28"/>
            <w:r w:rsidRPr="005A60C5">
              <w:rPr>
                <w:rFonts w:hint="eastAsia"/>
                <w:kern w:val="0"/>
                <w:sz w:val="18"/>
                <w:szCs w:val="20"/>
              </w:rPr>
              <w:t>序号</w:t>
            </w:r>
          </w:p>
        </w:tc>
        <w:tc>
          <w:tcPr>
            <w:tcW w:w="346" w:type="pct"/>
            <w:noWrap/>
            <w:vAlign w:val="center"/>
          </w:tcPr>
          <w:p w14:paraId="704F324B" w14:textId="77777777" w:rsidR="00A14F9D" w:rsidRPr="005A60C5" w:rsidRDefault="00A14F9D" w:rsidP="00A14F9D">
            <w:pPr>
              <w:autoSpaceDE w:val="0"/>
              <w:autoSpaceDN w:val="0"/>
              <w:spacing w:line="240" w:lineRule="auto"/>
              <w:jc w:val="center"/>
              <w:rPr>
                <w:kern w:val="0"/>
                <w:sz w:val="18"/>
                <w:szCs w:val="20"/>
              </w:rPr>
            </w:pPr>
            <w:r w:rsidRPr="005A60C5">
              <w:rPr>
                <w:rFonts w:hint="eastAsia"/>
                <w:kern w:val="0"/>
                <w:sz w:val="18"/>
                <w:szCs w:val="20"/>
              </w:rPr>
              <w:t>工序</w:t>
            </w:r>
          </w:p>
        </w:tc>
        <w:tc>
          <w:tcPr>
            <w:tcW w:w="570" w:type="pct"/>
            <w:noWrap/>
            <w:vAlign w:val="center"/>
          </w:tcPr>
          <w:p w14:paraId="29495BC3" w14:textId="77777777" w:rsidR="00A14F9D" w:rsidRPr="005A60C5" w:rsidRDefault="00A14F9D" w:rsidP="00A14F9D">
            <w:pPr>
              <w:autoSpaceDE w:val="0"/>
              <w:autoSpaceDN w:val="0"/>
              <w:spacing w:line="240" w:lineRule="auto"/>
              <w:jc w:val="center"/>
              <w:rPr>
                <w:kern w:val="0"/>
                <w:sz w:val="18"/>
                <w:szCs w:val="20"/>
              </w:rPr>
            </w:pPr>
            <w:r w:rsidRPr="005A60C5">
              <w:rPr>
                <w:rFonts w:hint="eastAsia"/>
                <w:kern w:val="0"/>
                <w:sz w:val="18"/>
                <w:szCs w:val="20"/>
              </w:rPr>
              <w:t>使用设备</w:t>
            </w:r>
          </w:p>
        </w:tc>
        <w:tc>
          <w:tcPr>
            <w:tcW w:w="589" w:type="pct"/>
            <w:noWrap/>
            <w:vAlign w:val="center"/>
          </w:tcPr>
          <w:p w14:paraId="7E520CB2" w14:textId="77777777" w:rsidR="00A14F9D" w:rsidRPr="005A60C5" w:rsidRDefault="00A14F9D" w:rsidP="00A14F9D">
            <w:pPr>
              <w:autoSpaceDE w:val="0"/>
              <w:autoSpaceDN w:val="0"/>
              <w:spacing w:line="240" w:lineRule="auto"/>
              <w:jc w:val="center"/>
              <w:rPr>
                <w:kern w:val="0"/>
                <w:sz w:val="18"/>
                <w:szCs w:val="20"/>
              </w:rPr>
            </w:pPr>
            <w:r w:rsidRPr="005A60C5">
              <w:rPr>
                <w:rFonts w:hint="eastAsia"/>
                <w:kern w:val="0"/>
                <w:sz w:val="18"/>
                <w:szCs w:val="20"/>
              </w:rPr>
              <w:t>用时</w:t>
            </w:r>
          </w:p>
          <w:p w14:paraId="2CBE0618" w14:textId="77777777" w:rsidR="00A14F9D" w:rsidRPr="005A60C5" w:rsidRDefault="00A14F9D" w:rsidP="00A14F9D">
            <w:pPr>
              <w:autoSpaceDE w:val="0"/>
              <w:autoSpaceDN w:val="0"/>
              <w:spacing w:line="240" w:lineRule="auto"/>
              <w:jc w:val="center"/>
              <w:rPr>
                <w:kern w:val="0"/>
                <w:sz w:val="18"/>
                <w:szCs w:val="20"/>
              </w:rPr>
            </w:pPr>
            <w:r w:rsidRPr="005A60C5">
              <w:rPr>
                <w:rFonts w:hint="eastAsia"/>
                <w:kern w:val="0"/>
                <w:sz w:val="18"/>
                <w:szCs w:val="20"/>
              </w:rPr>
              <w:t>（</w:t>
            </w:r>
            <w:r w:rsidRPr="005A60C5">
              <w:rPr>
                <w:rFonts w:hint="eastAsia"/>
                <w:kern w:val="0"/>
                <w:sz w:val="18"/>
                <w:szCs w:val="20"/>
              </w:rPr>
              <w:t>min</w:t>
            </w:r>
            <w:r w:rsidRPr="005A60C5">
              <w:rPr>
                <w:kern w:val="0"/>
                <w:sz w:val="18"/>
                <w:szCs w:val="20"/>
              </w:rPr>
              <w:t>/</w:t>
            </w:r>
            <w:r w:rsidRPr="005A60C5">
              <w:rPr>
                <w:rFonts w:hint="eastAsia"/>
                <w:kern w:val="0"/>
                <w:sz w:val="18"/>
                <w:szCs w:val="20"/>
              </w:rPr>
              <w:t>台</w:t>
            </w:r>
            <w:r w:rsidRPr="005A60C5">
              <w:rPr>
                <w:rFonts w:hint="eastAsia"/>
                <w:kern w:val="0"/>
                <w:sz w:val="18"/>
                <w:szCs w:val="20"/>
              </w:rPr>
              <w:t>)</w:t>
            </w:r>
          </w:p>
        </w:tc>
        <w:tc>
          <w:tcPr>
            <w:tcW w:w="604" w:type="pct"/>
            <w:noWrap/>
            <w:vAlign w:val="center"/>
          </w:tcPr>
          <w:p w14:paraId="10FCA342" w14:textId="77777777" w:rsidR="00A14F9D" w:rsidRPr="005A60C5" w:rsidRDefault="00A14F9D" w:rsidP="00A14F9D">
            <w:pPr>
              <w:autoSpaceDE w:val="0"/>
              <w:autoSpaceDN w:val="0"/>
              <w:spacing w:line="240" w:lineRule="auto"/>
              <w:jc w:val="center"/>
              <w:rPr>
                <w:kern w:val="0"/>
                <w:sz w:val="18"/>
                <w:szCs w:val="20"/>
              </w:rPr>
            </w:pPr>
            <w:r w:rsidRPr="005A60C5">
              <w:rPr>
                <w:rFonts w:hint="eastAsia"/>
                <w:kern w:val="0"/>
                <w:sz w:val="18"/>
                <w:szCs w:val="20"/>
              </w:rPr>
              <w:t>燃料用量</w:t>
            </w:r>
          </w:p>
          <w:p w14:paraId="470FDAF7" w14:textId="77777777" w:rsidR="00A14F9D" w:rsidRPr="005A60C5" w:rsidRDefault="00A14F9D" w:rsidP="00A14F9D">
            <w:pPr>
              <w:autoSpaceDE w:val="0"/>
              <w:autoSpaceDN w:val="0"/>
              <w:spacing w:line="240" w:lineRule="auto"/>
              <w:jc w:val="center"/>
              <w:rPr>
                <w:kern w:val="0"/>
                <w:sz w:val="18"/>
                <w:szCs w:val="20"/>
              </w:rPr>
            </w:pPr>
            <w:r w:rsidRPr="005A60C5">
              <w:rPr>
                <w:rFonts w:hint="eastAsia"/>
                <w:kern w:val="0"/>
                <w:sz w:val="18"/>
                <w:szCs w:val="20"/>
              </w:rPr>
              <w:t>t</w:t>
            </w:r>
          </w:p>
        </w:tc>
        <w:tc>
          <w:tcPr>
            <w:tcW w:w="632" w:type="pct"/>
            <w:noWrap/>
            <w:vAlign w:val="center"/>
          </w:tcPr>
          <w:p w14:paraId="46501437" w14:textId="77777777" w:rsidR="00A14F9D" w:rsidRPr="005A60C5" w:rsidRDefault="00A14F9D" w:rsidP="00A14F9D">
            <w:pPr>
              <w:autoSpaceDE w:val="0"/>
              <w:autoSpaceDN w:val="0"/>
              <w:spacing w:line="240" w:lineRule="auto"/>
              <w:jc w:val="center"/>
              <w:rPr>
                <w:kern w:val="0"/>
                <w:sz w:val="18"/>
                <w:szCs w:val="20"/>
              </w:rPr>
            </w:pPr>
            <w:r w:rsidRPr="005A60C5">
              <w:rPr>
                <w:rFonts w:hint="eastAsia"/>
                <w:kern w:val="0"/>
                <w:sz w:val="18"/>
                <w:szCs w:val="20"/>
              </w:rPr>
              <w:t>低位热值</w:t>
            </w:r>
          </w:p>
        </w:tc>
        <w:tc>
          <w:tcPr>
            <w:tcW w:w="677" w:type="pct"/>
            <w:vAlign w:val="center"/>
          </w:tcPr>
          <w:p w14:paraId="09245DB2" w14:textId="77777777" w:rsidR="00A14F9D" w:rsidRPr="005A60C5" w:rsidRDefault="00A14F9D" w:rsidP="00A14F9D">
            <w:pPr>
              <w:autoSpaceDE w:val="0"/>
              <w:autoSpaceDN w:val="0"/>
              <w:spacing w:line="240" w:lineRule="auto"/>
              <w:jc w:val="center"/>
              <w:rPr>
                <w:kern w:val="0"/>
                <w:sz w:val="18"/>
                <w:szCs w:val="20"/>
              </w:rPr>
            </w:pPr>
            <w:r w:rsidRPr="005A60C5">
              <w:rPr>
                <w:rFonts w:hint="eastAsia"/>
                <w:kern w:val="0"/>
                <w:sz w:val="18"/>
                <w:szCs w:val="20"/>
              </w:rPr>
              <w:t>单位热值含碳量</w:t>
            </w:r>
          </w:p>
        </w:tc>
        <w:tc>
          <w:tcPr>
            <w:tcW w:w="477" w:type="pct"/>
            <w:vAlign w:val="center"/>
          </w:tcPr>
          <w:p w14:paraId="532B35BA" w14:textId="77777777" w:rsidR="00A14F9D" w:rsidRPr="005A60C5" w:rsidRDefault="00A14F9D" w:rsidP="00A14F9D">
            <w:pPr>
              <w:autoSpaceDE w:val="0"/>
              <w:autoSpaceDN w:val="0"/>
              <w:spacing w:line="240" w:lineRule="auto"/>
              <w:jc w:val="center"/>
              <w:rPr>
                <w:kern w:val="0"/>
                <w:sz w:val="18"/>
                <w:szCs w:val="20"/>
              </w:rPr>
            </w:pPr>
            <w:r w:rsidRPr="005A60C5">
              <w:rPr>
                <w:rFonts w:hint="eastAsia"/>
                <w:kern w:val="0"/>
                <w:sz w:val="18"/>
                <w:szCs w:val="20"/>
              </w:rPr>
              <w:t>氧化率</w:t>
            </w:r>
          </w:p>
        </w:tc>
        <w:tc>
          <w:tcPr>
            <w:tcW w:w="759" w:type="pct"/>
            <w:vAlign w:val="center"/>
          </w:tcPr>
          <w:p w14:paraId="3BB90606" w14:textId="77777777" w:rsidR="00A14F9D" w:rsidRPr="005A60C5" w:rsidRDefault="00A14F9D" w:rsidP="00A14F9D">
            <w:pPr>
              <w:autoSpaceDE w:val="0"/>
              <w:autoSpaceDN w:val="0"/>
              <w:spacing w:line="240" w:lineRule="auto"/>
              <w:jc w:val="center"/>
              <w:rPr>
                <w:kern w:val="0"/>
                <w:sz w:val="18"/>
                <w:szCs w:val="20"/>
              </w:rPr>
            </w:pPr>
            <w:r w:rsidRPr="005A60C5">
              <w:rPr>
                <w:rFonts w:hint="eastAsia"/>
                <w:kern w:val="0"/>
                <w:sz w:val="18"/>
                <w:szCs w:val="20"/>
              </w:rPr>
              <w:t>排放量</w:t>
            </w:r>
          </w:p>
          <w:p w14:paraId="4428EBC5" w14:textId="77777777" w:rsidR="00A14F9D" w:rsidRPr="005A60C5" w:rsidRDefault="00A14F9D" w:rsidP="00A14F9D">
            <w:pPr>
              <w:autoSpaceDE w:val="0"/>
              <w:autoSpaceDN w:val="0"/>
              <w:spacing w:line="240" w:lineRule="auto"/>
              <w:jc w:val="center"/>
              <w:rPr>
                <w:kern w:val="0"/>
                <w:sz w:val="20"/>
                <w:szCs w:val="20"/>
              </w:rPr>
            </w:pPr>
            <w:r w:rsidRPr="005A60C5">
              <w:rPr>
                <w:kern w:val="0"/>
                <w:sz w:val="18"/>
                <w:szCs w:val="20"/>
              </w:rPr>
              <w:t>(</w:t>
            </w:r>
            <w:r w:rsidRPr="005A60C5">
              <w:rPr>
                <w:rFonts w:hint="eastAsia"/>
                <w:kern w:val="0"/>
                <w:sz w:val="18"/>
                <w:szCs w:val="20"/>
              </w:rPr>
              <w:t>kg</w:t>
            </w:r>
            <w:r w:rsidRPr="005A60C5">
              <w:rPr>
                <w:kern w:val="0"/>
                <w:sz w:val="18"/>
                <w:szCs w:val="20"/>
              </w:rPr>
              <w:t>CO</w:t>
            </w:r>
            <w:r w:rsidRPr="005A60C5">
              <w:rPr>
                <w:kern w:val="0"/>
                <w:sz w:val="18"/>
                <w:szCs w:val="20"/>
                <w:vertAlign w:val="subscript"/>
              </w:rPr>
              <w:t>2</w:t>
            </w:r>
            <w:r w:rsidRPr="005A60C5">
              <w:rPr>
                <w:kern w:val="0"/>
                <w:sz w:val="18"/>
                <w:szCs w:val="20"/>
              </w:rPr>
              <w:t>e/</w:t>
            </w:r>
            <w:r w:rsidRPr="005A60C5">
              <w:rPr>
                <w:rFonts w:hint="eastAsia"/>
                <w:kern w:val="0"/>
                <w:sz w:val="18"/>
                <w:szCs w:val="20"/>
              </w:rPr>
              <w:t>台</w:t>
            </w:r>
            <w:r w:rsidRPr="005A60C5">
              <w:rPr>
                <w:kern w:val="0"/>
                <w:sz w:val="18"/>
                <w:szCs w:val="20"/>
              </w:rPr>
              <w:t>)</w:t>
            </w:r>
          </w:p>
        </w:tc>
      </w:tr>
      <w:tr w:rsidR="00D0232A" w:rsidRPr="005A60C5" w14:paraId="080F275B" w14:textId="77777777" w:rsidTr="00165BAD">
        <w:trPr>
          <w:trHeight w:val="283"/>
        </w:trPr>
        <w:tc>
          <w:tcPr>
            <w:tcW w:w="346" w:type="pct"/>
            <w:vAlign w:val="center"/>
          </w:tcPr>
          <w:p w14:paraId="542BB714" w14:textId="77777777" w:rsidR="00D0232A" w:rsidRPr="005A60C5" w:rsidRDefault="00D0232A" w:rsidP="00165BAD">
            <w:pPr>
              <w:autoSpaceDE w:val="0"/>
              <w:autoSpaceDN w:val="0"/>
              <w:spacing w:line="240" w:lineRule="auto"/>
              <w:jc w:val="center"/>
              <w:rPr>
                <w:kern w:val="0"/>
                <w:sz w:val="18"/>
                <w:szCs w:val="20"/>
              </w:rPr>
            </w:pPr>
          </w:p>
        </w:tc>
        <w:tc>
          <w:tcPr>
            <w:tcW w:w="346" w:type="pct"/>
            <w:noWrap/>
            <w:vAlign w:val="center"/>
          </w:tcPr>
          <w:p w14:paraId="2C1B63B1" w14:textId="77777777" w:rsidR="00D0232A" w:rsidRPr="005A60C5" w:rsidRDefault="00D0232A" w:rsidP="00165BAD">
            <w:pPr>
              <w:autoSpaceDE w:val="0"/>
              <w:autoSpaceDN w:val="0"/>
              <w:spacing w:line="240" w:lineRule="auto"/>
              <w:jc w:val="center"/>
              <w:rPr>
                <w:kern w:val="0"/>
                <w:sz w:val="18"/>
                <w:szCs w:val="20"/>
              </w:rPr>
            </w:pPr>
          </w:p>
        </w:tc>
        <w:tc>
          <w:tcPr>
            <w:tcW w:w="570" w:type="pct"/>
            <w:vAlign w:val="center"/>
          </w:tcPr>
          <w:p w14:paraId="31CC4695" w14:textId="77777777" w:rsidR="00D0232A" w:rsidRPr="005A60C5" w:rsidRDefault="00D0232A" w:rsidP="00165BAD">
            <w:pPr>
              <w:autoSpaceDE w:val="0"/>
              <w:autoSpaceDN w:val="0"/>
              <w:spacing w:line="240" w:lineRule="auto"/>
              <w:jc w:val="center"/>
              <w:rPr>
                <w:kern w:val="0"/>
                <w:sz w:val="18"/>
                <w:szCs w:val="20"/>
              </w:rPr>
            </w:pPr>
          </w:p>
        </w:tc>
        <w:tc>
          <w:tcPr>
            <w:tcW w:w="589" w:type="pct"/>
            <w:noWrap/>
            <w:vAlign w:val="center"/>
          </w:tcPr>
          <w:p w14:paraId="04BC8E56" w14:textId="77777777" w:rsidR="00D0232A" w:rsidRPr="005A60C5" w:rsidRDefault="00D0232A" w:rsidP="00165BAD">
            <w:pPr>
              <w:autoSpaceDE w:val="0"/>
              <w:autoSpaceDN w:val="0"/>
              <w:spacing w:line="240" w:lineRule="auto"/>
              <w:jc w:val="center"/>
              <w:rPr>
                <w:kern w:val="0"/>
                <w:sz w:val="18"/>
                <w:szCs w:val="20"/>
              </w:rPr>
            </w:pPr>
          </w:p>
        </w:tc>
        <w:tc>
          <w:tcPr>
            <w:tcW w:w="604" w:type="pct"/>
            <w:noWrap/>
            <w:vAlign w:val="center"/>
          </w:tcPr>
          <w:p w14:paraId="50AD224D" w14:textId="77777777" w:rsidR="00D0232A" w:rsidRPr="005A60C5" w:rsidRDefault="00D0232A" w:rsidP="00165BAD">
            <w:pPr>
              <w:autoSpaceDE w:val="0"/>
              <w:autoSpaceDN w:val="0"/>
              <w:spacing w:line="240" w:lineRule="auto"/>
              <w:jc w:val="center"/>
              <w:rPr>
                <w:kern w:val="0"/>
                <w:sz w:val="18"/>
                <w:szCs w:val="20"/>
              </w:rPr>
            </w:pPr>
          </w:p>
        </w:tc>
        <w:tc>
          <w:tcPr>
            <w:tcW w:w="632" w:type="pct"/>
            <w:noWrap/>
            <w:vAlign w:val="center"/>
          </w:tcPr>
          <w:p w14:paraId="1D09D27F" w14:textId="77777777" w:rsidR="00D0232A" w:rsidRPr="005A60C5" w:rsidRDefault="00D0232A" w:rsidP="00165BAD">
            <w:pPr>
              <w:autoSpaceDE w:val="0"/>
              <w:autoSpaceDN w:val="0"/>
              <w:spacing w:line="240" w:lineRule="auto"/>
              <w:jc w:val="center"/>
              <w:rPr>
                <w:kern w:val="0"/>
                <w:sz w:val="18"/>
                <w:szCs w:val="20"/>
              </w:rPr>
            </w:pPr>
          </w:p>
        </w:tc>
        <w:tc>
          <w:tcPr>
            <w:tcW w:w="677" w:type="pct"/>
            <w:vAlign w:val="center"/>
          </w:tcPr>
          <w:p w14:paraId="1CDD028B" w14:textId="77777777" w:rsidR="00D0232A" w:rsidRPr="005A60C5" w:rsidRDefault="00D0232A" w:rsidP="00165BAD">
            <w:pPr>
              <w:autoSpaceDE w:val="0"/>
              <w:autoSpaceDN w:val="0"/>
              <w:spacing w:line="240" w:lineRule="auto"/>
              <w:jc w:val="center"/>
              <w:rPr>
                <w:kern w:val="0"/>
                <w:sz w:val="18"/>
                <w:szCs w:val="20"/>
              </w:rPr>
            </w:pPr>
          </w:p>
        </w:tc>
        <w:tc>
          <w:tcPr>
            <w:tcW w:w="477" w:type="pct"/>
            <w:vAlign w:val="center"/>
          </w:tcPr>
          <w:p w14:paraId="65B74F02" w14:textId="77777777" w:rsidR="00D0232A" w:rsidRPr="005A60C5" w:rsidRDefault="00D0232A" w:rsidP="00165BAD">
            <w:pPr>
              <w:autoSpaceDE w:val="0"/>
              <w:autoSpaceDN w:val="0"/>
              <w:spacing w:line="240" w:lineRule="auto"/>
              <w:jc w:val="center"/>
              <w:rPr>
                <w:kern w:val="0"/>
                <w:sz w:val="18"/>
                <w:szCs w:val="20"/>
              </w:rPr>
            </w:pPr>
          </w:p>
        </w:tc>
        <w:tc>
          <w:tcPr>
            <w:tcW w:w="759" w:type="pct"/>
            <w:vAlign w:val="center"/>
          </w:tcPr>
          <w:p w14:paraId="445EE8A0" w14:textId="77777777" w:rsidR="00D0232A" w:rsidRPr="005A60C5" w:rsidRDefault="00D0232A" w:rsidP="00165BAD">
            <w:pPr>
              <w:autoSpaceDE w:val="0"/>
              <w:autoSpaceDN w:val="0"/>
              <w:spacing w:line="240" w:lineRule="auto"/>
              <w:jc w:val="center"/>
              <w:rPr>
                <w:kern w:val="0"/>
                <w:sz w:val="18"/>
                <w:szCs w:val="20"/>
              </w:rPr>
            </w:pPr>
          </w:p>
        </w:tc>
      </w:tr>
      <w:tr w:rsidR="00D0232A" w:rsidRPr="005A60C5" w14:paraId="74861113" w14:textId="77777777" w:rsidTr="00165BAD">
        <w:trPr>
          <w:trHeight w:val="283"/>
        </w:trPr>
        <w:tc>
          <w:tcPr>
            <w:tcW w:w="346" w:type="pct"/>
            <w:vAlign w:val="center"/>
          </w:tcPr>
          <w:p w14:paraId="486590BF" w14:textId="77777777" w:rsidR="00D0232A" w:rsidRPr="005A60C5" w:rsidRDefault="00D0232A" w:rsidP="00165BAD">
            <w:pPr>
              <w:autoSpaceDE w:val="0"/>
              <w:autoSpaceDN w:val="0"/>
              <w:spacing w:line="240" w:lineRule="auto"/>
              <w:jc w:val="center"/>
              <w:rPr>
                <w:kern w:val="0"/>
                <w:sz w:val="18"/>
                <w:szCs w:val="20"/>
              </w:rPr>
            </w:pPr>
          </w:p>
        </w:tc>
        <w:tc>
          <w:tcPr>
            <w:tcW w:w="346" w:type="pct"/>
            <w:noWrap/>
            <w:vAlign w:val="center"/>
          </w:tcPr>
          <w:p w14:paraId="7B6EBC2F" w14:textId="77777777" w:rsidR="00D0232A" w:rsidRPr="005A60C5" w:rsidRDefault="00D0232A" w:rsidP="00165BAD">
            <w:pPr>
              <w:autoSpaceDE w:val="0"/>
              <w:autoSpaceDN w:val="0"/>
              <w:spacing w:line="240" w:lineRule="auto"/>
              <w:jc w:val="center"/>
              <w:rPr>
                <w:kern w:val="0"/>
                <w:sz w:val="18"/>
                <w:szCs w:val="20"/>
              </w:rPr>
            </w:pPr>
          </w:p>
        </w:tc>
        <w:tc>
          <w:tcPr>
            <w:tcW w:w="570" w:type="pct"/>
            <w:noWrap/>
            <w:vAlign w:val="center"/>
          </w:tcPr>
          <w:p w14:paraId="62365E3E" w14:textId="77777777" w:rsidR="00D0232A" w:rsidRPr="005A60C5" w:rsidRDefault="00D0232A" w:rsidP="00165BAD">
            <w:pPr>
              <w:autoSpaceDE w:val="0"/>
              <w:autoSpaceDN w:val="0"/>
              <w:spacing w:line="240" w:lineRule="auto"/>
              <w:jc w:val="center"/>
              <w:rPr>
                <w:kern w:val="0"/>
                <w:sz w:val="18"/>
                <w:szCs w:val="20"/>
              </w:rPr>
            </w:pPr>
          </w:p>
        </w:tc>
        <w:tc>
          <w:tcPr>
            <w:tcW w:w="589" w:type="pct"/>
            <w:noWrap/>
            <w:vAlign w:val="center"/>
          </w:tcPr>
          <w:p w14:paraId="5ACA6470" w14:textId="77777777" w:rsidR="00D0232A" w:rsidRPr="005A60C5" w:rsidRDefault="00D0232A" w:rsidP="00165BAD">
            <w:pPr>
              <w:autoSpaceDE w:val="0"/>
              <w:autoSpaceDN w:val="0"/>
              <w:spacing w:line="240" w:lineRule="auto"/>
              <w:jc w:val="center"/>
              <w:rPr>
                <w:kern w:val="0"/>
                <w:sz w:val="18"/>
                <w:szCs w:val="20"/>
              </w:rPr>
            </w:pPr>
          </w:p>
        </w:tc>
        <w:tc>
          <w:tcPr>
            <w:tcW w:w="604" w:type="pct"/>
            <w:noWrap/>
            <w:vAlign w:val="center"/>
          </w:tcPr>
          <w:p w14:paraId="217BF674" w14:textId="77777777" w:rsidR="00D0232A" w:rsidRPr="005A60C5" w:rsidRDefault="00D0232A" w:rsidP="00165BAD">
            <w:pPr>
              <w:autoSpaceDE w:val="0"/>
              <w:autoSpaceDN w:val="0"/>
              <w:spacing w:line="240" w:lineRule="auto"/>
              <w:jc w:val="center"/>
              <w:rPr>
                <w:kern w:val="0"/>
                <w:sz w:val="18"/>
                <w:szCs w:val="20"/>
              </w:rPr>
            </w:pPr>
          </w:p>
        </w:tc>
        <w:tc>
          <w:tcPr>
            <w:tcW w:w="632" w:type="pct"/>
            <w:noWrap/>
            <w:vAlign w:val="center"/>
          </w:tcPr>
          <w:p w14:paraId="2BAA8AD8" w14:textId="77777777" w:rsidR="00D0232A" w:rsidRPr="005A60C5" w:rsidRDefault="00D0232A" w:rsidP="00165BAD">
            <w:pPr>
              <w:autoSpaceDE w:val="0"/>
              <w:autoSpaceDN w:val="0"/>
              <w:spacing w:line="240" w:lineRule="auto"/>
              <w:jc w:val="center"/>
              <w:rPr>
                <w:kern w:val="0"/>
                <w:sz w:val="18"/>
                <w:szCs w:val="20"/>
              </w:rPr>
            </w:pPr>
          </w:p>
        </w:tc>
        <w:tc>
          <w:tcPr>
            <w:tcW w:w="677" w:type="pct"/>
            <w:vAlign w:val="center"/>
          </w:tcPr>
          <w:p w14:paraId="489D5DFB" w14:textId="77777777" w:rsidR="00D0232A" w:rsidRPr="005A60C5" w:rsidRDefault="00D0232A" w:rsidP="00165BAD">
            <w:pPr>
              <w:autoSpaceDE w:val="0"/>
              <w:autoSpaceDN w:val="0"/>
              <w:spacing w:line="240" w:lineRule="auto"/>
              <w:jc w:val="center"/>
              <w:rPr>
                <w:kern w:val="0"/>
                <w:sz w:val="18"/>
                <w:szCs w:val="20"/>
              </w:rPr>
            </w:pPr>
          </w:p>
        </w:tc>
        <w:tc>
          <w:tcPr>
            <w:tcW w:w="477" w:type="pct"/>
            <w:vAlign w:val="center"/>
          </w:tcPr>
          <w:p w14:paraId="582B3408" w14:textId="77777777" w:rsidR="00D0232A" w:rsidRPr="005A60C5" w:rsidRDefault="00D0232A" w:rsidP="00165BAD">
            <w:pPr>
              <w:autoSpaceDE w:val="0"/>
              <w:autoSpaceDN w:val="0"/>
              <w:spacing w:line="240" w:lineRule="auto"/>
              <w:jc w:val="center"/>
              <w:rPr>
                <w:kern w:val="0"/>
                <w:sz w:val="18"/>
                <w:szCs w:val="20"/>
              </w:rPr>
            </w:pPr>
          </w:p>
        </w:tc>
        <w:tc>
          <w:tcPr>
            <w:tcW w:w="759" w:type="pct"/>
            <w:vAlign w:val="center"/>
          </w:tcPr>
          <w:p w14:paraId="0C780C8C" w14:textId="77777777" w:rsidR="00D0232A" w:rsidRPr="005A60C5" w:rsidRDefault="00D0232A" w:rsidP="00165BAD">
            <w:pPr>
              <w:autoSpaceDE w:val="0"/>
              <w:autoSpaceDN w:val="0"/>
              <w:spacing w:line="240" w:lineRule="auto"/>
              <w:jc w:val="center"/>
              <w:rPr>
                <w:kern w:val="0"/>
                <w:sz w:val="18"/>
                <w:szCs w:val="20"/>
              </w:rPr>
            </w:pPr>
          </w:p>
        </w:tc>
      </w:tr>
      <w:tr w:rsidR="00D0232A" w:rsidRPr="005A60C5" w14:paraId="0A94D188" w14:textId="77777777" w:rsidTr="00165BAD">
        <w:trPr>
          <w:trHeight w:val="283"/>
        </w:trPr>
        <w:tc>
          <w:tcPr>
            <w:tcW w:w="2455" w:type="pct"/>
            <w:gridSpan w:val="5"/>
            <w:vAlign w:val="center"/>
          </w:tcPr>
          <w:p w14:paraId="564A0B46" w14:textId="77777777" w:rsidR="00D0232A" w:rsidRPr="005A60C5" w:rsidRDefault="00A14F9D" w:rsidP="00165BAD">
            <w:pPr>
              <w:autoSpaceDE w:val="0"/>
              <w:autoSpaceDN w:val="0"/>
              <w:spacing w:line="240" w:lineRule="auto"/>
              <w:jc w:val="center"/>
              <w:rPr>
                <w:kern w:val="0"/>
                <w:sz w:val="18"/>
                <w:szCs w:val="20"/>
              </w:rPr>
            </w:pPr>
            <w:r w:rsidRPr="005A60C5">
              <w:rPr>
                <w:kern w:val="0"/>
                <w:sz w:val="18"/>
                <w:szCs w:val="20"/>
              </w:rPr>
              <w:t>E</w:t>
            </w:r>
            <w:r w:rsidRPr="005A60C5">
              <w:rPr>
                <w:rFonts w:hint="eastAsia"/>
                <w:kern w:val="0"/>
                <w:sz w:val="18"/>
                <w:szCs w:val="20"/>
                <w:vertAlign w:val="subscript"/>
              </w:rPr>
              <w:t>燃烧</w:t>
            </w:r>
          </w:p>
        </w:tc>
        <w:tc>
          <w:tcPr>
            <w:tcW w:w="2545" w:type="pct"/>
            <w:gridSpan w:val="4"/>
            <w:vAlign w:val="center"/>
          </w:tcPr>
          <w:p w14:paraId="719F628E" w14:textId="77777777" w:rsidR="00D0232A" w:rsidRPr="005A60C5" w:rsidRDefault="00D0232A" w:rsidP="00165BAD">
            <w:pPr>
              <w:autoSpaceDE w:val="0"/>
              <w:autoSpaceDN w:val="0"/>
              <w:spacing w:line="240" w:lineRule="auto"/>
              <w:jc w:val="center"/>
              <w:rPr>
                <w:kern w:val="0"/>
                <w:sz w:val="18"/>
                <w:szCs w:val="20"/>
              </w:rPr>
            </w:pPr>
          </w:p>
        </w:tc>
      </w:tr>
    </w:tbl>
    <w:bookmarkEnd w:id="80"/>
    <w:bookmarkEnd w:id="81"/>
    <w:bookmarkEnd w:id="82"/>
    <w:p w14:paraId="0A371046" w14:textId="77777777" w:rsidR="005A60C5" w:rsidRDefault="005A60C5" w:rsidP="005A60C5">
      <w:pPr>
        <w:adjustRightInd w:val="0"/>
        <w:snapToGrid w:val="0"/>
        <w:spacing w:beforeLines="50" w:before="120" w:afterLines="50" w:after="120" w:line="240" w:lineRule="auto"/>
        <w:ind w:left="420"/>
        <w:jc w:val="center"/>
        <w:textAlignment w:val="baseline"/>
        <w:rPr>
          <w:rFonts w:eastAsia="黑体"/>
          <w:kern w:val="21"/>
          <w:sz w:val="21"/>
          <w:szCs w:val="20"/>
          <w:vertAlign w:val="subscript"/>
        </w:rPr>
      </w:pPr>
      <w:r w:rsidRPr="005A60C5">
        <w:rPr>
          <w:rFonts w:eastAsia="黑体"/>
          <w:kern w:val="21"/>
          <w:sz w:val="21"/>
          <w:szCs w:val="20"/>
        </w:rPr>
        <w:t>表</w:t>
      </w:r>
      <w:r w:rsidRPr="005A60C5">
        <w:rPr>
          <w:rFonts w:eastAsia="黑体" w:hint="eastAsia"/>
          <w:kern w:val="21"/>
          <w:sz w:val="21"/>
          <w:szCs w:val="20"/>
        </w:rPr>
        <w:t>D</w:t>
      </w:r>
      <w:r w:rsidRPr="005A60C5">
        <w:rPr>
          <w:rFonts w:eastAsia="黑体"/>
          <w:kern w:val="21"/>
          <w:sz w:val="21"/>
          <w:szCs w:val="20"/>
        </w:rPr>
        <w:t>.</w:t>
      </w:r>
      <w:r w:rsidRPr="005A60C5">
        <w:rPr>
          <w:rFonts w:eastAsia="黑体" w:hint="eastAsia"/>
          <w:kern w:val="21"/>
          <w:sz w:val="21"/>
          <w:szCs w:val="20"/>
        </w:rPr>
        <w:t>8</w:t>
      </w:r>
      <w:r w:rsidRPr="005A60C5">
        <w:rPr>
          <w:rFonts w:eastAsia="黑体"/>
          <w:kern w:val="21"/>
          <w:sz w:val="21"/>
          <w:szCs w:val="20"/>
        </w:rPr>
        <w:t xml:space="preserve"> </w:t>
      </w:r>
      <w:r w:rsidRPr="005A60C5">
        <w:rPr>
          <w:rFonts w:eastAsia="黑体" w:hint="eastAsia"/>
          <w:kern w:val="21"/>
          <w:sz w:val="21"/>
          <w:szCs w:val="20"/>
        </w:rPr>
        <w:t>产品生产阶段过程排放</w:t>
      </w:r>
      <w:r w:rsidRPr="005A60C5">
        <w:rPr>
          <w:rFonts w:eastAsia="黑体"/>
          <w:kern w:val="21"/>
          <w:sz w:val="21"/>
          <w:szCs w:val="20"/>
        </w:rPr>
        <w:t>E</w:t>
      </w:r>
      <w:r w:rsidRPr="005A60C5">
        <w:rPr>
          <w:rFonts w:eastAsia="黑体" w:hint="eastAsia"/>
          <w:kern w:val="21"/>
          <w:sz w:val="21"/>
          <w:szCs w:val="20"/>
          <w:vertAlign w:val="subscript"/>
        </w:rPr>
        <w:t>排放</w:t>
      </w:r>
    </w:p>
    <w:tbl>
      <w:tblPr>
        <w:tblStyle w:val="31"/>
        <w:tblW w:w="5000" w:type="pct"/>
        <w:tblLook w:val="0000" w:firstRow="0" w:lastRow="0" w:firstColumn="0" w:lastColumn="0" w:noHBand="0" w:noVBand="0"/>
      </w:tblPr>
      <w:tblGrid>
        <w:gridCol w:w="589"/>
        <w:gridCol w:w="3599"/>
        <w:gridCol w:w="4341"/>
      </w:tblGrid>
      <w:tr w:rsidR="00A14F9D" w:rsidRPr="005A60C5" w14:paraId="6EE32CFF" w14:textId="77777777" w:rsidTr="00A14F9D">
        <w:trPr>
          <w:trHeight w:val="397"/>
        </w:trPr>
        <w:tc>
          <w:tcPr>
            <w:tcW w:w="345" w:type="pct"/>
            <w:vAlign w:val="center"/>
          </w:tcPr>
          <w:p w14:paraId="7D77F3F0" w14:textId="77777777" w:rsidR="00A14F9D" w:rsidRPr="005A60C5" w:rsidRDefault="00A14F9D" w:rsidP="00A14F9D">
            <w:pPr>
              <w:autoSpaceDE w:val="0"/>
              <w:autoSpaceDN w:val="0"/>
              <w:spacing w:line="240" w:lineRule="auto"/>
              <w:jc w:val="center"/>
              <w:rPr>
                <w:kern w:val="0"/>
                <w:sz w:val="18"/>
                <w:szCs w:val="20"/>
              </w:rPr>
            </w:pPr>
            <w:r w:rsidRPr="005A60C5">
              <w:rPr>
                <w:rFonts w:hint="eastAsia"/>
                <w:kern w:val="0"/>
                <w:sz w:val="18"/>
                <w:szCs w:val="20"/>
              </w:rPr>
              <w:t>序号</w:t>
            </w:r>
          </w:p>
        </w:tc>
        <w:tc>
          <w:tcPr>
            <w:tcW w:w="2110" w:type="pct"/>
            <w:noWrap/>
            <w:vAlign w:val="center"/>
          </w:tcPr>
          <w:p w14:paraId="7DD64C53" w14:textId="77777777" w:rsidR="00A14F9D" w:rsidRPr="005A60C5" w:rsidRDefault="00A14F9D" w:rsidP="00A14F9D">
            <w:pPr>
              <w:autoSpaceDE w:val="0"/>
              <w:autoSpaceDN w:val="0"/>
              <w:spacing w:line="240" w:lineRule="auto"/>
              <w:jc w:val="center"/>
              <w:rPr>
                <w:kern w:val="0"/>
                <w:sz w:val="18"/>
                <w:szCs w:val="20"/>
              </w:rPr>
            </w:pPr>
            <w:r w:rsidRPr="005A60C5">
              <w:rPr>
                <w:rFonts w:hint="eastAsia"/>
                <w:kern w:val="0"/>
                <w:sz w:val="18"/>
                <w:szCs w:val="20"/>
              </w:rPr>
              <w:t>工序</w:t>
            </w:r>
          </w:p>
        </w:tc>
        <w:tc>
          <w:tcPr>
            <w:tcW w:w="2545" w:type="pct"/>
            <w:noWrap/>
            <w:vAlign w:val="center"/>
          </w:tcPr>
          <w:p w14:paraId="213AFC06" w14:textId="77777777" w:rsidR="00A14F9D" w:rsidRPr="005A60C5" w:rsidRDefault="00A14F9D" w:rsidP="00A14F9D">
            <w:pPr>
              <w:autoSpaceDE w:val="0"/>
              <w:autoSpaceDN w:val="0"/>
              <w:spacing w:line="240" w:lineRule="auto"/>
              <w:jc w:val="center"/>
              <w:rPr>
                <w:kern w:val="0"/>
                <w:sz w:val="18"/>
                <w:szCs w:val="20"/>
              </w:rPr>
            </w:pPr>
            <w:r w:rsidRPr="005A60C5">
              <w:rPr>
                <w:rFonts w:hint="eastAsia"/>
                <w:kern w:val="0"/>
                <w:sz w:val="18"/>
                <w:szCs w:val="20"/>
              </w:rPr>
              <w:t>直接排放量</w:t>
            </w:r>
          </w:p>
        </w:tc>
      </w:tr>
      <w:tr w:rsidR="00A14F9D" w:rsidRPr="005A60C5" w14:paraId="5E7F1704" w14:textId="77777777" w:rsidTr="00A14F9D">
        <w:trPr>
          <w:trHeight w:val="283"/>
        </w:trPr>
        <w:tc>
          <w:tcPr>
            <w:tcW w:w="345" w:type="pct"/>
            <w:vAlign w:val="center"/>
          </w:tcPr>
          <w:p w14:paraId="1C422308" w14:textId="77777777" w:rsidR="00A14F9D" w:rsidRPr="005A60C5" w:rsidRDefault="00A14F9D" w:rsidP="00A14F9D">
            <w:pPr>
              <w:autoSpaceDE w:val="0"/>
              <w:autoSpaceDN w:val="0"/>
              <w:spacing w:line="240" w:lineRule="auto"/>
              <w:jc w:val="center"/>
              <w:rPr>
                <w:kern w:val="0"/>
                <w:sz w:val="18"/>
                <w:szCs w:val="20"/>
              </w:rPr>
            </w:pPr>
          </w:p>
        </w:tc>
        <w:tc>
          <w:tcPr>
            <w:tcW w:w="2110" w:type="pct"/>
            <w:noWrap/>
            <w:vAlign w:val="center"/>
          </w:tcPr>
          <w:p w14:paraId="3046AF11" w14:textId="77777777" w:rsidR="00A14F9D" w:rsidRPr="005A60C5" w:rsidRDefault="00A14F9D" w:rsidP="00A14F9D">
            <w:pPr>
              <w:autoSpaceDE w:val="0"/>
              <w:autoSpaceDN w:val="0"/>
              <w:spacing w:line="240" w:lineRule="auto"/>
              <w:jc w:val="center"/>
              <w:rPr>
                <w:kern w:val="0"/>
                <w:sz w:val="18"/>
                <w:szCs w:val="20"/>
              </w:rPr>
            </w:pPr>
          </w:p>
        </w:tc>
        <w:tc>
          <w:tcPr>
            <w:tcW w:w="2545" w:type="pct"/>
            <w:noWrap/>
            <w:vAlign w:val="center"/>
          </w:tcPr>
          <w:p w14:paraId="22B6EBC1" w14:textId="77777777" w:rsidR="00A14F9D" w:rsidRPr="005A60C5" w:rsidRDefault="00A14F9D" w:rsidP="00A14F9D">
            <w:pPr>
              <w:autoSpaceDE w:val="0"/>
              <w:autoSpaceDN w:val="0"/>
              <w:spacing w:line="240" w:lineRule="auto"/>
              <w:jc w:val="center"/>
              <w:rPr>
                <w:kern w:val="0"/>
                <w:sz w:val="18"/>
                <w:szCs w:val="20"/>
              </w:rPr>
            </w:pPr>
          </w:p>
        </w:tc>
      </w:tr>
      <w:tr w:rsidR="00A14F9D" w:rsidRPr="005A60C5" w14:paraId="15A32B45" w14:textId="77777777" w:rsidTr="00A14F9D">
        <w:trPr>
          <w:trHeight w:val="283"/>
        </w:trPr>
        <w:tc>
          <w:tcPr>
            <w:tcW w:w="345" w:type="pct"/>
            <w:vAlign w:val="center"/>
          </w:tcPr>
          <w:p w14:paraId="4CA2CE5E" w14:textId="77777777" w:rsidR="00A14F9D" w:rsidRPr="005A60C5" w:rsidRDefault="00A14F9D" w:rsidP="00A14F9D">
            <w:pPr>
              <w:autoSpaceDE w:val="0"/>
              <w:autoSpaceDN w:val="0"/>
              <w:spacing w:line="240" w:lineRule="auto"/>
              <w:jc w:val="center"/>
              <w:rPr>
                <w:kern w:val="0"/>
                <w:sz w:val="18"/>
                <w:szCs w:val="20"/>
              </w:rPr>
            </w:pPr>
          </w:p>
        </w:tc>
        <w:tc>
          <w:tcPr>
            <w:tcW w:w="2110" w:type="pct"/>
            <w:noWrap/>
            <w:vAlign w:val="center"/>
          </w:tcPr>
          <w:p w14:paraId="1CD3C4CB" w14:textId="77777777" w:rsidR="00A14F9D" w:rsidRPr="005A60C5" w:rsidRDefault="00A14F9D" w:rsidP="00A14F9D">
            <w:pPr>
              <w:autoSpaceDE w:val="0"/>
              <w:autoSpaceDN w:val="0"/>
              <w:spacing w:line="240" w:lineRule="auto"/>
              <w:jc w:val="center"/>
              <w:rPr>
                <w:kern w:val="0"/>
                <w:sz w:val="18"/>
                <w:szCs w:val="20"/>
              </w:rPr>
            </w:pPr>
          </w:p>
        </w:tc>
        <w:tc>
          <w:tcPr>
            <w:tcW w:w="2545" w:type="pct"/>
            <w:noWrap/>
            <w:vAlign w:val="center"/>
          </w:tcPr>
          <w:p w14:paraId="03314EA8" w14:textId="77777777" w:rsidR="00A14F9D" w:rsidRPr="005A60C5" w:rsidRDefault="00A14F9D" w:rsidP="00A14F9D">
            <w:pPr>
              <w:autoSpaceDE w:val="0"/>
              <w:autoSpaceDN w:val="0"/>
              <w:spacing w:line="240" w:lineRule="auto"/>
              <w:jc w:val="center"/>
              <w:rPr>
                <w:kern w:val="0"/>
                <w:sz w:val="18"/>
                <w:szCs w:val="20"/>
              </w:rPr>
            </w:pPr>
          </w:p>
        </w:tc>
      </w:tr>
      <w:tr w:rsidR="00A14F9D" w:rsidRPr="005A60C5" w14:paraId="5ED45605" w14:textId="77777777" w:rsidTr="00165BAD">
        <w:trPr>
          <w:trHeight w:val="283"/>
        </w:trPr>
        <w:tc>
          <w:tcPr>
            <w:tcW w:w="2455" w:type="pct"/>
            <w:gridSpan w:val="2"/>
            <w:vAlign w:val="center"/>
          </w:tcPr>
          <w:p w14:paraId="2FBFBE4D" w14:textId="77777777" w:rsidR="00A14F9D" w:rsidRPr="005A60C5" w:rsidRDefault="00A80E70" w:rsidP="00A14F9D">
            <w:pPr>
              <w:autoSpaceDE w:val="0"/>
              <w:autoSpaceDN w:val="0"/>
              <w:spacing w:line="240" w:lineRule="auto"/>
              <w:jc w:val="center"/>
              <w:rPr>
                <w:kern w:val="0"/>
                <w:sz w:val="18"/>
                <w:szCs w:val="20"/>
              </w:rPr>
            </w:pPr>
            <w:r w:rsidRPr="005A60C5">
              <w:rPr>
                <w:kern w:val="0"/>
                <w:sz w:val="18"/>
                <w:szCs w:val="20"/>
              </w:rPr>
              <w:t>E</w:t>
            </w:r>
            <w:r w:rsidRPr="005A60C5">
              <w:rPr>
                <w:rFonts w:hint="eastAsia"/>
                <w:kern w:val="0"/>
                <w:sz w:val="18"/>
                <w:szCs w:val="20"/>
                <w:vertAlign w:val="subscript"/>
              </w:rPr>
              <w:t>排放</w:t>
            </w:r>
          </w:p>
        </w:tc>
        <w:tc>
          <w:tcPr>
            <w:tcW w:w="2545" w:type="pct"/>
            <w:vAlign w:val="center"/>
          </w:tcPr>
          <w:p w14:paraId="69F45E58" w14:textId="77777777" w:rsidR="00A14F9D" w:rsidRPr="005A60C5" w:rsidRDefault="00A14F9D" w:rsidP="00A14F9D">
            <w:pPr>
              <w:autoSpaceDE w:val="0"/>
              <w:autoSpaceDN w:val="0"/>
              <w:spacing w:line="240" w:lineRule="auto"/>
              <w:jc w:val="center"/>
              <w:rPr>
                <w:kern w:val="0"/>
                <w:sz w:val="18"/>
                <w:szCs w:val="20"/>
              </w:rPr>
            </w:pPr>
          </w:p>
        </w:tc>
      </w:tr>
    </w:tbl>
    <w:p w14:paraId="12F4E7EB" w14:textId="77777777" w:rsidR="005A60C5" w:rsidRPr="005A60C5" w:rsidRDefault="005A60C5" w:rsidP="005A60C5">
      <w:pPr>
        <w:widowControl w:val="0"/>
        <w:spacing w:beforeLines="50" w:before="120" w:afterLines="50" w:after="120" w:line="240" w:lineRule="auto"/>
        <w:jc w:val="both"/>
        <w:outlineLvl w:val="2"/>
        <w:rPr>
          <w:rFonts w:ascii="黑体" w:eastAsia="黑体"/>
          <w:kern w:val="21"/>
          <w:sz w:val="21"/>
          <w:szCs w:val="20"/>
        </w:rPr>
      </w:pPr>
      <w:bookmarkStart w:id="83" w:name="_Toc171690743"/>
      <w:bookmarkStart w:id="84" w:name="_Toc176362698"/>
      <w:r w:rsidRPr="005A60C5">
        <w:rPr>
          <w:rFonts w:ascii="黑体" w:eastAsia="黑体"/>
          <w:kern w:val="21"/>
          <w:sz w:val="21"/>
          <w:szCs w:val="20"/>
        </w:rPr>
        <w:t xml:space="preserve">5 </w:t>
      </w:r>
      <w:r w:rsidRPr="005A60C5">
        <w:rPr>
          <w:rFonts w:ascii="黑体" w:eastAsia="黑体" w:hint="eastAsia"/>
          <w:kern w:val="21"/>
          <w:sz w:val="21"/>
          <w:szCs w:val="20"/>
        </w:rPr>
        <w:t>分销与储存阶段</w:t>
      </w:r>
      <w:bookmarkEnd w:id="83"/>
      <w:bookmarkEnd w:id="84"/>
    </w:p>
    <w:p w14:paraId="5871DDA3" w14:textId="77777777" w:rsidR="005A60C5" w:rsidRPr="005A60C5" w:rsidRDefault="005A60C5" w:rsidP="00A80E70">
      <w:pPr>
        <w:autoSpaceDE w:val="0"/>
        <w:autoSpaceDN w:val="0"/>
        <w:spacing w:line="240" w:lineRule="auto"/>
        <w:jc w:val="both"/>
        <w:rPr>
          <w:kern w:val="0"/>
          <w:sz w:val="21"/>
          <w:szCs w:val="20"/>
        </w:rPr>
      </w:pPr>
      <w:r w:rsidRPr="005A60C5">
        <w:rPr>
          <w:kern w:val="0"/>
          <w:sz w:val="21"/>
          <w:szCs w:val="20"/>
        </w:rPr>
        <w:t>E</w:t>
      </w:r>
      <w:r w:rsidRPr="005A60C5">
        <w:rPr>
          <w:rFonts w:hint="eastAsia"/>
          <w:kern w:val="0"/>
          <w:sz w:val="21"/>
          <w:szCs w:val="20"/>
          <w:vertAlign w:val="subscript"/>
        </w:rPr>
        <w:t>分销与储存</w:t>
      </w:r>
      <w:r w:rsidRPr="005A60C5">
        <w:rPr>
          <w:kern w:val="0"/>
          <w:sz w:val="21"/>
          <w:szCs w:val="20"/>
        </w:rPr>
        <w:t>=</w:t>
      </w:r>
      <w:r w:rsidRPr="005A60C5">
        <w:rPr>
          <w:rFonts w:hint="eastAsia"/>
          <w:kern w:val="0"/>
          <w:sz w:val="21"/>
          <w:szCs w:val="20"/>
        </w:rPr>
        <w:t>∑</w:t>
      </w:r>
      <w:r w:rsidRPr="005A60C5">
        <w:rPr>
          <w:kern w:val="0"/>
          <w:sz w:val="21"/>
          <w:szCs w:val="20"/>
        </w:rPr>
        <w:t>E</w:t>
      </w:r>
      <w:r w:rsidRPr="005A60C5">
        <w:rPr>
          <w:rFonts w:hint="eastAsia"/>
          <w:kern w:val="0"/>
          <w:sz w:val="21"/>
          <w:szCs w:val="20"/>
          <w:vertAlign w:val="subscript"/>
        </w:rPr>
        <w:t>运输</w:t>
      </w:r>
      <w:r w:rsidRPr="005A60C5">
        <w:rPr>
          <w:rFonts w:hint="eastAsia"/>
          <w:kern w:val="0"/>
          <w:sz w:val="21"/>
          <w:szCs w:val="20"/>
        </w:rPr>
        <w:t>+</w:t>
      </w:r>
      <w:r w:rsidRPr="005A60C5">
        <w:rPr>
          <w:rFonts w:hint="eastAsia"/>
          <w:kern w:val="0"/>
          <w:sz w:val="21"/>
          <w:szCs w:val="20"/>
        </w:rPr>
        <w:t>∑</w:t>
      </w:r>
      <w:r w:rsidRPr="005A60C5">
        <w:rPr>
          <w:kern w:val="0"/>
          <w:sz w:val="21"/>
          <w:szCs w:val="20"/>
        </w:rPr>
        <w:t>E</w:t>
      </w:r>
      <w:r w:rsidRPr="005A60C5">
        <w:rPr>
          <w:rFonts w:hint="eastAsia"/>
          <w:kern w:val="0"/>
          <w:sz w:val="21"/>
          <w:szCs w:val="20"/>
          <w:vertAlign w:val="subscript"/>
        </w:rPr>
        <w:t>环境控制</w:t>
      </w:r>
    </w:p>
    <w:p w14:paraId="2350AA0E" w14:textId="77777777" w:rsidR="005A60C5" w:rsidRDefault="005A60C5" w:rsidP="005A60C5">
      <w:pPr>
        <w:adjustRightInd w:val="0"/>
        <w:snapToGrid w:val="0"/>
        <w:spacing w:beforeLines="50" w:before="120" w:afterLines="50" w:after="120" w:line="240" w:lineRule="auto"/>
        <w:ind w:left="420"/>
        <w:jc w:val="center"/>
        <w:textAlignment w:val="baseline"/>
        <w:rPr>
          <w:rFonts w:eastAsia="黑体"/>
          <w:kern w:val="21"/>
          <w:sz w:val="21"/>
          <w:szCs w:val="20"/>
          <w:vertAlign w:val="subscript"/>
        </w:rPr>
      </w:pPr>
      <w:r w:rsidRPr="005A60C5">
        <w:rPr>
          <w:rFonts w:eastAsia="黑体"/>
          <w:kern w:val="21"/>
          <w:sz w:val="21"/>
          <w:szCs w:val="20"/>
        </w:rPr>
        <w:t>表</w:t>
      </w:r>
      <w:r w:rsidRPr="005A60C5">
        <w:rPr>
          <w:rFonts w:eastAsia="黑体"/>
          <w:kern w:val="21"/>
          <w:sz w:val="21"/>
          <w:szCs w:val="20"/>
        </w:rPr>
        <w:t>D.</w:t>
      </w:r>
      <w:r w:rsidRPr="005A60C5">
        <w:rPr>
          <w:rFonts w:eastAsia="黑体" w:hint="eastAsia"/>
          <w:kern w:val="21"/>
          <w:sz w:val="21"/>
          <w:szCs w:val="20"/>
        </w:rPr>
        <w:t>9</w:t>
      </w:r>
      <w:r w:rsidRPr="005A60C5">
        <w:rPr>
          <w:rFonts w:eastAsia="黑体"/>
          <w:kern w:val="21"/>
          <w:sz w:val="21"/>
          <w:szCs w:val="20"/>
        </w:rPr>
        <w:t xml:space="preserve"> </w:t>
      </w:r>
      <w:r w:rsidRPr="005A60C5">
        <w:rPr>
          <w:rFonts w:eastAsia="黑体" w:hint="eastAsia"/>
          <w:kern w:val="21"/>
          <w:sz w:val="21"/>
          <w:szCs w:val="20"/>
        </w:rPr>
        <w:t>空气过滤器运输与</w:t>
      </w:r>
      <w:r w:rsidRPr="005A60C5">
        <w:rPr>
          <w:rFonts w:eastAsia="黑体"/>
          <w:kern w:val="21"/>
          <w:sz w:val="21"/>
          <w:szCs w:val="20"/>
        </w:rPr>
        <w:t>E</w:t>
      </w:r>
      <w:r w:rsidRPr="005A60C5">
        <w:rPr>
          <w:rFonts w:eastAsia="黑体" w:hint="eastAsia"/>
          <w:kern w:val="21"/>
          <w:sz w:val="21"/>
          <w:szCs w:val="20"/>
          <w:vertAlign w:val="subscript"/>
        </w:rPr>
        <w:t>运输</w:t>
      </w:r>
    </w:p>
    <w:tbl>
      <w:tblPr>
        <w:tblStyle w:val="31"/>
        <w:tblW w:w="5000" w:type="pct"/>
        <w:tblLayout w:type="fixed"/>
        <w:tblLook w:val="0000" w:firstRow="0" w:lastRow="0" w:firstColumn="0" w:lastColumn="0" w:noHBand="0" w:noVBand="0"/>
      </w:tblPr>
      <w:tblGrid>
        <w:gridCol w:w="675"/>
        <w:gridCol w:w="710"/>
        <w:gridCol w:w="991"/>
        <w:gridCol w:w="993"/>
        <w:gridCol w:w="851"/>
        <w:gridCol w:w="1133"/>
        <w:gridCol w:w="1419"/>
        <w:gridCol w:w="1757"/>
      </w:tblGrid>
      <w:tr w:rsidR="007358AC" w:rsidRPr="005A60C5" w14:paraId="091A64DC" w14:textId="77777777" w:rsidTr="007358AC">
        <w:trPr>
          <w:trHeight w:val="397"/>
        </w:trPr>
        <w:tc>
          <w:tcPr>
            <w:tcW w:w="396" w:type="pct"/>
            <w:vAlign w:val="center"/>
          </w:tcPr>
          <w:p w14:paraId="6898ADE1" w14:textId="77777777" w:rsidR="007358AC" w:rsidRPr="005A60C5" w:rsidRDefault="007358AC" w:rsidP="007358AC">
            <w:pPr>
              <w:autoSpaceDE w:val="0"/>
              <w:autoSpaceDN w:val="0"/>
              <w:spacing w:line="240" w:lineRule="auto"/>
              <w:jc w:val="center"/>
              <w:rPr>
                <w:kern w:val="0"/>
                <w:sz w:val="18"/>
                <w:szCs w:val="20"/>
              </w:rPr>
            </w:pPr>
            <w:r w:rsidRPr="005A60C5">
              <w:rPr>
                <w:rFonts w:hint="eastAsia"/>
                <w:kern w:val="0"/>
                <w:sz w:val="18"/>
                <w:szCs w:val="20"/>
              </w:rPr>
              <w:t>序号</w:t>
            </w:r>
          </w:p>
        </w:tc>
        <w:tc>
          <w:tcPr>
            <w:tcW w:w="416" w:type="pct"/>
            <w:noWrap/>
            <w:vAlign w:val="center"/>
          </w:tcPr>
          <w:p w14:paraId="445385ED" w14:textId="77777777" w:rsidR="007358AC" w:rsidRPr="005A60C5" w:rsidRDefault="007358AC" w:rsidP="007358AC">
            <w:pPr>
              <w:autoSpaceDE w:val="0"/>
              <w:autoSpaceDN w:val="0"/>
              <w:spacing w:line="240" w:lineRule="auto"/>
              <w:jc w:val="center"/>
              <w:rPr>
                <w:kern w:val="0"/>
                <w:sz w:val="18"/>
                <w:szCs w:val="20"/>
              </w:rPr>
            </w:pPr>
            <w:r>
              <w:rPr>
                <w:rFonts w:hint="eastAsia"/>
                <w:kern w:val="0"/>
                <w:sz w:val="18"/>
                <w:szCs w:val="20"/>
              </w:rPr>
              <w:t>原材料</w:t>
            </w:r>
          </w:p>
        </w:tc>
        <w:tc>
          <w:tcPr>
            <w:tcW w:w="581" w:type="pct"/>
            <w:noWrap/>
            <w:vAlign w:val="center"/>
          </w:tcPr>
          <w:p w14:paraId="5345B23C" w14:textId="77777777" w:rsidR="007358AC" w:rsidRDefault="007358AC" w:rsidP="007358AC">
            <w:pPr>
              <w:autoSpaceDE w:val="0"/>
              <w:autoSpaceDN w:val="0"/>
              <w:spacing w:line="240" w:lineRule="auto"/>
              <w:jc w:val="center"/>
              <w:rPr>
                <w:kern w:val="0"/>
                <w:sz w:val="18"/>
                <w:szCs w:val="20"/>
              </w:rPr>
            </w:pPr>
            <w:r w:rsidRPr="005A60C5">
              <w:rPr>
                <w:rFonts w:hint="eastAsia"/>
                <w:kern w:val="0"/>
                <w:sz w:val="18"/>
                <w:szCs w:val="20"/>
              </w:rPr>
              <w:t>原材料</w:t>
            </w:r>
          </w:p>
          <w:p w14:paraId="33D3792C" w14:textId="77777777" w:rsidR="007358AC" w:rsidRPr="005A60C5" w:rsidRDefault="007358AC" w:rsidP="007358AC">
            <w:pPr>
              <w:autoSpaceDE w:val="0"/>
              <w:autoSpaceDN w:val="0"/>
              <w:spacing w:line="240" w:lineRule="auto"/>
              <w:jc w:val="center"/>
              <w:rPr>
                <w:kern w:val="0"/>
                <w:sz w:val="18"/>
                <w:szCs w:val="20"/>
              </w:rPr>
            </w:pPr>
            <w:r w:rsidRPr="005A60C5">
              <w:rPr>
                <w:kern w:val="0"/>
                <w:sz w:val="18"/>
                <w:szCs w:val="20"/>
              </w:rPr>
              <w:t>重量</w:t>
            </w:r>
            <w:r w:rsidRPr="005A60C5">
              <w:rPr>
                <w:kern w:val="0"/>
                <w:sz w:val="18"/>
                <w:szCs w:val="20"/>
              </w:rPr>
              <w:t>(</w:t>
            </w:r>
            <w:r w:rsidRPr="005A60C5">
              <w:rPr>
                <w:rFonts w:hint="eastAsia"/>
                <w:kern w:val="0"/>
                <w:sz w:val="18"/>
                <w:szCs w:val="20"/>
              </w:rPr>
              <w:t>kg</w:t>
            </w:r>
            <w:r w:rsidRPr="005A60C5">
              <w:rPr>
                <w:kern w:val="0"/>
                <w:sz w:val="18"/>
                <w:szCs w:val="20"/>
              </w:rPr>
              <w:t>)</w:t>
            </w:r>
          </w:p>
        </w:tc>
        <w:tc>
          <w:tcPr>
            <w:tcW w:w="582" w:type="pct"/>
            <w:noWrap/>
            <w:vAlign w:val="center"/>
          </w:tcPr>
          <w:p w14:paraId="52DC4A80" w14:textId="77777777" w:rsidR="007358AC" w:rsidRDefault="007358AC" w:rsidP="007358AC">
            <w:pPr>
              <w:autoSpaceDE w:val="0"/>
              <w:autoSpaceDN w:val="0"/>
              <w:spacing w:line="240" w:lineRule="auto"/>
              <w:jc w:val="center"/>
              <w:rPr>
                <w:kern w:val="0"/>
                <w:sz w:val="18"/>
                <w:szCs w:val="20"/>
              </w:rPr>
            </w:pPr>
            <w:r w:rsidRPr="005A60C5">
              <w:rPr>
                <w:rFonts w:hint="eastAsia"/>
                <w:kern w:val="0"/>
                <w:sz w:val="18"/>
                <w:szCs w:val="20"/>
              </w:rPr>
              <w:t>运输距离</w:t>
            </w:r>
          </w:p>
          <w:p w14:paraId="6822EF35" w14:textId="77777777" w:rsidR="007358AC" w:rsidRPr="005A60C5" w:rsidRDefault="007358AC" w:rsidP="007358AC">
            <w:pPr>
              <w:autoSpaceDE w:val="0"/>
              <w:autoSpaceDN w:val="0"/>
              <w:spacing w:line="240" w:lineRule="auto"/>
              <w:jc w:val="center"/>
              <w:rPr>
                <w:kern w:val="0"/>
                <w:sz w:val="18"/>
                <w:szCs w:val="20"/>
              </w:rPr>
            </w:pPr>
            <w:r w:rsidRPr="005A60C5">
              <w:rPr>
                <w:rFonts w:hint="eastAsia"/>
                <w:kern w:val="0"/>
                <w:sz w:val="18"/>
                <w:szCs w:val="20"/>
              </w:rPr>
              <w:t>（</w:t>
            </w:r>
            <w:r w:rsidRPr="005A60C5">
              <w:rPr>
                <w:rFonts w:hint="eastAsia"/>
                <w:kern w:val="0"/>
                <w:sz w:val="18"/>
                <w:szCs w:val="20"/>
              </w:rPr>
              <w:t>km</w:t>
            </w:r>
            <w:r w:rsidRPr="005A60C5">
              <w:rPr>
                <w:rFonts w:hint="eastAsia"/>
                <w:kern w:val="0"/>
                <w:sz w:val="18"/>
                <w:szCs w:val="20"/>
              </w:rPr>
              <w:t>）</w:t>
            </w:r>
          </w:p>
        </w:tc>
        <w:tc>
          <w:tcPr>
            <w:tcW w:w="499" w:type="pct"/>
            <w:noWrap/>
            <w:vAlign w:val="center"/>
          </w:tcPr>
          <w:p w14:paraId="1F3FB4E0" w14:textId="77777777" w:rsidR="007358AC" w:rsidRPr="005A60C5" w:rsidRDefault="007358AC" w:rsidP="007358AC">
            <w:pPr>
              <w:autoSpaceDE w:val="0"/>
              <w:autoSpaceDN w:val="0"/>
              <w:spacing w:line="240" w:lineRule="auto"/>
              <w:jc w:val="center"/>
              <w:rPr>
                <w:kern w:val="0"/>
                <w:sz w:val="18"/>
                <w:szCs w:val="20"/>
              </w:rPr>
            </w:pPr>
            <w:r w:rsidRPr="005A60C5">
              <w:rPr>
                <w:rFonts w:hint="eastAsia"/>
                <w:kern w:val="0"/>
                <w:sz w:val="18"/>
                <w:szCs w:val="20"/>
              </w:rPr>
              <w:t>运输方式</w:t>
            </w:r>
          </w:p>
        </w:tc>
        <w:tc>
          <w:tcPr>
            <w:tcW w:w="664" w:type="pct"/>
            <w:noWrap/>
            <w:vAlign w:val="center"/>
          </w:tcPr>
          <w:p w14:paraId="6A0AA913" w14:textId="77777777" w:rsidR="007358AC" w:rsidRPr="005A60C5" w:rsidRDefault="007358AC" w:rsidP="007358AC">
            <w:pPr>
              <w:autoSpaceDE w:val="0"/>
              <w:autoSpaceDN w:val="0"/>
              <w:spacing w:line="240" w:lineRule="auto"/>
              <w:jc w:val="center"/>
              <w:rPr>
                <w:kern w:val="0"/>
                <w:sz w:val="18"/>
                <w:szCs w:val="20"/>
              </w:rPr>
            </w:pPr>
            <w:r w:rsidRPr="005A60C5">
              <w:rPr>
                <w:rFonts w:hint="eastAsia"/>
                <w:kern w:val="0"/>
                <w:sz w:val="18"/>
                <w:szCs w:val="20"/>
              </w:rPr>
              <w:t>排放源</w:t>
            </w:r>
          </w:p>
        </w:tc>
        <w:tc>
          <w:tcPr>
            <w:tcW w:w="832" w:type="pct"/>
            <w:vAlign w:val="center"/>
          </w:tcPr>
          <w:p w14:paraId="3605247B" w14:textId="77777777" w:rsidR="007358AC" w:rsidRPr="005A60C5" w:rsidRDefault="007358AC" w:rsidP="007358AC">
            <w:pPr>
              <w:autoSpaceDE w:val="0"/>
              <w:autoSpaceDN w:val="0"/>
              <w:spacing w:line="240" w:lineRule="auto"/>
              <w:jc w:val="center"/>
              <w:rPr>
                <w:kern w:val="0"/>
                <w:sz w:val="18"/>
                <w:szCs w:val="20"/>
              </w:rPr>
            </w:pPr>
            <w:r w:rsidRPr="005A60C5">
              <w:rPr>
                <w:rFonts w:hint="eastAsia"/>
                <w:kern w:val="0"/>
                <w:sz w:val="18"/>
                <w:szCs w:val="20"/>
              </w:rPr>
              <w:t>排放因子单位</w:t>
            </w:r>
          </w:p>
        </w:tc>
        <w:tc>
          <w:tcPr>
            <w:tcW w:w="1030" w:type="pct"/>
            <w:vAlign w:val="center"/>
          </w:tcPr>
          <w:p w14:paraId="7E554FB5" w14:textId="77777777" w:rsidR="007358AC" w:rsidRPr="007358AC" w:rsidRDefault="007358AC" w:rsidP="007358AC">
            <w:pPr>
              <w:autoSpaceDE w:val="0"/>
              <w:autoSpaceDN w:val="0"/>
              <w:spacing w:line="240" w:lineRule="auto"/>
              <w:jc w:val="center"/>
              <w:rPr>
                <w:kern w:val="0"/>
                <w:sz w:val="20"/>
                <w:szCs w:val="20"/>
              </w:rPr>
            </w:pPr>
            <w:r w:rsidRPr="007358AC">
              <w:rPr>
                <w:rFonts w:hint="eastAsia"/>
                <w:kern w:val="0"/>
                <w:sz w:val="20"/>
                <w:szCs w:val="20"/>
              </w:rPr>
              <w:t>排放量</w:t>
            </w:r>
          </w:p>
          <w:p w14:paraId="29DFC878" w14:textId="77777777" w:rsidR="007358AC" w:rsidRPr="005A60C5" w:rsidRDefault="007358AC" w:rsidP="007358AC">
            <w:pPr>
              <w:autoSpaceDE w:val="0"/>
              <w:autoSpaceDN w:val="0"/>
              <w:spacing w:line="240" w:lineRule="auto"/>
              <w:jc w:val="center"/>
              <w:rPr>
                <w:kern w:val="0"/>
                <w:sz w:val="20"/>
                <w:szCs w:val="20"/>
              </w:rPr>
            </w:pPr>
            <w:r w:rsidRPr="007358AC">
              <w:rPr>
                <w:rFonts w:hint="eastAsia"/>
                <w:kern w:val="0"/>
                <w:sz w:val="20"/>
                <w:szCs w:val="20"/>
              </w:rPr>
              <w:t>(kgCO</w:t>
            </w:r>
            <w:r w:rsidRPr="007358AC">
              <w:rPr>
                <w:rFonts w:hint="eastAsia"/>
                <w:kern w:val="0"/>
                <w:sz w:val="20"/>
                <w:szCs w:val="20"/>
                <w:vertAlign w:val="subscript"/>
              </w:rPr>
              <w:t>2</w:t>
            </w:r>
            <w:r w:rsidRPr="007358AC">
              <w:rPr>
                <w:rFonts w:hint="eastAsia"/>
                <w:kern w:val="0"/>
                <w:sz w:val="20"/>
                <w:szCs w:val="20"/>
              </w:rPr>
              <w:t>e/</w:t>
            </w:r>
            <w:r w:rsidRPr="007358AC">
              <w:rPr>
                <w:rFonts w:hint="eastAsia"/>
                <w:kern w:val="0"/>
                <w:sz w:val="20"/>
                <w:szCs w:val="20"/>
              </w:rPr>
              <w:t>台</w:t>
            </w:r>
            <w:r w:rsidRPr="007358AC">
              <w:rPr>
                <w:rFonts w:hint="eastAsia"/>
                <w:kern w:val="0"/>
                <w:sz w:val="20"/>
                <w:szCs w:val="20"/>
              </w:rPr>
              <w:t>)</w:t>
            </w:r>
          </w:p>
        </w:tc>
      </w:tr>
      <w:tr w:rsidR="007358AC" w:rsidRPr="005A60C5" w14:paraId="35C958EC" w14:textId="77777777" w:rsidTr="007358AC">
        <w:trPr>
          <w:trHeight w:val="283"/>
        </w:trPr>
        <w:tc>
          <w:tcPr>
            <w:tcW w:w="396" w:type="pct"/>
            <w:vAlign w:val="center"/>
          </w:tcPr>
          <w:p w14:paraId="549C076A" w14:textId="77777777" w:rsidR="007358AC" w:rsidRPr="005A60C5" w:rsidRDefault="007358AC" w:rsidP="007358AC">
            <w:pPr>
              <w:autoSpaceDE w:val="0"/>
              <w:autoSpaceDN w:val="0"/>
              <w:spacing w:line="240" w:lineRule="auto"/>
              <w:jc w:val="center"/>
              <w:rPr>
                <w:kern w:val="0"/>
                <w:sz w:val="18"/>
                <w:szCs w:val="20"/>
              </w:rPr>
            </w:pPr>
          </w:p>
        </w:tc>
        <w:tc>
          <w:tcPr>
            <w:tcW w:w="416" w:type="pct"/>
            <w:noWrap/>
            <w:vAlign w:val="center"/>
          </w:tcPr>
          <w:p w14:paraId="00D54FE5" w14:textId="77777777" w:rsidR="007358AC" w:rsidRPr="005A60C5" w:rsidRDefault="007358AC" w:rsidP="007358AC">
            <w:pPr>
              <w:autoSpaceDE w:val="0"/>
              <w:autoSpaceDN w:val="0"/>
              <w:spacing w:line="240" w:lineRule="auto"/>
              <w:jc w:val="center"/>
              <w:rPr>
                <w:kern w:val="0"/>
                <w:sz w:val="18"/>
                <w:szCs w:val="20"/>
              </w:rPr>
            </w:pPr>
          </w:p>
        </w:tc>
        <w:tc>
          <w:tcPr>
            <w:tcW w:w="581" w:type="pct"/>
            <w:vAlign w:val="center"/>
          </w:tcPr>
          <w:p w14:paraId="1266A444" w14:textId="77777777" w:rsidR="007358AC" w:rsidRPr="005A60C5" w:rsidRDefault="007358AC" w:rsidP="007358AC">
            <w:pPr>
              <w:autoSpaceDE w:val="0"/>
              <w:autoSpaceDN w:val="0"/>
              <w:spacing w:line="240" w:lineRule="auto"/>
              <w:jc w:val="center"/>
              <w:rPr>
                <w:kern w:val="0"/>
                <w:sz w:val="18"/>
                <w:szCs w:val="20"/>
              </w:rPr>
            </w:pPr>
          </w:p>
        </w:tc>
        <w:tc>
          <w:tcPr>
            <w:tcW w:w="582" w:type="pct"/>
            <w:noWrap/>
            <w:vAlign w:val="center"/>
          </w:tcPr>
          <w:p w14:paraId="06B86E4B" w14:textId="77777777" w:rsidR="007358AC" w:rsidRPr="005A60C5" w:rsidRDefault="007358AC" w:rsidP="007358AC">
            <w:pPr>
              <w:autoSpaceDE w:val="0"/>
              <w:autoSpaceDN w:val="0"/>
              <w:spacing w:line="240" w:lineRule="auto"/>
              <w:jc w:val="center"/>
              <w:rPr>
                <w:kern w:val="0"/>
                <w:sz w:val="18"/>
                <w:szCs w:val="20"/>
              </w:rPr>
            </w:pPr>
          </w:p>
        </w:tc>
        <w:tc>
          <w:tcPr>
            <w:tcW w:w="499" w:type="pct"/>
            <w:noWrap/>
            <w:vAlign w:val="center"/>
          </w:tcPr>
          <w:p w14:paraId="6C6BEAF4" w14:textId="77777777" w:rsidR="007358AC" w:rsidRPr="005A60C5" w:rsidRDefault="007358AC" w:rsidP="007358AC">
            <w:pPr>
              <w:autoSpaceDE w:val="0"/>
              <w:autoSpaceDN w:val="0"/>
              <w:spacing w:line="240" w:lineRule="auto"/>
              <w:jc w:val="center"/>
              <w:rPr>
                <w:kern w:val="0"/>
                <w:sz w:val="18"/>
                <w:szCs w:val="20"/>
              </w:rPr>
            </w:pPr>
          </w:p>
        </w:tc>
        <w:tc>
          <w:tcPr>
            <w:tcW w:w="664" w:type="pct"/>
            <w:noWrap/>
            <w:vAlign w:val="center"/>
          </w:tcPr>
          <w:p w14:paraId="03218193" w14:textId="77777777" w:rsidR="007358AC" w:rsidRPr="005A60C5" w:rsidRDefault="007358AC" w:rsidP="007358AC">
            <w:pPr>
              <w:autoSpaceDE w:val="0"/>
              <w:autoSpaceDN w:val="0"/>
              <w:spacing w:line="240" w:lineRule="auto"/>
              <w:jc w:val="center"/>
              <w:rPr>
                <w:kern w:val="0"/>
                <w:sz w:val="18"/>
                <w:szCs w:val="20"/>
              </w:rPr>
            </w:pPr>
          </w:p>
        </w:tc>
        <w:tc>
          <w:tcPr>
            <w:tcW w:w="832" w:type="pct"/>
            <w:vAlign w:val="center"/>
          </w:tcPr>
          <w:p w14:paraId="3774A810" w14:textId="77777777" w:rsidR="007358AC" w:rsidRPr="005A60C5" w:rsidRDefault="007358AC" w:rsidP="007358AC">
            <w:pPr>
              <w:autoSpaceDE w:val="0"/>
              <w:autoSpaceDN w:val="0"/>
              <w:spacing w:line="240" w:lineRule="auto"/>
              <w:jc w:val="center"/>
              <w:rPr>
                <w:kern w:val="0"/>
                <w:sz w:val="18"/>
                <w:szCs w:val="20"/>
              </w:rPr>
            </w:pPr>
          </w:p>
        </w:tc>
        <w:tc>
          <w:tcPr>
            <w:tcW w:w="1030" w:type="pct"/>
            <w:vAlign w:val="center"/>
          </w:tcPr>
          <w:p w14:paraId="1160487B" w14:textId="77777777" w:rsidR="007358AC" w:rsidRPr="005A60C5" w:rsidRDefault="007358AC" w:rsidP="007358AC">
            <w:pPr>
              <w:autoSpaceDE w:val="0"/>
              <w:autoSpaceDN w:val="0"/>
              <w:spacing w:line="240" w:lineRule="auto"/>
              <w:jc w:val="center"/>
              <w:rPr>
                <w:kern w:val="0"/>
                <w:sz w:val="18"/>
                <w:szCs w:val="20"/>
              </w:rPr>
            </w:pPr>
          </w:p>
        </w:tc>
      </w:tr>
      <w:tr w:rsidR="007358AC" w:rsidRPr="005A60C5" w14:paraId="0089B4A7" w14:textId="77777777" w:rsidTr="007358AC">
        <w:trPr>
          <w:trHeight w:val="283"/>
        </w:trPr>
        <w:tc>
          <w:tcPr>
            <w:tcW w:w="396" w:type="pct"/>
            <w:vAlign w:val="center"/>
          </w:tcPr>
          <w:p w14:paraId="08651F18" w14:textId="77777777" w:rsidR="007358AC" w:rsidRPr="005A60C5" w:rsidRDefault="007358AC" w:rsidP="007358AC">
            <w:pPr>
              <w:autoSpaceDE w:val="0"/>
              <w:autoSpaceDN w:val="0"/>
              <w:spacing w:line="240" w:lineRule="auto"/>
              <w:jc w:val="center"/>
              <w:rPr>
                <w:kern w:val="0"/>
                <w:sz w:val="18"/>
                <w:szCs w:val="20"/>
              </w:rPr>
            </w:pPr>
          </w:p>
        </w:tc>
        <w:tc>
          <w:tcPr>
            <w:tcW w:w="416" w:type="pct"/>
            <w:noWrap/>
            <w:vAlign w:val="center"/>
          </w:tcPr>
          <w:p w14:paraId="2A668887" w14:textId="77777777" w:rsidR="007358AC" w:rsidRPr="005A60C5" w:rsidRDefault="007358AC" w:rsidP="007358AC">
            <w:pPr>
              <w:autoSpaceDE w:val="0"/>
              <w:autoSpaceDN w:val="0"/>
              <w:spacing w:line="240" w:lineRule="auto"/>
              <w:jc w:val="center"/>
              <w:rPr>
                <w:kern w:val="0"/>
                <w:sz w:val="18"/>
                <w:szCs w:val="20"/>
              </w:rPr>
            </w:pPr>
          </w:p>
        </w:tc>
        <w:tc>
          <w:tcPr>
            <w:tcW w:w="581" w:type="pct"/>
            <w:noWrap/>
            <w:vAlign w:val="center"/>
          </w:tcPr>
          <w:p w14:paraId="3A906E59" w14:textId="77777777" w:rsidR="007358AC" w:rsidRPr="005A60C5" w:rsidRDefault="007358AC" w:rsidP="007358AC">
            <w:pPr>
              <w:autoSpaceDE w:val="0"/>
              <w:autoSpaceDN w:val="0"/>
              <w:spacing w:line="240" w:lineRule="auto"/>
              <w:jc w:val="center"/>
              <w:rPr>
                <w:kern w:val="0"/>
                <w:sz w:val="18"/>
                <w:szCs w:val="20"/>
              </w:rPr>
            </w:pPr>
          </w:p>
        </w:tc>
        <w:tc>
          <w:tcPr>
            <w:tcW w:w="582" w:type="pct"/>
            <w:noWrap/>
            <w:vAlign w:val="center"/>
          </w:tcPr>
          <w:p w14:paraId="51E614DD" w14:textId="77777777" w:rsidR="007358AC" w:rsidRPr="005A60C5" w:rsidRDefault="007358AC" w:rsidP="007358AC">
            <w:pPr>
              <w:autoSpaceDE w:val="0"/>
              <w:autoSpaceDN w:val="0"/>
              <w:spacing w:line="240" w:lineRule="auto"/>
              <w:jc w:val="center"/>
              <w:rPr>
                <w:kern w:val="0"/>
                <w:sz w:val="18"/>
                <w:szCs w:val="20"/>
              </w:rPr>
            </w:pPr>
          </w:p>
        </w:tc>
        <w:tc>
          <w:tcPr>
            <w:tcW w:w="499" w:type="pct"/>
            <w:noWrap/>
            <w:vAlign w:val="center"/>
          </w:tcPr>
          <w:p w14:paraId="02BB3589" w14:textId="77777777" w:rsidR="007358AC" w:rsidRPr="005A60C5" w:rsidRDefault="007358AC" w:rsidP="007358AC">
            <w:pPr>
              <w:autoSpaceDE w:val="0"/>
              <w:autoSpaceDN w:val="0"/>
              <w:spacing w:line="240" w:lineRule="auto"/>
              <w:jc w:val="center"/>
              <w:rPr>
                <w:kern w:val="0"/>
                <w:sz w:val="18"/>
                <w:szCs w:val="20"/>
              </w:rPr>
            </w:pPr>
          </w:p>
        </w:tc>
        <w:tc>
          <w:tcPr>
            <w:tcW w:w="664" w:type="pct"/>
            <w:noWrap/>
            <w:vAlign w:val="center"/>
          </w:tcPr>
          <w:p w14:paraId="630174AD" w14:textId="77777777" w:rsidR="007358AC" w:rsidRPr="005A60C5" w:rsidRDefault="007358AC" w:rsidP="007358AC">
            <w:pPr>
              <w:autoSpaceDE w:val="0"/>
              <w:autoSpaceDN w:val="0"/>
              <w:spacing w:line="240" w:lineRule="auto"/>
              <w:jc w:val="center"/>
              <w:rPr>
                <w:kern w:val="0"/>
                <w:sz w:val="18"/>
                <w:szCs w:val="20"/>
              </w:rPr>
            </w:pPr>
          </w:p>
        </w:tc>
        <w:tc>
          <w:tcPr>
            <w:tcW w:w="832" w:type="pct"/>
            <w:vAlign w:val="center"/>
          </w:tcPr>
          <w:p w14:paraId="49E5FB9F" w14:textId="77777777" w:rsidR="007358AC" w:rsidRPr="005A60C5" w:rsidRDefault="007358AC" w:rsidP="007358AC">
            <w:pPr>
              <w:autoSpaceDE w:val="0"/>
              <w:autoSpaceDN w:val="0"/>
              <w:spacing w:line="240" w:lineRule="auto"/>
              <w:jc w:val="center"/>
              <w:rPr>
                <w:kern w:val="0"/>
                <w:sz w:val="18"/>
                <w:szCs w:val="20"/>
              </w:rPr>
            </w:pPr>
          </w:p>
        </w:tc>
        <w:tc>
          <w:tcPr>
            <w:tcW w:w="1030" w:type="pct"/>
            <w:vAlign w:val="center"/>
          </w:tcPr>
          <w:p w14:paraId="16F2ED63" w14:textId="77777777" w:rsidR="007358AC" w:rsidRPr="005A60C5" w:rsidRDefault="007358AC" w:rsidP="007358AC">
            <w:pPr>
              <w:autoSpaceDE w:val="0"/>
              <w:autoSpaceDN w:val="0"/>
              <w:spacing w:line="240" w:lineRule="auto"/>
              <w:jc w:val="center"/>
              <w:rPr>
                <w:kern w:val="0"/>
                <w:sz w:val="18"/>
                <w:szCs w:val="20"/>
              </w:rPr>
            </w:pPr>
          </w:p>
        </w:tc>
      </w:tr>
      <w:tr w:rsidR="007358AC" w:rsidRPr="005A60C5" w14:paraId="3058DC8B" w14:textId="77777777" w:rsidTr="007358AC">
        <w:trPr>
          <w:trHeight w:val="283"/>
        </w:trPr>
        <w:tc>
          <w:tcPr>
            <w:tcW w:w="2474" w:type="pct"/>
            <w:gridSpan w:val="5"/>
            <w:vAlign w:val="center"/>
          </w:tcPr>
          <w:p w14:paraId="3DE41B4C" w14:textId="77777777" w:rsidR="007358AC" w:rsidRPr="005A60C5" w:rsidRDefault="007358AC" w:rsidP="007358AC">
            <w:pPr>
              <w:autoSpaceDE w:val="0"/>
              <w:autoSpaceDN w:val="0"/>
              <w:spacing w:line="240" w:lineRule="auto"/>
              <w:jc w:val="center"/>
              <w:rPr>
                <w:kern w:val="0"/>
                <w:sz w:val="18"/>
                <w:szCs w:val="20"/>
              </w:rPr>
            </w:pPr>
            <w:r w:rsidRPr="007358AC">
              <w:rPr>
                <w:rFonts w:hint="eastAsia"/>
                <w:kern w:val="0"/>
                <w:sz w:val="18"/>
                <w:szCs w:val="20"/>
              </w:rPr>
              <w:t>E</w:t>
            </w:r>
            <w:r w:rsidRPr="007358AC">
              <w:rPr>
                <w:rFonts w:hint="eastAsia"/>
                <w:kern w:val="0"/>
                <w:sz w:val="18"/>
                <w:szCs w:val="20"/>
                <w:vertAlign w:val="subscript"/>
              </w:rPr>
              <w:t>运输</w:t>
            </w:r>
          </w:p>
        </w:tc>
        <w:tc>
          <w:tcPr>
            <w:tcW w:w="2526" w:type="pct"/>
            <w:gridSpan w:val="3"/>
            <w:vAlign w:val="center"/>
          </w:tcPr>
          <w:p w14:paraId="72F80807" w14:textId="77777777" w:rsidR="007358AC" w:rsidRPr="005A60C5" w:rsidRDefault="007358AC" w:rsidP="007358AC">
            <w:pPr>
              <w:autoSpaceDE w:val="0"/>
              <w:autoSpaceDN w:val="0"/>
              <w:spacing w:line="240" w:lineRule="auto"/>
              <w:jc w:val="center"/>
              <w:rPr>
                <w:kern w:val="0"/>
                <w:sz w:val="18"/>
                <w:szCs w:val="20"/>
              </w:rPr>
            </w:pPr>
          </w:p>
        </w:tc>
      </w:tr>
    </w:tbl>
    <w:p w14:paraId="5C119ED4" w14:textId="77777777" w:rsidR="005A60C5" w:rsidRPr="005A60C5" w:rsidRDefault="005A60C5" w:rsidP="005A60C5">
      <w:pPr>
        <w:widowControl w:val="0"/>
        <w:spacing w:beforeLines="50" w:before="120" w:afterLines="50" w:after="120" w:line="240" w:lineRule="auto"/>
        <w:jc w:val="both"/>
        <w:outlineLvl w:val="2"/>
        <w:rPr>
          <w:rFonts w:ascii="黑体" w:eastAsia="黑体"/>
          <w:kern w:val="21"/>
          <w:sz w:val="21"/>
          <w:szCs w:val="20"/>
        </w:rPr>
      </w:pPr>
      <w:bookmarkStart w:id="85" w:name="_Toc171690744"/>
      <w:bookmarkStart w:id="86" w:name="_Toc176362699"/>
      <w:r w:rsidRPr="005A60C5">
        <w:rPr>
          <w:rFonts w:ascii="黑体" w:eastAsia="黑体"/>
          <w:kern w:val="21"/>
          <w:sz w:val="21"/>
          <w:szCs w:val="20"/>
        </w:rPr>
        <w:t xml:space="preserve">6 </w:t>
      </w:r>
      <w:r w:rsidRPr="005A60C5">
        <w:rPr>
          <w:rFonts w:ascii="黑体" w:eastAsia="黑体" w:hint="eastAsia"/>
          <w:kern w:val="21"/>
          <w:sz w:val="21"/>
          <w:szCs w:val="20"/>
        </w:rPr>
        <w:t>使用阶段</w:t>
      </w:r>
      <w:bookmarkEnd w:id="85"/>
      <w:bookmarkEnd w:id="86"/>
    </w:p>
    <w:p w14:paraId="2B071F28" w14:textId="77777777" w:rsidR="005A60C5" w:rsidRPr="005A60C5" w:rsidRDefault="005A60C5" w:rsidP="007358AC">
      <w:pPr>
        <w:autoSpaceDE w:val="0"/>
        <w:autoSpaceDN w:val="0"/>
        <w:spacing w:line="240" w:lineRule="auto"/>
        <w:jc w:val="both"/>
        <w:rPr>
          <w:kern w:val="0"/>
          <w:sz w:val="21"/>
          <w:szCs w:val="20"/>
        </w:rPr>
      </w:pPr>
      <w:r w:rsidRPr="005A60C5">
        <w:rPr>
          <w:kern w:val="0"/>
          <w:sz w:val="21"/>
          <w:szCs w:val="20"/>
        </w:rPr>
        <w:t>E</w:t>
      </w:r>
      <w:r w:rsidRPr="005A60C5">
        <w:rPr>
          <w:rFonts w:hint="eastAsia"/>
          <w:kern w:val="0"/>
          <w:sz w:val="21"/>
          <w:szCs w:val="20"/>
          <w:vertAlign w:val="subscript"/>
        </w:rPr>
        <w:t>使用</w:t>
      </w:r>
      <w:r w:rsidRPr="005A60C5">
        <w:rPr>
          <w:kern w:val="0"/>
          <w:sz w:val="21"/>
          <w:szCs w:val="20"/>
        </w:rPr>
        <w:t>=</w:t>
      </w:r>
      <w:r w:rsidRPr="005A60C5">
        <w:rPr>
          <w:rFonts w:hint="eastAsia"/>
          <w:kern w:val="0"/>
          <w:sz w:val="21"/>
          <w:szCs w:val="20"/>
        </w:rPr>
        <w:t>∑</w:t>
      </w:r>
      <w:r w:rsidRPr="005A60C5">
        <w:rPr>
          <w:kern w:val="0"/>
          <w:sz w:val="21"/>
          <w:szCs w:val="20"/>
        </w:rPr>
        <w:t>E</w:t>
      </w:r>
      <w:r w:rsidRPr="005A60C5">
        <w:rPr>
          <w:rFonts w:hint="eastAsia"/>
          <w:kern w:val="0"/>
          <w:sz w:val="21"/>
          <w:szCs w:val="20"/>
          <w:vertAlign w:val="subscript"/>
        </w:rPr>
        <w:t>使用</w:t>
      </w:r>
      <w:r w:rsidRPr="005A60C5">
        <w:rPr>
          <w:rFonts w:hint="eastAsia"/>
          <w:kern w:val="0"/>
          <w:sz w:val="21"/>
          <w:szCs w:val="20"/>
          <w:vertAlign w:val="subscript"/>
        </w:rPr>
        <w:t>i</w:t>
      </w:r>
      <w:r w:rsidRPr="005A60C5">
        <w:rPr>
          <w:kern w:val="0"/>
          <w:sz w:val="21"/>
          <w:szCs w:val="20"/>
          <w:vertAlign w:val="subscript"/>
        </w:rPr>
        <w:t xml:space="preserve"> </w:t>
      </w:r>
      <w:r w:rsidRPr="005A60C5">
        <w:rPr>
          <w:kern w:val="0"/>
          <w:sz w:val="21"/>
          <w:szCs w:val="20"/>
        </w:rPr>
        <w:t xml:space="preserve"> </w:t>
      </w:r>
    </w:p>
    <w:p w14:paraId="4B4309D6" w14:textId="77777777" w:rsidR="005A60C5" w:rsidRPr="005A60C5" w:rsidRDefault="005A60C5" w:rsidP="005A60C5">
      <w:pPr>
        <w:adjustRightInd w:val="0"/>
        <w:snapToGrid w:val="0"/>
        <w:spacing w:beforeLines="50" w:before="120" w:afterLines="50" w:after="120" w:line="240" w:lineRule="auto"/>
        <w:ind w:left="420"/>
        <w:jc w:val="center"/>
        <w:textAlignment w:val="baseline"/>
        <w:rPr>
          <w:rFonts w:eastAsia="黑体"/>
          <w:kern w:val="21"/>
          <w:sz w:val="21"/>
          <w:szCs w:val="20"/>
        </w:rPr>
      </w:pPr>
      <w:r w:rsidRPr="005A60C5">
        <w:rPr>
          <w:rFonts w:eastAsia="黑体"/>
          <w:kern w:val="21"/>
          <w:sz w:val="21"/>
          <w:szCs w:val="20"/>
        </w:rPr>
        <w:t>表</w:t>
      </w:r>
      <w:r w:rsidRPr="005A60C5">
        <w:rPr>
          <w:rFonts w:eastAsia="黑体" w:hint="eastAsia"/>
          <w:kern w:val="21"/>
          <w:sz w:val="21"/>
          <w:szCs w:val="20"/>
        </w:rPr>
        <w:t>D</w:t>
      </w:r>
      <w:r w:rsidRPr="005A60C5">
        <w:rPr>
          <w:rFonts w:eastAsia="黑体"/>
          <w:kern w:val="21"/>
          <w:sz w:val="21"/>
          <w:szCs w:val="20"/>
        </w:rPr>
        <w:t>.</w:t>
      </w:r>
      <w:r w:rsidRPr="005A60C5">
        <w:rPr>
          <w:rFonts w:eastAsia="黑体" w:hint="eastAsia"/>
          <w:kern w:val="21"/>
          <w:sz w:val="21"/>
          <w:szCs w:val="20"/>
        </w:rPr>
        <w:t>10</w:t>
      </w:r>
      <w:r w:rsidRPr="005A60C5">
        <w:rPr>
          <w:rFonts w:eastAsia="黑体"/>
          <w:kern w:val="21"/>
          <w:sz w:val="21"/>
          <w:szCs w:val="20"/>
        </w:rPr>
        <w:t xml:space="preserve"> </w:t>
      </w:r>
      <w:r w:rsidRPr="005A60C5">
        <w:rPr>
          <w:rFonts w:eastAsia="黑体" w:hint="eastAsia"/>
          <w:kern w:val="21"/>
          <w:sz w:val="21"/>
          <w:szCs w:val="20"/>
        </w:rPr>
        <w:t>使用阶段电能消耗与</w:t>
      </w:r>
      <w:r w:rsidRPr="005A60C5">
        <w:rPr>
          <w:rFonts w:eastAsia="黑体"/>
          <w:kern w:val="21"/>
          <w:sz w:val="21"/>
          <w:szCs w:val="20"/>
        </w:rPr>
        <w:t>E</w:t>
      </w:r>
      <w:r w:rsidRPr="005A60C5">
        <w:rPr>
          <w:rFonts w:eastAsia="黑体" w:hint="eastAsia"/>
          <w:kern w:val="21"/>
          <w:sz w:val="21"/>
          <w:szCs w:val="20"/>
          <w:vertAlign w:val="subscript"/>
        </w:rPr>
        <w:t>使用</w:t>
      </w:r>
    </w:p>
    <w:tbl>
      <w:tblPr>
        <w:tblStyle w:val="31"/>
        <w:tblW w:w="4962" w:type="pct"/>
        <w:tblLook w:val="0000" w:firstRow="0" w:lastRow="0" w:firstColumn="0" w:lastColumn="0" w:noHBand="0" w:noVBand="0"/>
      </w:tblPr>
      <w:tblGrid>
        <w:gridCol w:w="617"/>
        <w:gridCol w:w="936"/>
        <w:gridCol w:w="1391"/>
        <w:gridCol w:w="1243"/>
        <w:gridCol w:w="1256"/>
        <w:gridCol w:w="1327"/>
        <w:gridCol w:w="1694"/>
      </w:tblGrid>
      <w:tr w:rsidR="007358AC" w:rsidRPr="005A60C5" w14:paraId="38C6D6AD" w14:textId="77777777" w:rsidTr="007358AC">
        <w:trPr>
          <w:trHeight w:val="679"/>
        </w:trPr>
        <w:tc>
          <w:tcPr>
            <w:tcW w:w="364" w:type="pct"/>
            <w:vAlign w:val="center"/>
          </w:tcPr>
          <w:p w14:paraId="65DD3B72"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序号</w:t>
            </w:r>
          </w:p>
        </w:tc>
        <w:tc>
          <w:tcPr>
            <w:tcW w:w="553" w:type="pct"/>
            <w:noWrap/>
            <w:vAlign w:val="center"/>
          </w:tcPr>
          <w:p w14:paraId="733E630C"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发电类型</w:t>
            </w:r>
          </w:p>
        </w:tc>
        <w:tc>
          <w:tcPr>
            <w:tcW w:w="822" w:type="pct"/>
            <w:vAlign w:val="center"/>
          </w:tcPr>
          <w:p w14:paraId="3B6AAD02" w14:textId="77777777" w:rsidR="005A60C5" w:rsidRPr="005A60C5" w:rsidRDefault="005A60C5" w:rsidP="007358AC">
            <w:pPr>
              <w:autoSpaceDE w:val="0"/>
              <w:autoSpaceDN w:val="0"/>
              <w:spacing w:line="240" w:lineRule="auto"/>
              <w:jc w:val="center"/>
              <w:rPr>
                <w:kern w:val="0"/>
                <w:sz w:val="18"/>
                <w:szCs w:val="20"/>
              </w:rPr>
            </w:pPr>
            <w:r w:rsidRPr="005A60C5">
              <w:rPr>
                <w:rFonts w:hint="eastAsia"/>
                <w:kern w:val="0"/>
                <w:sz w:val="18"/>
                <w:szCs w:val="20"/>
              </w:rPr>
              <w:t>使用阶段总能耗</w:t>
            </w:r>
            <w:r w:rsidRPr="005A60C5">
              <w:rPr>
                <w:rFonts w:hint="eastAsia"/>
                <w:kern w:val="0"/>
                <w:sz w:val="18"/>
                <w:szCs w:val="20"/>
              </w:rPr>
              <w:t>(kWh/</w:t>
            </w:r>
            <w:r w:rsidRPr="005A60C5">
              <w:rPr>
                <w:rFonts w:hint="eastAsia"/>
                <w:kern w:val="0"/>
                <w:sz w:val="18"/>
                <w:szCs w:val="20"/>
              </w:rPr>
              <w:t>台</w:t>
            </w:r>
            <w:r w:rsidRPr="005A60C5">
              <w:rPr>
                <w:rFonts w:hint="eastAsia"/>
                <w:kern w:val="0"/>
                <w:sz w:val="18"/>
                <w:szCs w:val="20"/>
              </w:rPr>
              <w:t>)</w:t>
            </w:r>
          </w:p>
        </w:tc>
        <w:tc>
          <w:tcPr>
            <w:tcW w:w="734" w:type="pct"/>
            <w:vAlign w:val="center"/>
          </w:tcPr>
          <w:p w14:paraId="067C0411"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使用区域</w:t>
            </w:r>
          </w:p>
        </w:tc>
        <w:tc>
          <w:tcPr>
            <w:tcW w:w="742" w:type="pct"/>
            <w:noWrap/>
            <w:vAlign w:val="center"/>
          </w:tcPr>
          <w:p w14:paraId="5EB4A796"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排放因子</w:t>
            </w:r>
          </w:p>
          <w:p w14:paraId="538E1429"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(kgCO</w:t>
            </w:r>
            <w:r w:rsidRPr="007358AC">
              <w:rPr>
                <w:rFonts w:hint="eastAsia"/>
                <w:kern w:val="0"/>
                <w:sz w:val="18"/>
                <w:szCs w:val="20"/>
                <w:vertAlign w:val="subscript"/>
              </w:rPr>
              <w:t>2</w:t>
            </w:r>
            <w:r w:rsidRPr="005A60C5">
              <w:rPr>
                <w:rFonts w:hint="eastAsia"/>
                <w:kern w:val="0"/>
                <w:sz w:val="18"/>
                <w:szCs w:val="20"/>
              </w:rPr>
              <w:t>/kWh</w:t>
            </w:r>
            <w:r w:rsidRPr="005A60C5">
              <w:rPr>
                <w:kern w:val="0"/>
                <w:sz w:val="18"/>
                <w:szCs w:val="20"/>
              </w:rPr>
              <w:t>)</w:t>
            </w:r>
          </w:p>
        </w:tc>
        <w:tc>
          <w:tcPr>
            <w:tcW w:w="784" w:type="pct"/>
            <w:vAlign w:val="center"/>
          </w:tcPr>
          <w:p w14:paraId="0CA84D9A"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排放量</w:t>
            </w:r>
          </w:p>
          <w:p w14:paraId="2FB5C538"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(kgCO</w:t>
            </w:r>
            <w:r w:rsidRPr="007358AC">
              <w:rPr>
                <w:rFonts w:hint="eastAsia"/>
                <w:kern w:val="0"/>
                <w:sz w:val="18"/>
                <w:szCs w:val="20"/>
                <w:vertAlign w:val="subscript"/>
              </w:rPr>
              <w:t>2</w:t>
            </w:r>
            <w:r w:rsidRPr="005A60C5">
              <w:rPr>
                <w:kern w:val="0"/>
                <w:sz w:val="18"/>
                <w:szCs w:val="20"/>
              </w:rPr>
              <w:t>e</w:t>
            </w:r>
            <w:r w:rsidRPr="005A60C5">
              <w:rPr>
                <w:rFonts w:hint="eastAsia"/>
                <w:kern w:val="0"/>
                <w:sz w:val="18"/>
                <w:szCs w:val="20"/>
              </w:rPr>
              <w:t>/</w:t>
            </w:r>
            <w:r w:rsidRPr="005A60C5">
              <w:rPr>
                <w:rFonts w:hint="eastAsia"/>
                <w:kern w:val="0"/>
                <w:sz w:val="18"/>
                <w:szCs w:val="20"/>
              </w:rPr>
              <w:t>台</w:t>
            </w:r>
            <w:r w:rsidRPr="005A60C5">
              <w:rPr>
                <w:rFonts w:hint="eastAsia"/>
                <w:kern w:val="0"/>
                <w:sz w:val="18"/>
                <w:szCs w:val="20"/>
              </w:rPr>
              <w:t>)</w:t>
            </w:r>
          </w:p>
        </w:tc>
        <w:tc>
          <w:tcPr>
            <w:tcW w:w="1001" w:type="pct"/>
            <w:vAlign w:val="center"/>
          </w:tcPr>
          <w:p w14:paraId="6B5BB8A1"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使用阶段电能排放</w:t>
            </w:r>
            <w:r w:rsidRPr="005A60C5">
              <w:rPr>
                <w:rFonts w:hint="eastAsia"/>
                <w:kern w:val="0"/>
                <w:sz w:val="18"/>
                <w:szCs w:val="20"/>
              </w:rPr>
              <w:t>(kgCO</w:t>
            </w:r>
            <w:r w:rsidRPr="007358AC">
              <w:rPr>
                <w:rFonts w:hint="eastAsia"/>
                <w:kern w:val="0"/>
                <w:sz w:val="18"/>
                <w:szCs w:val="20"/>
                <w:vertAlign w:val="subscript"/>
              </w:rPr>
              <w:t>2</w:t>
            </w:r>
            <w:r w:rsidRPr="005A60C5">
              <w:rPr>
                <w:kern w:val="0"/>
                <w:sz w:val="18"/>
                <w:szCs w:val="20"/>
              </w:rPr>
              <w:t>e</w:t>
            </w:r>
            <w:r w:rsidRPr="005A60C5">
              <w:rPr>
                <w:rFonts w:hint="eastAsia"/>
                <w:kern w:val="0"/>
                <w:sz w:val="18"/>
                <w:szCs w:val="20"/>
              </w:rPr>
              <w:t>/</w:t>
            </w:r>
            <w:r w:rsidRPr="005A60C5">
              <w:rPr>
                <w:rFonts w:hint="eastAsia"/>
                <w:kern w:val="0"/>
                <w:sz w:val="18"/>
                <w:szCs w:val="20"/>
              </w:rPr>
              <w:t>台</w:t>
            </w:r>
            <w:r w:rsidRPr="005A60C5">
              <w:rPr>
                <w:rFonts w:hint="eastAsia"/>
                <w:kern w:val="0"/>
                <w:sz w:val="18"/>
                <w:szCs w:val="20"/>
              </w:rPr>
              <w:t>)</w:t>
            </w:r>
          </w:p>
        </w:tc>
      </w:tr>
      <w:tr w:rsidR="007358AC" w:rsidRPr="005A60C5" w14:paraId="7FDBA872" w14:textId="77777777" w:rsidTr="007358AC">
        <w:trPr>
          <w:trHeight w:val="283"/>
        </w:trPr>
        <w:tc>
          <w:tcPr>
            <w:tcW w:w="364" w:type="pct"/>
            <w:vAlign w:val="center"/>
          </w:tcPr>
          <w:p w14:paraId="3F266AC3" w14:textId="77777777" w:rsidR="005A60C5" w:rsidRPr="005A60C5" w:rsidRDefault="005A60C5" w:rsidP="005A60C5">
            <w:pPr>
              <w:autoSpaceDE w:val="0"/>
              <w:autoSpaceDN w:val="0"/>
              <w:spacing w:line="240" w:lineRule="auto"/>
              <w:jc w:val="center"/>
              <w:rPr>
                <w:kern w:val="0"/>
                <w:sz w:val="18"/>
                <w:szCs w:val="20"/>
              </w:rPr>
            </w:pPr>
          </w:p>
        </w:tc>
        <w:tc>
          <w:tcPr>
            <w:tcW w:w="553" w:type="pct"/>
            <w:noWrap/>
            <w:vAlign w:val="center"/>
          </w:tcPr>
          <w:p w14:paraId="3FDA925B" w14:textId="77777777" w:rsidR="005A60C5" w:rsidRPr="005A60C5" w:rsidRDefault="005A60C5" w:rsidP="005A60C5">
            <w:pPr>
              <w:autoSpaceDE w:val="0"/>
              <w:autoSpaceDN w:val="0"/>
              <w:spacing w:line="240" w:lineRule="auto"/>
              <w:jc w:val="center"/>
              <w:rPr>
                <w:kern w:val="0"/>
                <w:sz w:val="18"/>
                <w:szCs w:val="20"/>
              </w:rPr>
            </w:pPr>
          </w:p>
        </w:tc>
        <w:tc>
          <w:tcPr>
            <w:tcW w:w="822" w:type="pct"/>
            <w:vAlign w:val="center"/>
          </w:tcPr>
          <w:p w14:paraId="3F2D8CE4" w14:textId="77777777" w:rsidR="005A60C5" w:rsidRPr="005A60C5" w:rsidRDefault="005A60C5" w:rsidP="005A60C5">
            <w:pPr>
              <w:autoSpaceDE w:val="0"/>
              <w:autoSpaceDN w:val="0"/>
              <w:spacing w:line="240" w:lineRule="auto"/>
              <w:jc w:val="center"/>
              <w:rPr>
                <w:kern w:val="0"/>
                <w:sz w:val="18"/>
                <w:szCs w:val="20"/>
              </w:rPr>
            </w:pPr>
          </w:p>
        </w:tc>
        <w:tc>
          <w:tcPr>
            <w:tcW w:w="734" w:type="pct"/>
            <w:vAlign w:val="center"/>
          </w:tcPr>
          <w:p w14:paraId="5182ECE1" w14:textId="77777777" w:rsidR="005A60C5" w:rsidRPr="005A60C5" w:rsidRDefault="005A60C5" w:rsidP="005A60C5">
            <w:pPr>
              <w:autoSpaceDE w:val="0"/>
              <w:autoSpaceDN w:val="0"/>
              <w:spacing w:line="240" w:lineRule="auto"/>
              <w:jc w:val="center"/>
              <w:rPr>
                <w:kern w:val="0"/>
                <w:sz w:val="18"/>
                <w:szCs w:val="20"/>
              </w:rPr>
            </w:pPr>
          </w:p>
        </w:tc>
        <w:tc>
          <w:tcPr>
            <w:tcW w:w="742" w:type="pct"/>
            <w:noWrap/>
            <w:vAlign w:val="center"/>
          </w:tcPr>
          <w:p w14:paraId="26C65CB7" w14:textId="77777777" w:rsidR="005A60C5" w:rsidRPr="005A60C5" w:rsidRDefault="005A60C5" w:rsidP="005A60C5">
            <w:pPr>
              <w:autoSpaceDE w:val="0"/>
              <w:autoSpaceDN w:val="0"/>
              <w:spacing w:line="240" w:lineRule="auto"/>
              <w:jc w:val="center"/>
              <w:rPr>
                <w:kern w:val="0"/>
                <w:sz w:val="18"/>
                <w:szCs w:val="20"/>
              </w:rPr>
            </w:pPr>
          </w:p>
        </w:tc>
        <w:tc>
          <w:tcPr>
            <w:tcW w:w="784" w:type="pct"/>
            <w:vAlign w:val="center"/>
          </w:tcPr>
          <w:p w14:paraId="22DF9E51" w14:textId="77777777" w:rsidR="005A60C5" w:rsidRPr="005A60C5" w:rsidRDefault="005A60C5" w:rsidP="005A60C5">
            <w:pPr>
              <w:autoSpaceDE w:val="0"/>
              <w:autoSpaceDN w:val="0"/>
              <w:spacing w:line="240" w:lineRule="auto"/>
              <w:jc w:val="center"/>
              <w:rPr>
                <w:kern w:val="0"/>
                <w:sz w:val="18"/>
                <w:szCs w:val="20"/>
              </w:rPr>
            </w:pPr>
          </w:p>
        </w:tc>
        <w:tc>
          <w:tcPr>
            <w:tcW w:w="1001" w:type="pct"/>
            <w:vAlign w:val="center"/>
          </w:tcPr>
          <w:p w14:paraId="77C947FD" w14:textId="77777777" w:rsidR="005A60C5" w:rsidRPr="005A60C5" w:rsidRDefault="005A60C5" w:rsidP="005A60C5">
            <w:pPr>
              <w:autoSpaceDE w:val="0"/>
              <w:autoSpaceDN w:val="0"/>
              <w:spacing w:line="240" w:lineRule="auto"/>
              <w:jc w:val="center"/>
              <w:rPr>
                <w:kern w:val="0"/>
                <w:sz w:val="18"/>
                <w:szCs w:val="20"/>
              </w:rPr>
            </w:pPr>
          </w:p>
        </w:tc>
      </w:tr>
      <w:tr w:rsidR="007358AC" w:rsidRPr="005A60C5" w14:paraId="2DFD89D5" w14:textId="77777777" w:rsidTr="007358AC">
        <w:trPr>
          <w:trHeight w:val="283"/>
        </w:trPr>
        <w:tc>
          <w:tcPr>
            <w:tcW w:w="364" w:type="pct"/>
            <w:vAlign w:val="center"/>
          </w:tcPr>
          <w:p w14:paraId="28DA2137" w14:textId="77777777" w:rsidR="005A60C5" w:rsidRPr="005A60C5" w:rsidRDefault="005A60C5" w:rsidP="005A60C5">
            <w:pPr>
              <w:autoSpaceDE w:val="0"/>
              <w:autoSpaceDN w:val="0"/>
              <w:spacing w:line="240" w:lineRule="auto"/>
              <w:jc w:val="center"/>
              <w:rPr>
                <w:kern w:val="0"/>
                <w:sz w:val="18"/>
                <w:szCs w:val="20"/>
              </w:rPr>
            </w:pPr>
          </w:p>
        </w:tc>
        <w:tc>
          <w:tcPr>
            <w:tcW w:w="553" w:type="pct"/>
            <w:noWrap/>
            <w:vAlign w:val="center"/>
          </w:tcPr>
          <w:p w14:paraId="533901F0" w14:textId="77777777" w:rsidR="005A60C5" w:rsidRPr="005A60C5" w:rsidRDefault="005A60C5" w:rsidP="005A60C5">
            <w:pPr>
              <w:autoSpaceDE w:val="0"/>
              <w:autoSpaceDN w:val="0"/>
              <w:spacing w:line="240" w:lineRule="auto"/>
              <w:jc w:val="center"/>
              <w:rPr>
                <w:kern w:val="0"/>
                <w:sz w:val="18"/>
                <w:szCs w:val="20"/>
              </w:rPr>
            </w:pPr>
          </w:p>
        </w:tc>
        <w:tc>
          <w:tcPr>
            <w:tcW w:w="822" w:type="pct"/>
            <w:vAlign w:val="center"/>
          </w:tcPr>
          <w:p w14:paraId="4D0C2E8D" w14:textId="77777777" w:rsidR="005A60C5" w:rsidRPr="005A60C5" w:rsidRDefault="005A60C5" w:rsidP="005A60C5">
            <w:pPr>
              <w:autoSpaceDE w:val="0"/>
              <w:autoSpaceDN w:val="0"/>
              <w:spacing w:line="240" w:lineRule="auto"/>
              <w:jc w:val="center"/>
              <w:rPr>
                <w:kern w:val="0"/>
                <w:sz w:val="18"/>
                <w:szCs w:val="20"/>
              </w:rPr>
            </w:pPr>
          </w:p>
        </w:tc>
        <w:tc>
          <w:tcPr>
            <w:tcW w:w="734" w:type="pct"/>
            <w:vAlign w:val="center"/>
          </w:tcPr>
          <w:p w14:paraId="6762B34F" w14:textId="77777777" w:rsidR="005A60C5" w:rsidRPr="005A60C5" w:rsidRDefault="005A60C5" w:rsidP="005A60C5">
            <w:pPr>
              <w:autoSpaceDE w:val="0"/>
              <w:autoSpaceDN w:val="0"/>
              <w:spacing w:line="240" w:lineRule="auto"/>
              <w:jc w:val="center"/>
              <w:rPr>
                <w:kern w:val="0"/>
                <w:sz w:val="18"/>
                <w:szCs w:val="20"/>
              </w:rPr>
            </w:pPr>
          </w:p>
        </w:tc>
        <w:tc>
          <w:tcPr>
            <w:tcW w:w="742" w:type="pct"/>
            <w:noWrap/>
            <w:vAlign w:val="center"/>
          </w:tcPr>
          <w:p w14:paraId="5085C09B" w14:textId="77777777" w:rsidR="005A60C5" w:rsidRPr="005A60C5" w:rsidRDefault="005A60C5" w:rsidP="005A60C5">
            <w:pPr>
              <w:autoSpaceDE w:val="0"/>
              <w:autoSpaceDN w:val="0"/>
              <w:spacing w:line="240" w:lineRule="auto"/>
              <w:jc w:val="center"/>
              <w:rPr>
                <w:kern w:val="0"/>
                <w:sz w:val="18"/>
                <w:szCs w:val="20"/>
              </w:rPr>
            </w:pPr>
          </w:p>
        </w:tc>
        <w:tc>
          <w:tcPr>
            <w:tcW w:w="784" w:type="pct"/>
            <w:vAlign w:val="center"/>
          </w:tcPr>
          <w:p w14:paraId="363ACB28" w14:textId="77777777" w:rsidR="005A60C5" w:rsidRPr="005A60C5" w:rsidRDefault="005A60C5" w:rsidP="005A60C5">
            <w:pPr>
              <w:autoSpaceDE w:val="0"/>
              <w:autoSpaceDN w:val="0"/>
              <w:spacing w:line="240" w:lineRule="auto"/>
              <w:jc w:val="center"/>
              <w:rPr>
                <w:kern w:val="0"/>
                <w:sz w:val="18"/>
                <w:szCs w:val="20"/>
              </w:rPr>
            </w:pPr>
          </w:p>
        </w:tc>
        <w:tc>
          <w:tcPr>
            <w:tcW w:w="1001" w:type="pct"/>
            <w:vAlign w:val="center"/>
          </w:tcPr>
          <w:p w14:paraId="08909700" w14:textId="77777777" w:rsidR="005A60C5" w:rsidRPr="005A60C5" w:rsidRDefault="005A60C5" w:rsidP="005A60C5">
            <w:pPr>
              <w:autoSpaceDE w:val="0"/>
              <w:autoSpaceDN w:val="0"/>
              <w:spacing w:line="240" w:lineRule="auto"/>
              <w:jc w:val="center"/>
              <w:rPr>
                <w:kern w:val="0"/>
                <w:sz w:val="18"/>
                <w:szCs w:val="20"/>
              </w:rPr>
            </w:pPr>
          </w:p>
        </w:tc>
      </w:tr>
      <w:tr w:rsidR="004D0747" w:rsidRPr="005A60C5" w14:paraId="2D82E77D" w14:textId="77777777" w:rsidTr="004D0747">
        <w:trPr>
          <w:trHeight w:val="283"/>
        </w:trPr>
        <w:tc>
          <w:tcPr>
            <w:tcW w:w="2473" w:type="pct"/>
            <w:gridSpan w:val="4"/>
            <w:vAlign w:val="center"/>
          </w:tcPr>
          <w:p w14:paraId="729D7802" w14:textId="77777777" w:rsidR="004D0747" w:rsidRPr="005A60C5" w:rsidRDefault="004D0747" w:rsidP="005A60C5">
            <w:pPr>
              <w:autoSpaceDE w:val="0"/>
              <w:autoSpaceDN w:val="0"/>
              <w:spacing w:line="240" w:lineRule="auto"/>
              <w:jc w:val="center"/>
              <w:rPr>
                <w:kern w:val="0"/>
                <w:sz w:val="18"/>
                <w:szCs w:val="20"/>
              </w:rPr>
            </w:pPr>
            <w:r w:rsidRPr="005A60C5">
              <w:rPr>
                <w:kern w:val="0"/>
                <w:sz w:val="18"/>
                <w:szCs w:val="20"/>
              </w:rPr>
              <w:t>E</w:t>
            </w:r>
            <w:r w:rsidRPr="005A60C5">
              <w:rPr>
                <w:rFonts w:hint="eastAsia"/>
                <w:kern w:val="0"/>
                <w:sz w:val="18"/>
                <w:szCs w:val="20"/>
                <w:vertAlign w:val="subscript"/>
              </w:rPr>
              <w:t>使用</w:t>
            </w:r>
          </w:p>
        </w:tc>
        <w:tc>
          <w:tcPr>
            <w:tcW w:w="2527" w:type="pct"/>
            <w:gridSpan w:val="3"/>
            <w:vAlign w:val="center"/>
          </w:tcPr>
          <w:p w14:paraId="1E11D772" w14:textId="77777777" w:rsidR="004D0747" w:rsidRPr="005A60C5" w:rsidRDefault="004D0747" w:rsidP="005A60C5">
            <w:pPr>
              <w:autoSpaceDE w:val="0"/>
              <w:autoSpaceDN w:val="0"/>
              <w:spacing w:line="240" w:lineRule="auto"/>
              <w:jc w:val="center"/>
              <w:rPr>
                <w:kern w:val="0"/>
                <w:sz w:val="18"/>
                <w:szCs w:val="20"/>
              </w:rPr>
            </w:pPr>
          </w:p>
        </w:tc>
      </w:tr>
    </w:tbl>
    <w:p w14:paraId="11F76D4C" w14:textId="77777777" w:rsidR="005A60C5" w:rsidRPr="005A60C5" w:rsidRDefault="005A60C5" w:rsidP="005A60C5">
      <w:pPr>
        <w:widowControl w:val="0"/>
        <w:spacing w:beforeLines="50" w:before="120" w:afterLines="50" w:after="120" w:line="240" w:lineRule="auto"/>
        <w:jc w:val="both"/>
        <w:outlineLvl w:val="2"/>
        <w:rPr>
          <w:rFonts w:ascii="黑体" w:eastAsia="黑体"/>
          <w:kern w:val="21"/>
          <w:sz w:val="21"/>
          <w:szCs w:val="20"/>
        </w:rPr>
      </w:pPr>
      <w:bookmarkStart w:id="87" w:name="_Toc171690745"/>
      <w:bookmarkStart w:id="88" w:name="_Toc176362700"/>
      <w:r w:rsidRPr="005A60C5">
        <w:rPr>
          <w:rFonts w:ascii="黑体" w:eastAsia="黑体"/>
          <w:kern w:val="21"/>
          <w:sz w:val="21"/>
          <w:szCs w:val="20"/>
        </w:rPr>
        <w:lastRenderedPageBreak/>
        <w:t xml:space="preserve">7 </w:t>
      </w:r>
      <w:r w:rsidRPr="005A60C5">
        <w:rPr>
          <w:rFonts w:ascii="黑体" w:eastAsia="黑体" w:hint="eastAsia"/>
          <w:kern w:val="21"/>
          <w:sz w:val="21"/>
          <w:szCs w:val="20"/>
        </w:rPr>
        <w:t>寿命终止阶段</w:t>
      </w:r>
      <w:bookmarkEnd w:id="87"/>
      <w:bookmarkEnd w:id="88"/>
    </w:p>
    <w:p w14:paraId="5C28A9A4" w14:textId="77777777" w:rsidR="005A60C5" w:rsidRPr="005A60C5" w:rsidRDefault="005A60C5" w:rsidP="007358AC">
      <w:pPr>
        <w:autoSpaceDE w:val="0"/>
        <w:autoSpaceDN w:val="0"/>
        <w:spacing w:line="240" w:lineRule="auto"/>
        <w:jc w:val="both"/>
        <w:rPr>
          <w:kern w:val="0"/>
          <w:sz w:val="21"/>
          <w:szCs w:val="20"/>
          <w:vertAlign w:val="subscript"/>
        </w:rPr>
      </w:pPr>
      <w:r w:rsidRPr="005A60C5">
        <w:rPr>
          <w:rFonts w:hint="eastAsia"/>
          <w:kern w:val="0"/>
          <w:sz w:val="21"/>
          <w:szCs w:val="20"/>
        </w:rPr>
        <w:t>E</w:t>
      </w:r>
      <w:r w:rsidRPr="005A60C5">
        <w:rPr>
          <w:rFonts w:hint="eastAsia"/>
          <w:kern w:val="0"/>
          <w:sz w:val="21"/>
          <w:szCs w:val="20"/>
          <w:vertAlign w:val="subscript"/>
        </w:rPr>
        <w:t>寿命终止</w:t>
      </w:r>
      <w:r w:rsidRPr="005A60C5">
        <w:rPr>
          <w:rFonts w:hint="eastAsia"/>
          <w:kern w:val="0"/>
          <w:sz w:val="21"/>
          <w:szCs w:val="20"/>
        </w:rPr>
        <w:t>= E</w:t>
      </w:r>
      <w:r w:rsidRPr="005A60C5">
        <w:rPr>
          <w:rFonts w:hint="eastAsia"/>
          <w:kern w:val="0"/>
          <w:sz w:val="21"/>
          <w:szCs w:val="20"/>
          <w:vertAlign w:val="subscript"/>
        </w:rPr>
        <w:t>运输</w:t>
      </w:r>
      <w:r w:rsidRPr="005A60C5">
        <w:rPr>
          <w:rFonts w:hint="eastAsia"/>
          <w:kern w:val="0"/>
          <w:sz w:val="21"/>
          <w:szCs w:val="20"/>
        </w:rPr>
        <w:t>+E</w:t>
      </w:r>
      <w:r w:rsidRPr="005A60C5">
        <w:rPr>
          <w:rFonts w:hint="eastAsia"/>
          <w:kern w:val="0"/>
          <w:sz w:val="21"/>
          <w:szCs w:val="20"/>
          <w:vertAlign w:val="subscript"/>
        </w:rPr>
        <w:t>拆解</w:t>
      </w:r>
      <w:r w:rsidRPr="005A60C5">
        <w:rPr>
          <w:rFonts w:hint="eastAsia"/>
          <w:kern w:val="0"/>
          <w:sz w:val="21"/>
          <w:szCs w:val="20"/>
        </w:rPr>
        <w:t>+E</w:t>
      </w:r>
      <w:r w:rsidRPr="005A60C5">
        <w:rPr>
          <w:rFonts w:hint="eastAsia"/>
          <w:kern w:val="0"/>
          <w:sz w:val="21"/>
          <w:szCs w:val="20"/>
          <w:vertAlign w:val="subscript"/>
        </w:rPr>
        <w:t>焚烧</w:t>
      </w:r>
      <w:r w:rsidRPr="005A60C5">
        <w:rPr>
          <w:rFonts w:hint="eastAsia"/>
          <w:kern w:val="0"/>
          <w:sz w:val="21"/>
          <w:szCs w:val="20"/>
        </w:rPr>
        <w:t>+E</w:t>
      </w:r>
      <w:r w:rsidRPr="005A60C5">
        <w:rPr>
          <w:rFonts w:hint="eastAsia"/>
          <w:kern w:val="0"/>
          <w:sz w:val="21"/>
          <w:szCs w:val="20"/>
          <w:vertAlign w:val="subscript"/>
        </w:rPr>
        <w:t>填埋</w:t>
      </w:r>
      <w:r w:rsidRPr="005A60C5">
        <w:rPr>
          <w:rFonts w:hint="eastAsia"/>
          <w:kern w:val="0"/>
          <w:sz w:val="21"/>
          <w:szCs w:val="20"/>
        </w:rPr>
        <w:t>+E</w:t>
      </w:r>
      <w:r w:rsidRPr="005A60C5">
        <w:rPr>
          <w:rFonts w:hint="eastAsia"/>
          <w:kern w:val="0"/>
          <w:sz w:val="21"/>
          <w:szCs w:val="20"/>
          <w:vertAlign w:val="subscript"/>
        </w:rPr>
        <w:t>其他</w:t>
      </w:r>
    </w:p>
    <w:p w14:paraId="1F00D8CA" w14:textId="77777777" w:rsidR="007358AC" w:rsidRPr="005A60C5" w:rsidRDefault="005A60C5" w:rsidP="005A60C5">
      <w:pPr>
        <w:adjustRightInd w:val="0"/>
        <w:snapToGrid w:val="0"/>
        <w:spacing w:beforeLines="50" w:before="120" w:afterLines="50" w:after="120" w:line="240" w:lineRule="auto"/>
        <w:ind w:left="420"/>
        <w:jc w:val="center"/>
        <w:textAlignment w:val="baseline"/>
        <w:rPr>
          <w:rFonts w:eastAsia="黑体"/>
          <w:kern w:val="21"/>
          <w:sz w:val="21"/>
          <w:szCs w:val="20"/>
        </w:rPr>
      </w:pPr>
      <w:r w:rsidRPr="005A60C5">
        <w:rPr>
          <w:rFonts w:eastAsia="黑体"/>
          <w:kern w:val="21"/>
          <w:sz w:val="21"/>
          <w:szCs w:val="20"/>
        </w:rPr>
        <w:t>表</w:t>
      </w:r>
      <w:r w:rsidRPr="005A60C5">
        <w:rPr>
          <w:rFonts w:eastAsia="黑体"/>
          <w:kern w:val="21"/>
          <w:sz w:val="21"/>
          <w:szCs w:val="20"/>
        </w:rPr>
        <w:t>D.</w:t>
      </w:r>
      <w:r w:rsidRPr="005A60C5">
        <w:rPr>
          <w:rFonts w:eastAsia="黑体" w:hint="eastAsia"/>
          <w:kern w:val="21"/>
          <w:sz w:val="21"/>
          <w:szCs w:val="20"/>
        </w:rPr>
        <w:t>11</w:t>
      </w:r>
      <w:r w:rsidRPr="005A60C5">
        <w:rPr>
          <w:rFonts w:eastAsia="黑体" w:hint="eastAsia"/>
          <w:kern w:val="21"/>
          <w:sz w:val="21"/>
          <w:szCs w:val="20"/>
        </w:rPr>
        <w:t>空气过滤器寿命终止运输与</w:t>
      </w:r>
      <w:r w:rsidRPr="005A60C5">
        <w:rPr>
          <w:rFonts w:eastAsia="黑体"/>
          <w:kern w:val="21"/>
          <w:sz w:val="21"/>
          <w:szCs w:val="20"/>
        </w:rPr>
        <w:t>E</w:t>
      </w:r>
      <w:r w:rsidRPr="005A60C5">
        <w:rPr>
          <w:rFonts w:eastAsia="黑体" w:hint="eastAsia"/>
          <w:kern w:val="21"/>
          <w:sz w:val="21"/>
          <w:szCs w:val="20"/>
          <w:vertAlign w:val="subscript"/>
        </w:rPr>
        <w:t>运输</w:t>
      </w:r>
    </w:p>
    <w:tbl>
      <w:tblPr>
        <w:tblStyle w:val="31"/>
        <w:tblpPr w:leftFromText="180" w:rightFromText="180" w:vertAnchor="text" w:tblpY="1"/>
        <w:tblW w:w="5000" w:type="pct"/>
        <w:tblLook w:val="0000" w:firstRow="0" w:lastRow="0" w:firstColumn="0" w:lastColumn="0" w:noHBand="0" w:noVBand="0"/>
      </w:tblPr>
      <w:tblGrid>
        <w:gridCol w:w="676"/>
        <w:gridCol w:w="849"/>
        <w:gridCol w:w="1419"/>
        <w:gridCol w:w="1232"/>
        <w:gridCol w:w="1035"/>
        <w:gridCol w:w="1049"/>
        <w:gridCol w:w="1078"/>
        <w:gridCol w:w="1191"/>
      </w:tblGrid>
      <w:tr w:rsidR="005A60C5" w:rsidRPr="005A60C5" w14:paraId="5207BF50" w14:textId="77777777" w:rsidTr="00F659BC">
        <w:trPr>
          <w:trHeight w:val="563"/>
        </w:trPr>
        <w:tc>
          <w:tcPr>
            <w:tcW w:w="396" w:type="pct"/>
            <w:vAlign w:val="center"/>
          </w:tcPr>
          <w:p w14:paraId="7E89798C" w14:textId="77777777" w:rsidR="005A60C5" w:rsidRPr="005A60C5" w:rsidRDefault="005A60C5" w:rsidP="00F659BC">
            <w:pPr>
              <w:autoSpaceDE w:val="0"/>
              <w:autoSpaceDN w:val="0"/>
              <w:spacing w:line="240" w:lineRule="auto"/>
              <w:jc w:val="center"/>
              <w:rPr>
                <w:kern w:val="0"/>
                <w:sz w:val="18"/>
                <w:szCs w:val="20"/>
              </w:rPr>
            </w:pPr>
            <w:r w:rsidRPr="005A60C5">
              <w:rPr>
                <w:rFonts w:hint="eastAsia"/>
                <w:kern w:val="0"/>
                <w:sz w:val="18"/>
                <w:szCs w:val="20"/>
              </w:rPr>
              <w:t>序号</w:t>
            </w:r>
          </w:p>
        </w:tc>
        <w:tc>
          <w:tcPr>
            <w:tcW w:w="498" w:type="pct"/>
            <w:vAlign w:val="center"/>
          </w:tcPr>
          <w:p w14:paraId="7B08EA97" w14:textId="77777777" w:rsidR="005A60C5" w:rsidRPr="005A60C5" w:rsidRDefault="005A60C5" w:rsidP="00F659BC">
            <w:pPr>
              <w:autoSpaceDE w:val="0"/>
              <w:autoSpaceDN w:val="0"/>
              <w:spacing w:line="240" w:lineRule="auto"/>
              <w:jc w:val="center"/>
              <w:rPr>
                <w:kern w:val="0"/>
                <w:sz w:val="18"/>
                <w:szCs w:val="20"/>
              </w:rPr>
            </w:pPr>
            <w:r w:rsidRPr="005A60C5">
              <w:rPr>
                <w:rFonts w:hint="eastAsia"/>
                <w:kern w:val="0"/>
                <w:sz w:val="18"/>
                <w:szCs w:val="20"/>
              </w:rPr>
              <w:t>原材料名称</w:t>
            </w:r>
          </w:p>
        </w:tc>
        <w:tc>
          <w:tcPr>
            <w:tcW w:w="832" w:type="pct"/>
            <w:vAlign w:val="center"/>
          </w:tcPr>
          <w:p w14:paraId="201C9114" w14:textId="77777777" w:rsidR="005A60C5" w:rsidRPr="005A60C5" w:rsidRDefault="005A60C5" w:rsidP="00F659BC">
            <w:pPr>
              <w:autoSpaceDE w:val="0"/>
              <w:autoSpaceDN w:val="0"/>
              <w:spacing w:line="240" w:lineRule="auto"/>
              <w:jc w:val="center"/>
              <w:rPr>
                <w:kern w:val="0"/>
                <w:sz w:val="18"/>
                <w:szCs w:val="20"/>
              </w:rPr>
            </w:pPr>
            <w:r w:rsidRPr="005A60C5">
              <w:rPr>
                <w:rFonts w:hint="eastAsia"/>
                <w:kern w:val="0"/>
                <w:sz w:val="18"/>
                <w:szCs w:val="20"/>
              </w:rPr>
              <w:t>原材料</w:t>
            </w:r>
            <w:r w:rsidRPr="005A60C5">
              <w:rPr>
                <w:kern w:val="0"/>
                <w:sz w:val="18"/>
                <w:szCs w:val="20"/>
              </w:rPr>
              <w:t>重量</w:t>
            </w:r>
            <w:r w:rsidRPr="005A60C5">
              <w:rPr>
                <w:kern w:val="0"/>
                <w:sz w:val="18"/>
                <w:szCs w:val="20"/>
              </w:rPr>
              <w:t>(</w:t>
            </w:r>
            <w:r w:rsidRPr="005A60C5">
              <w:rPr>
                <w:rFonts w:hint="eastAsia"/>
                <w:kern w:val="0"/>
                <w:sz w:val="18"/>
                <w:szCs w:val="20"/>
              </w:rPr>
              <w:t>kg</w:t>
            </w:r>
            <w:r w:rsidRPr="005A60C5">
              <w:rPr>
                <w:kern w:val="0"/>
                <w:sz w:val="18"/>
                <w:szCs w:val="20"/>
              </w:rPr>
              <w:t>)</w:t>
            </w:r>
          </w:p>
        </w:tc>
        <w:tc>
          <w:tcPr>
            <w:tcW w:w="722" w:type="pct"/>
            <w:vAlign w:val="center"/>
          </w:tcPr>
          <w:p w14:paraId="02F6673D" w14:textId="77777777" w:rsidR="005A60C5" w:rsidRPr="005A60C5" w:rsidRDefault="005A60C5" w:rsidP="00F659BC">
            <w:pPr>
              <w:autoSpaceDE w:val="0"/>
              <w:autoSpaceDN w:val="0"/>
              <w:spacing w:line="240" w:lineRule="auto"/>
              <w:jc w:val="center"/>
              <w:rPr>
                <w:kern w:val="0"/>
                <w:sz w:val="18"/>
                <w:szCs w:val="20"/>
              </w:rPr>
            </w:pPr>
            <w:r w:rsidRPr="005A60C5">
              <w:rPr>
                <w:rFonts w:hint="eastAsia"/>
                <w:kern w:val="0"/>
                <w:sz w:val="18"/>
                <w:szCs w:val="20"/>
              </w:rPr>
              <w:t>运输距离（</w:t>
            </w:r>
            <w:r w:rsidRPr="005A60C5">
              <w:rPr>
                <w:rFonts w:hint="eastAsia"/>
                <w:kern w:val="0"/>
                <w:sz w:val="18"/>
                <w:szCs w:val="20"/>
              </w:rPr>
              <w:t>km</w:t>
            </w:r>
            <w:r w:rsidRPr="005A60C5">
              <w:rPr>
                <w:rFonts w:hint="eastAsia"/>
                <w:kern w:val="0"/>
                <w:sz w:val="18"/>
                <w:szCs w:val="20"/>
              </w:rPr>
              <w:t>）</w:t>
            </w:r>
          </w:p>
        </w:tc>
        <w:tc>
          <w:tcPr>
            <w:tcW w:w="607" w:type="pct"/>
            <w:vAlign w:val="center"/>
          </w:tcPr>
          <w:p w14:paraId="41E340C3" w14:textId="77777777" w:rsidR="005A60C5" w:rsidRPr="005A60C5" w:rsidRDefault="005A60C5" w:rsidP="00F659BC">
            <w:pPr>
              <w:autoSpaceDE w:val="0"/>
              <w:autoSpaceDN w:val="0"/>
              <w:spacing w:line="240" w:lineRule="auto"/>
              <w:jc w:val="center"/>
              <w:rPr>
                <w:kern w:val="0"/>
                <w:sz w:val="18"/>
                <w:szCs w:val="20"/>
              </w:rPr>
            </w:pPr>
            <w:r w:rsidRPr="005A60C5">
              <w:rPr>
                <w:rFonts w:hint="eastAsia"/>
                <w:kern w:val="0"/>
                <w:sz w:val="18"/>
                <w:szCs w:val="20"/>
              </w:rPr>
              <w:t>运输方式</w:t>
            </w:r>
          </w:p>
        </w:tc>
        <w:tc>
          <w:tcPr>
            <w:tcW w:w="615" w:type="pct"/>
            <w:vAlign w:val="center"/>
          </w:tcPr>
          <w:p w14:paraId="46385C1F" w14:textId="77777777" w:rsidR="005A60C5" w:rsidRPr="005A60C5" w:rsidRDefault="005A60C5" w:rsidP="00F659BC">
            <w:pPr>
              <w:autoSpaceDE w:val="0"/>
              <w:autoSpaceDN w:val="0"/>
              <w:spacing w:line="240" w:lineRule="auto"/>
              <w:jc w:val="center"/>
              <w:rPr>
                <w:kern w:val="0"/>
                <w:sz w:val="18"/>
                <w:szCs w:val="20"/>
              </w:rPr>
            </w:pPr>
            <w:r w:rsidRPr="005A60C5">
              <w:rPr>
                <w:rFonts w:hint="eastAsia"/>
                <w:kern w:val="0"/>
                <w:sz w:val="18"/>
                <w:szCs w:val="20"/>
              </w:rPr>
              <w:t>排放源</w:t>
            </w:r>
          </w:p>
        </w:tc>
        <w:tc>
          <w:tcPr>
            <w:tcW w:w="632" w:type="pct"/>
            <w:vAlign w:val="center"/>
          </w:tcPr>
          <w:p w14:paraId="7B32F596" w14:textId="77777777" w:rsidR="005A60C5" w:rsidRPr="005A60C5" w:rsidRDefault="005A60C5" w:rsidP="00F659BC">
            <w:pPr>
              <w:autoSpaceDE w:val="0"/>
              <w:autoSpaceDN w:val="0"/>
              <w:spacing w:line="240" w:lineRule="auto"/>
              <w:jc w:val="center"/>
              <w:rPr>
                <w:kern w:val="0"/>
                <w:sz w:val="18"/>
                <w:szCs w:val="20"/>
              </w:rPr>
            </w:pPr>
            <w:r w:rsidRPr="005A60C5">
              <w:rPr>
                <w:rFonts w:hint="eastAsia"/>
                <w:kern w:val="0"/>
                <w:sz w:val="18"/>
                <w:szCs w:val="20"/>
              </w:rPr>
              <w:t>排放因子单位</w:t>
            </w:r>
          </w:p>
        </w:tc>
        <w:tc>
          <w:tcPr>
            <w:tcW w:w="698" w:type="pct"/>
            <w:vAlign w:val="center"/>
          </w:tcPr>
          <w:p w14:paraId="6D048402" w14:textId="77777777" w:rsidR="005A60C5" w:rsidRPr="005A60C5" w:rsidRDefault="005A60C5" w:rsidP="00F659BC">
            <w:pPr>
              <w:autoSpaceDE w:val="0"/>
              <w:autoSpaceDN w:val="0"/>
              <w:spacing w:line="240" w:lineRule="auto"/>
              <w:jc w:val="center"/>
              <w:rPr>
                <w:kern w:val="0"/>
                <w:sz w:val="18"/>
                <w:szCs w:val="20"/>
              </w:rPr>
            </w:pPr>
            <w:r w:rsidRPr="005A60C5">
              <w:rPr>
                <w:rFonts w:hint="eastAsia"/>
                <w:kern w:val="0"/>
                <w:sz w:val="18"/>
                <w:szCs w:val="20"/>
              </w:rPr>
              <w:t>排放量</w:t>
            </w:r>
          </w:p>
          <w:p w14:paraId="61493F21" w14:textId="77777777" w:rsidR="005A60C5" w:rsidRPr="005A60C5" w:rsidRDefault="005A60C5" w:rsidP="00F659BC">
            <w:pPr>
              <w:autoSpaceDE w:val="0"/>
              <w:autoSpaceDN w:val="0"/>
              <w:spacing w:line="240" w:lineRule="auto"/>
              <w:jc w:val="center"/>
              <w:rPr>
                <w:kern w:val="0"/>
                <w:sz w:val="18"/>
                <w:szCs w:val="20"/>
              </w:rPr>
            </w:pPr>
            <w:r w:rsidRPr="005A60C5">
              <w:rPr>
                <w:kern w:val="0"/>
                <w:sz w:val="18"/>
                <w:szCs w:val="20"/>
              </w:rPr>
              <w:t>(</w:t>
            </w:r>
            <w:r w:rsidRPr="005A60C5">
              <w:rPr>
                <w:rFonts w:hint="eastAsia"/>
                <w:kern w:val="0"/>
                <w:sz w:val="18"/>
                <w:szCs w:val="20"/>
              </w:rPr>
              <w:t>kg</w:t>
            </w:r>
            <w:r w:rsidRPr="005A60C5">
              <w:rPr>
                <w:kern w:val="0"/>
                <w:sz w:val="18"/>
                <w:szCs w:val="20"/>
              </w:rPr>
              <w:t>CO</w:t>
            </w:r>
            <w:r w:rsidRPr="00DB4E24">
              <w:rPr>
                <w:kern w:val="0"/>
                <w:sz w:val="18"/>
                <w:szCs w:val="20"/>
                <w:vertAlign w:val="subscript"/>
              </w:rPr>
              <w:t>2</w:t>
            </w:r>
            <w:r w:rsidRPr="005A60C5">
              <w:rPr>
                <w:kern w:val="0"/>
                <w:sz w:val="18"/>
                <w:szCs w:val="20"/>
              </w:rPr>
              <w:t>e/</w:t>
            </w:r>
            <w:r w:rsidRPr="005A60C5">
              <w:rPr>
                <w:rFonts w:hint="eastAsia"/>
                <w:kern w:val="0"/>
                <w:sz w:val="18"/>
                <w:szCs w:val="20"/>
              </w:rPr>
              <w:t>台</w:t>
            </w:r>
            <w:r w:rsidRPr="005A60C5">
              <w:rPr>
                <w:kern w:val="0"/>
                <w:sz w:val="18"/>
                <w:szCs w:val="20"/>
              </w:rPr>
              <w:t>)</w:t>
            </w:r>
          </w:p>
        </w:tc>
      </w:tr>
      <w:tr w:rsidR="005A60C5" w:rsidRPr="005A60C5" w14:paraId="72AC4AC7" w14:textId="77777777" w:rsidTr="00F659BC">
        <w:trPr>
          <w:trHeight w:val="283"/>
        </w:trPr>
        <w:tc>
          <w:tcPr>
            <w:tcW w:w="396" w:type="pct"/>
            <w:vAlign w:val="center"/>
          </w:tcPr>
          <w:p w14:paraId="0E43303D" w14:textId="77777777" w:rsidR="005A60C5" w:rsidRPr="005A60C5" w:rsidRDefault="005A60C5" w:rsidP="00F659BC">
            <w:pPr>
              <w:autoSpaceDE w:val="0"/>
              <w:autoSpaceDN w:val="0"/>
              <w:spacing w:line="240" w:lineRule="auto"/>
              <w:jc w:val="center"/>
              <w:rPr>
                <w:kern w:val="0"/>
                <w:sz w:val="18"/>
                <w:szCs w:val="20"/>
              </w:rPr>
            </w:pPr>
          </w:p>
        </w:tc>
        <w:tc>
          <w:tcPr>
            <w:tcW w:w="498" w:type="pct"/>
            <w:vAlign w:val="center"/>
          </w:tcPr>
          <w:p w14:paraId="429E5546" w14:textId="77777777" w:rsidR="005A60C5" w:rsidRPr="005A60C5" w:rsidRDefault="005A60C5" w:rsidP="00F659BC">
            <w:pPr>
              <w:autoSpaceDE w:val="0"/>
              <w:autoSpaceDN w:val="0"/>
              <w:spacing w:line="240" w:lineRule="auto"/>
              <w:jc w:val="center"/>
              <w:rPr>
                <w:kern w:val="0"/>
                <w:sz w:val="18"/>
                <w:szCs w:val="20"/>
              </w:rPr>
            </w:pPr>
          </w:p>
        </w:tc>
        <w:tc>
          <w:tcPr>
            <w:tcW w:w="832" w:type="pct"/>
            <w:vAlign w:val="center"/>
          </w:tcPr>
          <w:p w14:paraId="4F3A3259" w14:textId="77777777" w:rsidR="005A60C5" w:rsidRPr="005A60C5" w:rsidRDefault="005A60C5" w:rsidP="00F659BC">
            <w:pPr>
              <w:autoSpaceDE w:val="0"/>
              <w:autoSpaceDN w:val="0"/>
              <w:spacing w:line="240" w:lineRule="auto"/>
              <w:jc w:val="center"/>
              <w:rPr>
                <w:kern w:val="0"/>
                <w:sz w:val="18"/>
                <w:szCs w:val="20"/>
              </w:rPr>
            </w:pPr>
          </w:p>
        </w:tc>
        <w:tc>
          <w:tcPr>
            <w:tcW w:w="722" w:type="pct"/>
            <w:vAlign w:val="center"/>
          </w:tcPr>
          <w:p w14:paraId="06AA6AF5" w14:textId="77777777" w:rsidR="005A60C5" w:rsidRPr="005A60C5" w:rsidRDefault="005A60C5" w:rsidP="00F659BC">
            <w:pPr>
              <w:autoSpaceDE w:val="0"/>
              <w:autoSpaceDN w:val="0"/>
              <w:spacing w:line="240" w:lineRule="auto"/>
              <w:jc w:val="center"/>
              <w:rPr>
                <w:kern w:val="0"/>
                <w:sz w:val="18"/>
                <w:szCs w:val="20"/>
              </w:rPr>
            </w:pPr>
          </w:p>
        </w:tc>
        <w:tc>
          <w:tcPr>
            <w:tcW w:w="607" w:type="pct"/>
            <w:vAlign w:val="center"/>
          </w:tcPr>
          <w:p w14:paraId="52D5FEB0" w14:textId="77777777" w:rsidR="005A60C5" w:rsidRPr="005A60C5" w:rsidRDefault="005A60C5" w:rsidP="00F659BC">
            <w:pPr>
              <w:autoSpaceDE w:val="0"/>
              <w:autoSpaceDN w:val="0"/>
              <w:spacing w:line="240" w:lineRule="auto"/>
              <w:jc w:val="center"/>
              <w:rPr>
                <w:kern w:val="0"/>
                <w:sz w:val="18"/>
                <w:szCs w:val="20"/>
              </w:rPr>
            </w:pPr>
          </w:p>
        </w:tc>
        <w:tc>
          <w:tcPr>
            <w:tcW w:w="615" w:type="pct"/>
            <w:vAlign w:val="center"/>
          </w:tcPr>
          <w:p w14:paraId="76987CED" w14:textId="77777777" w:rsidR="005A60C5" w:rsidRPr="005A60C5" w:rsidRDefault="005A60C5" w:rsidP="00F659BC">
            <w:pPr>
              <w:autoSpaceDE w:val="0"/>
              <w:autoSpaceDN w:val="0"/>
              <w:spacing w:line="240" w:lineRule="auto"/>
              <w:jc w:val="center"/>
              <w:rPr>
                <w:kern w:val="0"/>
                <w:sz w:val="18"/>
                <w:szCs w:val="20"/>
              </w:rPr>
            </w:pPr>
          </w:p>
        </w:tc>
        <w:tc>
          <w:tcPr>
            <w:tcW w:w="632" w:type="pct"/>
            <w:vAlign w:val="center"/>
          </w:tcPr>
          <w:p w14:paraId="52FD8BE1" w14:textId="77777777" w:rsidR="005A60C5" w:rsidRPr="005A60C5" w:rsidRDefault="005A60C5" w:rsidP="00F659BC">
            <w:pPr>
              <w:autoSpaceDE w:val="0"/>
              <w:autoSpaceDN w:val="0"/>
              <w:spacing w:line="240" w:lineRule="auto"/>
              <w:jc w:val="center"/>
              <w:rPr>
                <w:kern w:val="0"/>
                <w:sz w:val="18"/>
                <w:szCs w:val="20"/>
              </w:rPr>
            </w:pPr>
          </w:p>
        </w:tc>
        <w:tc>
          <w:tcPr>
            <w:tcW w:w="698" w:type="pct"/>
            <w:vAlign w:val="center"/>
          </w:tcPr>
          <w:p w14:paraId="63EC1346" w14:textId="77777777" w:rsidR="005A60C5" w:rsidRPr="005A60C5" w:rsidRDefault="005A60C5" w:rsidP="00F659BC">
            <w:pPr>
              <w:autoSpaceDE w:val="0"/>
              <w:autoSpaceDN w:val="0"/>
              <w:spacing w:line="240" w:lineRule="auto"/>
              <w:jc w:val="center"/>
              <w:rPr>
                <w:kern w:val="0"/>
                <w:sz w:val="18"/>
                <w:szCs w:val="20"/>
              </w:rPr>
            </w:pPr>
          </w:p>
        </w:tc>
      </w:tr>
      <w:tr w:rsidR="005A60C5" w:rsidRPr="005A60C5" w14:paraId="5E5AC4AF" w14:textId="77777777" w:rsidTr="00F659BC">
        <w:trPr>
          <w:trHeight w:val="283"/>
        </w:trPr>
        <w:tc>
          <w:tcPr>
            <w:tcW w:w="396" w:type="pct"/>
            <w:vAlign w:val="center"/>
          </w:tcPr>
          <w:p w14:paraId="56BDB924" w14:textId="77777777" w:rsidR="005A60C5" w:rsidRPr="005A60C5" w:rsidRDefault="005A60C5" w:rsidP="00F659BC">
            <w:pPr>
              <w:autoSpaceDE w:val="0"/>
              <w:autoSpaceDN w:val="0"/>
              <w:spacing w:line="240" w:lineRule="auto"/>
              <w:jc w:val="center"/>
              <w:rPr>
                <w:kern w:val="0"/>
                <w:sz w:val="18"/>
                <w:szCs w:val="20"/>
              </w:rPr>
            </w:pPr>
          </w:p>
        </w:tc>
        <w:tc>
          <w:tcPr>
            <w:tcW w:w="498" w:type="pct"/>
            <w:vAlign w:val="center"/>
          </w:tcPr>
          <w:p w14:paraId="477475DD" w14:textId="77777777" w:rsidR="005A60C5" w:rsidRPr="005A60C5" w:rsidRDefault="005A60C5" w:rsidP="00F659BC">
            <w:pPr>
              <w:autoSpaceDE w:val="0"/>
              <w:autoSpaceDN w:val="0"/>
              <w:spacing w:line="240" w:lineRule="auto"/>
              <w:jc w:val="center"/>
              <w:rPr>
                <w:kern w:val="0"/>
                <w:sz w:val="18"/>
                <w:szCs w:val="20"/>
              </w:rPr>
            </w:pPr>
          </w:p>
        </w:tc>
        <w:tc>
          <w:tcPr>
            <w:tcW w:w="832" w:type="pct"/>
            <w:vAlign w:val="center"/>
          </w:tcPr>
          <w:p w14:paraId="59DA8CAE" w14:textId="77777777" w:rsidR="005A60C5" w:rsidRPr="005A60C5" w:rsidRDefault="005A60C5" w:rsidP="00F659BC">
            <w:pPr>
              <w:autoSpaceDE w:val="0"/>
              <w:autoSpaceDN w:val="0"/>
              <w:spacing w:line="240" w:lineRule="auto"/>
              <w:jc w:val="center"/>
              <w:rPr>
                <w:kern w:val="0"/>
                <w:sz w:val="18"/>
                <w:szCs w:val="20"/>
              </w:rPr>
            </w:pPr>
          </w:p>
        </w:tc>
        <w:tc>
          <w:tcPr>
            <w:tcW w:w="722" w:type="pct"/>
            <w:vAlign w:val="center"/>
          </w:tcPr>
          <w:p w14:paraId="3053D08B" w14:textId="77777777" w:rsidR="005A60C5" w:rsidRPr="005A60C5" w:rsidRDefault="005A60C5" w:rsidP="00F659BC">
            <w:pPr>
              <w:autoSpaceDE w:val="0"/>
              <w:autoSpaceDN w:val="0"/>
              <w:spacing w:line="240" w:lineRule="auto"/>
              <w:jc w:val="center"/>
              <w:rPr>
                <w:kern w:val="0"/>
                <w:sz w:val="18"/>
                <w:szCs w:val="20"/>
              </w:rPr>
            </w:pPr>
          </w:p>
        </w:tc>
        <w:tc>
          <w:tcPr>
            <w:tcW w:w="607" w:type="pct"/>
            <w:vAlign w:val="center"/>
          </w:tcPr>
          <w:p w14:paraId="1A743C77" w14:textId="77777777" w:rsidR="005A60C5" w:rsidRPr="005A60C5" w:rsidRDefault="005A60C5" w:rsidP="00F659BC">
            <w:pPr>
              <w:autoSpaceDE w:val="0"/>
              <w:autoSpaceDN w:val="0"/>
              <w:spacing w:line="240" w:lineRule="auto"/>
              <w:jc w:val="center"/>
              <w:rPr>
                <w:kern w:val="0"/>
                <w:sz w:val="18"/>
                <w:szCs w:val="20"/>
              </w:rPr>
            </w:pPr>
          </w:p>
        </w:tc>
        <w:tc>
          <w:tcPr>
            <w:tcW w:w="615" w:type="pct"/>
            <w:vAlign w:val="center"/>
          </w:tcPr>
          <w:p w14:paraId="78405E25" w14:textId="77777777" w:rsidR="005A60C5" w:rsidRPr="005A60C5" w:rsidRDefault="005A60C5" w:rsidP="00F659BC">
            <w:pPr>
              <w:autoSpaceDE w:val="0"/>
              <w:autoSpaceDN w:val="0"/>
              <w:spacing w:line="240" w:lineRule="auto"/>
              <w:jc w:val="center"/>
              <w:rPr>
                <w:kern w:val="0"/>
                <w:sz w:val="18"/>
                <w:szCs w:val="20"/>
              </w:rPr>
            </w:pPr>
          </w:p>
        </w:tc>
        <w:tc>
          <w:tcPr>
            <w:tcW w:w="632" w:type="pct"/>
            <w:vAlign w:val="center"/>
          </w:tcPr>
          <w:p w14:paraId="5868A521" w14:textId="77777777" w:rsidR="005A60C5" w:rsidRPr="005A60C5" w:rsidRDefault="005A60C5" w:rsidP="00F659BC">
            <w:pPr>
              <w:autoSpaceDE w:val="0"/>
              <w:autoSpaceDN w:val="0"/>
              <w:spacing w:line="240" w:lineRule="auto"/>
              <w:jc w:val="center"/>
              <w:rPr>
                <w:kern w:val="0"/>
                <w:sz w:val="18"/>
                <w:szCs w:val="20"/>
              </w:rPr>
            </w:pPr>
          </w:p>
        </w:tc>
        <w:tc>
          <w:tcPr>
            <w:tcW w:w="698" w:type="pct"/>
            <w:vAlign w:val="center"/>
          </w:tcPr>
          <w:p w14:paraId="4193CE36" w14:textId="77777777" w:rsidR="005A60C5" w:rsidRPr="005A60C5" w:rsidRDefault="005A60C5" w:rsidP="00F659BC">
            <w:pPr>
              <w:autoSpaceDE w:val="0"/>
              <w:autoSpaceDN w:val="0"/>
              <w:spacing w:line="240" w:lineRule="auto"/>
              <w:jc w:val="center"/>
              <w:rPr>
                <w:kern w:val="0"/>
                <w:sz w:val="18"/>
                <w:szCs w:val="20"/>
              </w:rPr>
            </w:pPr>
          </w:p>
        </w:tc>
      </w:tr>
      <w:tr w:rsidR="004D0747" w:rsidRPr="005A60C5" w14:paraId="012DF163" w14:textId="77777777" w:rsidTr="004D0747">
        <w:trPr>
          <w:trHeight w:val="283"/>
        </w:trPr>
        <w:tc>
          <w:tcPr>
            <w:tcW w:w="2448" w:type="pct"/>
            <w:gridSpan w:val="4"/>
            <w:vAlign w:val="center"/>
          </w:tcPr>
          <w:p w14:paraId="5B3849F6" w14:textId="77777777" w:rsidR="004D0747" w:rsidRPr="005A60C5" w:rsidRDefault="004D0747" w:rsidP="00F659BC">
            <w:pPr>
              <w:autoSpaceDE w:val="0"/>
              <w:autoSpaceDN w:val="0"/>
              <w:spacing w:line="240" w:lineRule="auto"/>
              <w:jc w:val="center"/>
              <w:rPr>
                <w:kern w:val="0"/>
                <w:sz w:val="18"/>
                <w:szCs w:val="20"/>
              </w:rPr>
            </w:pPr>
            <w:r w:rsidRPr="005A60C5">
              <w:rPr>
                <w:kern w:val="0"/>
                <w:sz w:val="18"/>
                <w:szCs w:val="20"/>
              </w:rPr>
              <w:t>E</w:t>
            </w:r>
            <w:r w:rsidRPr="005A60C5">
              <w:rPr>
                <w:rFonts w:hint="eastAsia"/>
                <w:kern w:val="0"/>
                <w:sz w:val="18"/>
                <w:szCs w:val="20"/>
                <w:vertAlign w:val="subscript"/>
              </w:rPr>
              <w:t>运输</w:t>
            </w:r>
          </w:p>
        </w:tc>
        <w:tc>
          <w:tcPr>
            <w:tcW w:w="2552" w:type="pct"/>
            <w:gridSpan w:val="4"/>
            <w:vAlign w:val="center"/>
          </w:tcPr>
          <w:p w14:paraId="197A3AC9" w14:textId="77777777" w:rsidR="004D0747" w:rsidRPr="005A60C5" w:rsidRDefault="004D0747" w:rsidP="00F659BC">
            <w:pPr>
              <w:autoSpaceDE w:val="0"/>
              <w:autoSpaceDN w:val="0"/>
              <w:spacing w:line="240" w:lineRule="auto"/>
              <w:jc w:val="center"/>
              <w:rPr>
                <w:kern w:val="0"/>
                <w:sz w:val="18"/>
                <w:szCs w:val="20"/>
              </w:rPr>
            </w:pPr>
          </w:p>
        </w:tc>
      </w:tr>
    </w:tbl>
    <w:p w14:paraId="5A921790" w14:textId="77777777" w:rsidR="005A60C5" w:rsidRPr="005A60C5" w:rsidRDefault="005A60C5" w:rsidP="005A60C5">
      <w:pPr>
        <w:adjustRightInd w:val="0"/>
        <w:snapToGrid w:val="0"/>
        <w:spacing w:beforeLines="50" w:before="120" w:afterLines="50" w:after="120" w:line="240" w:lineRule="auto"/>
        <w:ind w:left="420"/>
        <w:jc w:val="center"/>
        <w:textAlignment w:val="baseline"/>
        <w:rPr>
          <w:rFonts w:eastAsia="黑体"/>
          <w:kern w:val="21"/>
          <w:sz w:val="21"/>
          <w:szCs w:val="20"/>
        </w:rPr>
      </w:pPr>
      <w:r w:rsidRPr="005A60C5">
        <w:rPr>
          <w:rFonts w:eastAsia="黑体"/>
          <w:kern w:val="21"/>
          <w:sz w:val="21"/>
          <w:szCs w:val="20"/>
        </w:rPr>
        <w:t>表</w:t>
      </w:r>
      <w:r w:rsidRPr="005A60C5">
        <w:rPr>
          <w:rFonts w:eastAsia="黑体"/>
          <w:kern w:val="21"/>
          <w:sz w:val="21"/>
          <w:szCs w:val="20"/>
        </w:rPr>
        <w:t>D.</w:t>
      </w:r>
      <w:r w:rsidRPr="005A60C5">
        <w:rPr>
          <w:rFonts w:eastAsia="黑体" w:hint="eastAsia"/>
          <w:kern w:val="21"/>
          <w:sz w:val="21"/>
          <w:szCs w:val="20"/>
        </w:rPr>
        <w:t>12</w:t>
      </w:r>
      <w:r w:rsidRPr="005A60C5">
        <w:rPr>
          <w:rFonts w:eastAsia="黑体"/>
          <w:kern w:val="21"/>
          <w:sz w:val="21"/>
          <w:szCs w:val="20"/>
        </w:rPr>
        <w:t xml:space="preserve"> </w:t>
      </w:r>
      <w:r w:rsidRPr="005A60C5">
        <w:rPr>
          <w:rFonts w:eastAsia="黑体" w:hint="eastAsia"/>
          <w:kern w:val="21"/>
          <w:sz w:val="21"/>
          <w:szCs w:val="20"/>
        </w:rPr>
        <w:t>空气过滤器寿命终止废弃物填埋与</w:t>
      </w:r>
      <w:r w:rsidRPr="005A60C5">
        <w:rPr>
          <w:rFonts w:eastAsia="黑体" w:hint="eastAsia"/>
          <w:kern w:val="21"/>
          <w:sz w:val="21"/>
          <w:szCs w:val="20"/>
        </w:rPr>
        <w:t>E</w:t>
      </w:r>
      <w:r w:rsidRPr="005A60C5">
        <w:rPr>
          <w:rFonts w:eastAsia="黑体" w:hint="eastAsia"/>
          <w:kern w:val="21"/>
          <w:sz w:val="21"/>
          <w:szCs w:val="20"/>
          <w:vertAlign w:val="subscript"/>
        </w:rPr>
        <w:t>填埋</w:t>
      </w:r>
    </w:p>
    <w:tbl>
      <w:tblPr>
        <w:tblStyle w:val="31"/>
        <w:tblpPr w:leftFromText="180" w:rightFromText="180" w:vertAnchor="text" w:tblpY="1"/>
        <w:tblW w:w="5000" w:type="pct"/>
        <w:tblLook w:val="0000" w:firstRow="0" w:lastRow="0" w:firstColumn="0" w:lastColumn="0" w:noHBand="0" w:noVBand="0"/>
      </w:tblPr>
      <w:tblGrid>
        <w:gridCol w:w="674"/>
        <w:gridCol w:w="849"/>
        <w:gridCol w:w="851"/>
        <w:gridCol w:w="996"/>
        <w:gridCol w:w="851"/>
        <w:gridCol w:w="1134"/>
        <w:gridCol w:w="1134"/>
        <w:gridCol w:w="851"/>
        <w:gridCol w:w="1189"/>
      </w:tblGrid>
      <w:tr w:rsidR="004D0747" w:rsidRPr="005A60C5" w14:paraId="0D3E407C" w14:textId="77777777" w:rsidTr="000C18FD">
        <w:trPr>
          <w:trHeight w:val="62"/>
        </w:trPr>
        <w:tc>
          <w:tcPr>
            <w:tcW w:w="396" w:type="pct"/>
            <w:vAlign w:val="center"/>
          </w:tcPr>
          <w:p w14:paraId="319EDCC9" w14:textId="77777777" w:rsidR="005A60C5" w:rsidRPr="005A60C5" w:rsidRDefault="005A60C5" w:rsidP="004D0747">
            <w:pPr>
              <w:autoSpaceDE w:val="0"/>
              <w:autoSpaceDN w:val="0"/>
              <w:spacing w:line="240" w:lineRule="auto"/>
              <w:jc w:val="center"/>
              <w:rPr>
                <w:kern w:val="0"/>
                <w:sz w:val="18"/>
                <w:szCs w:val="18"/>
              </w:rPr>
            </w:pPr>
            <w:bookmarkStart w:id="89" w:name="_Hlk176361658"/>
            <w:r w:rsidRPr="005A60C5">
              <w:rPr>
                <w:rFonts w:hint="eastAsia"/>
                <w:kern w:val="0"/>
                <w:sz w:val="18"/>
                <w:szCs w:val="18"/>
              </w:rPr>
              <w:t>序号</w:t>
            </w:r>
          </w:p>
        </w:tc>
        <w:tc>
          <w:tcPr>
            <w:tcW w:w="498" w:type="pct"/>
            <w:vAlign w:val="center"/>
          </w:tcPr>
          <w:p w14:paraId="3688D86C" w14:textId="77777777" w:rsidR="005A60C5" w:rsidRPr="005A60C5" w:rsidRDefault="005A60C5" w:rsidP="004D0747">
            <w:pPr>
              <w:autoSpaceDE w:val="0"/>
              <w:autoSpaceDN w:val="0"/>
              <w:spacing w:line="240" w:lineRule="auto"/>
              <w:jc w:val="center"/>
              <w:rPr>
                <w:kern w:val="0"/>
                <w:sz w:val="18"/>
                <w:szCs w:val="18"/>
              </w:rPr>
            </w:pPr>
            <w:r w:rsidRPr="005A60C5">
              <w:rPr>
                <w:rFonts w:hint="eastAsia"/>
                <w:kern w:val="0"/>
                <w:sz w:val="18"/>
                <w:szCs w:val="18"/>
              </w:rPr>
              <w:t>废弃物种类</w:t>
            </w:r>
          </w:p>
        </w:tc>
        <w:tc>
          <w:tcPr>
            <w:tcW w:w="499" w:type="pct"/>
            <w:vAlign w:val="center"/>
          </w:tcPr>
          <w:p w14:paraId="3AE37310" w14:textId="77777777" w:rsidR="005A60C5" w:rsidRPr="005A60C5" w:rsidRDefault="005A60C5" w:rsidP="004D0747">
            <w:pPr>
              <w:autoSpaceDE w:val="0"/>
              <w:autoSpaceDN w:val="0"/>
              <w:spacing w:line="240" w:lineRule="auto"/>
              <w:jc w:val="center"/>
              <w:rPr>
                <w:kern w:val="0"/>
                <w:sz w:val="18"/>
                <w:szCs w:val="18"/>
              </w:rPr>
            </w:pPr>
            <w:r w:rsidRPr="005A60C5">
              <w:rPr>
                <w:rFonts w:hint="eastAsia"/>
                <w:kern w:val="0"/>
                <w:sz w:val="18"/>
                <w:szCs w:val="18"/>
              </w:rPr>
              <w:t>废弃物处理量</w:t>
            </w:r>
            <w:r w:rsidRPr="005A60C5">
              <w:rPr>
                <w:kern w:val="0"/>
                <w:sz w:val="18"/>
                <w:szCs w:val="18"/>
              </w:rPr>
              <w:t>(</w:t>
            </w:r>
            <w:r w:rsidRPr="005A60C5">
              <w:rPr>
                <w:rFonts w:hint="eastAsia"/>
                <w:kern w:val="0"/>
                <w:sz w:val="18"/>
                <w:szCs w:val="18"/>
              </w:rPr>
              <w:t>kg</w:t>
            </w:r>
            <w:r w:rsidRPr="005A60C5">
              <w:rPr>
                <w:kern w:val="0"/>
                <w:sz w:val="18"/>
                <w:szCs w:val="18"/>
              </w:rPr>
              <w:t>)</w:t>
            </w:r>
          </w:p>
        </w:tc>
        <w:tc>
          <w:tcPr>
            <w:tcW w:w="582" w:type="pct"/>
            <w:vAlign w:val="center"/>
          </w:tcPr>
          <w:p w14:paraId="42C1FFC2" w14:textId="77777777" w:rsidR="005A60C5" w:rsidRPr="005A60C5" w:rsidRDefault="005A60C5" w:rsidP="004D0747">
            <w:pPr>
              <w:autoSpaceDE w:val="0"/>
              <w:autoSpaceDN w:val="0"/>
              <w:spacing w:line="240" w:lineRule="auto"/>
              <w:jc w:val="center"/>
              <w:rPr>
                <w:kern w:val="0"/>
                <w:sz w:val="18"/>
                <w:szCs w:val="18"/>
              </w:rPr>
            </w:pPr>
            <w:r w:rsidRPr="005A60C5">
              <w:rPr>
                <w:rFonts w:hint="eastAsia"/>
                <w:kern w:val="0"/>
                <w:sz w:val="18"/>
                <w:szCs w:val="18"/>
              </w:rPr>
              <w:t>甲烷产生潜力</w:t>
            </w:r>
            <w:r w:rsidRPr="005A60C5">
              <w:rPr>
                <w:rFonts w:hint="eastAsia"/>
                <w:kern w:val="0"/>
                <w:sz w:val="18"/>
                <w:szCs w:val="18"/>
              </w:rPr>
              <w:t>L0</w:t>
            </w:r>
          </w:p>
          <w:p w14:paraId="277D923D" w14:textId="77777777" w:rsidR="005A60C5" w:rsidRPr="005A60C5" w:rsidRDefault="005A60C5" w:rsidP="004D0747">
            <w:pPr>
              <w:autoSpaceDE w:val="0"/>
              <w:autoSpaceDN w:val="0"/>
              <w:spacing w:line="240" w:lineRule="auto"/>
              <w:jc w:val="center"/>
              <w:rPr>
                <w:kern w:val="0"/>
                <w:sz w:val="18"/>
                <w:szCs w:val="18"/>
              </w:rPr>
            </w:pPr>
            <w:r w:rsidRPr="005A60C5">
              <w:rPr>
                <w:rFonts w:hint="eastAsia"/>
                <w:kern w:val="0"/>
                <w:sz w:val="18"/>
                <w:szCs w:val="18"/>
              </w:rPr>
              <w:t>(kgCH</w:t>
            </w:r>
            <w:r w:rsidRPr="004D0747">
              <w:rPr>
                <w:rFonts w:hint="eastAsia"/>
                <w:kern w:val="0"/>
                <w:sz w:val="18"/>
                <w:szCs w:val="18"/>
                <w:vertAlign w:val="subscript"/>
              </w:rPr>
              <w:t>4</w:t>
            </w:r>
            <w:r w:rsidRPr="005A60C5">
              <w:rPr>
                <w:rFonts w:hint="eastAsia"/>
                <w:kern w:val="0"/>
                <w:sz w:val="18"/>
                <w:szCs w:val="18"/>
              </w:rPr>
              <w:t>/kg</w:t>
            </w:r>
            <w:r w:rsidRPr="005A60C5">
              <w:rPr>
                <w:rFonts w:hint="eastAsia"/>
                <w:kern w:val="0"/>
                <w:sz w:val="18"/>
                <w:szCs w:val="18"/>
              </w:rPr>
              <w:t>废弃物</w:t>
            </w:r>
            <w:r w:rsidRPr="005A60C5">
              <w:rPr>
                <w:rFonts w:hint="eastAsia"/>
                <w:kern w:val="0"/>
                <w:sz w:val="18"/>
                <w:szCs w:val="18"/>
              </w:rPr>
              <w:t>)</w:t>
            </w:r>
          </w:p>
        </w:tc>
        <w:tc>
          <w:tcPr>
            <w:tcW w:w="499" w:type="pct"/>
            <w:vAlign w:val="center"/>
          </w:tcPr>
          <w:p w14:paraId="1760030F" w14:textId="77777777" w:rsidR="005A60C5" w:rsidRPr="005A60C5" w:rsidRDefault="005A60C5" w:rsidP="004D0747">
            <w:pPr>
              <w:autoSpaceDE w:val="0"/>
              <w:autoSpaceDN w:val="0"/>
              <w:spacing w:line="240" w:lineRule="auto"/>
              <w:jc w:val="center"/>
              <w:rPr>
                <w:kern w:val="0"/>
                <w:sz w:val="18"/>
                <w:szCs w:val="18"/>
              </w:rPr>
            </w:pPr>
            <w:r w:rsidRPr="005A60C5">
              <w:rPr>
                <w:rFonts w:hint="eastAsia"/>
                <w:kern w:val="0"/>
                <w:sz w:val="18"/>
                <w:szCs w:val="18"/>
              </w:rPr>
              <w:t>甲烷回收量</w:t>
            </w:r>
            <w:r w:rsidRPr="005A60C5">
              <w:rPr>
                <w:rFonts w:hint="eastAsia"/>
                <w:kern w:val="0"/>
                <w:sz w:val="18"/>
                <w:szCs w:val="18"/>
              </w:rPr>
              <w:t>R</w:t>
            </w:r>
          </w:p>
          <w:p w14:paraId="59620235" w14:textId="77777777" w:rsidR="005A60C5" w:rsidRPr="005A60C5" w:rsidRDefault="005A60C5" w:rsidP="004D0747">
            <w:pPr>
              <w:autoSpaceDE w:val="0"/>
              <w:autoSpaceDN w:val="0"/>
              <w:spacing w:line="240" w:lineRule="auto"/>
              <w:jc w:val="center"/>
              <w:rPr>
                <w:kern w:val="0"/>
                <w:sz w:val="18"/>
                <w:szCs w:val="18"/>
              </w:rPr>
            </w:pPr>
            <w:r w:rsidRPr="005A60C5">
              <w:rPr>
                <w:rFonts w:hint="eastAsia"/>
                <w:kern w:val="0"/>
                <w:sz w:val="18"/>
                <w:szCs w:val="18"/>
              </w:rPr>
              <w:t>(kg/</w:t>
            </w:r>
            <w:r w:rsidRPr="005A60C5">
              <w:rPr>
                <w:rFonts w:hint="eastAsia"/>
                <w:kern w:val="0"/>
                <w:sz w:val="18"/>
                <w:szCs w:val="18"/>
              </w:rPr>
              <w:t>台</w:t>
            </w:r>
            <w:r w:rsidRPr="005A60C5">
              <w:rPr>
                <w:rFonts w:hint="eastAsia"/>
                <w:kern w:val="0"/>
                <w:sz w:val="18"/>
                <w:szCs w:val="18"/>
              </w:rPr>
              <w:t>)</w:t>
            </w:r>
          </w:p>
        </w:tc>
        <w:tc>
          <w:tcPr>
            <w:tcW w:w="665" w:type="pct"/>
            <w:vAlign w:val="center"/>
          </w:tcPr>
          <w:p w14:paraId="1FFB8818" w14:textId="77777777" w:rsidR="005A60C5" w:rsidRPr="005A60C5" w:rsidRDefault="005A60C5" w:rsidP="004D0747">
            <w:pPr>
              <w:autoSpaceDE w:val="0"/>
              <w:autoSpaceDN w:val="0"/>
              <w:spacing w:line="240" w:lineRule="auto"/>
              <w:jc w:val="center"/>
              <w:rPr>
                <w:kern w:val="0"/>
                <w:sz w:val="18"/>
                <w:szCs w:val="18"/>
              </w:rPr>
            </w:pPr>
            <w:r w:rsidRPr="005A60C5">
              <w:rPr>
                <w:rFonts w:hint="eastAsia"/>
                <w:kern w:val="0"/>
                <w:sz w:val="18"/>
                <w:szCs w:val="18"/>
              </w:rPr>
              <w:t>氧化因子</w:t>
            </w:r>
            <w:r w:rsidRPr="005A60C5">
              <w:rPr>
                <w:rFonts w:hint="eastAsia"/>
                <w:kern w:val="0"/>
                <w:sz w:val="18"/>
                <w:szCs w:val="18"/>
              </w:rPr>
              <w:t>OX</w:t>
            </w:r>
          </w:p>
        </w:tc>
        <w:tc>
          <w:tcPr>
            <w:tcW w:w="665" w:type="pct"/>
            <w:vAlign w:val="center"/>
          </w:tcPr>
          <w:p w14:paraId="0FA0B639" w14:textId="77777777" w:rsidR="005A60C5" w:rsidRPr="005A60C5" w:rsidRDefault="005A60C5" w:rsidP="004D0747">
            <w:pPr>
              <w:autoSpaceDE w:val="0"/>
              <w:autoSpaceDN w:val="0"/>
              <w:spacing w:line="240" w:lineRule="auto"/>
              <w:jc w:val="center"/>
              <w:rPr>
                <w:kern w:val="0"/>
                <w:sz w:val="18"/>
                <w:szCs w:val="18"/>
              </w:rPr>
            </w:pPr>
            <w:r w:rsidRPr="005A60C5">
              <w:rPr>
                <w:rFonts w:hint="eastAsia"/>
                <w:kern w:val="0"/>
                <w:sz w:val="18"/>
                <w:szCs w:val="18"/>
              </w:rPr>
              <w:t>甲烷排放量</w:t>
            </w:r>
          </w:p>
          <w:p w14:paraId="237B5059" w14:textId="77777777" w:rsidR="005A60C5" w:rsidRPr="005A60C5" w:rsidRDefault="005A60C5" w:rsidP="004D0747">
            <w:pPr>
              <w:autoSpaceDE w:val="0"/>
              <w:autoSpaceDN w:val="0"/>
              <w:spacing w:line="240" w:lineRule="auto"/>
              <w:jc w:val="center"/>
              <w:rPr>
                <w:kern w:val="0"/>
                <w:sz w:val="18"/>
                <w:szCs w:val="18"/>
              </w:rPr>
            </w:pPr>
            <w:r w:rsidRPr="005A60C5">
              <w:rPr>
                <w:rFonts w:hint="eastAsia"/>
                <w:kern w:val="0"/>
                <w:sz w:val="18"/>
                <w:szCs w:val="18"/>
              </w:rPr>
              <w:t>(kgCH</w:t>
            </w:r>
            <w:r w:rsidRPr="00DB4E24">
              <w:rPr>
                <w:rFonts w:hint="eastAsia"/>
                <w:kern w:val="0"/>
                <w:sz w:val="18"/>
                <w:szCs w:val="18"/>
                <w:vertAlign w:val="subscript"/>
              </w:rPr>
              <w:t>4</w:t>
            </w:r>
            <w:r w:rsidRPr="005A60C5">
              <w:rPr>
                <w:rFonts w:hint="eastAsia"/>
                <w:kern w:val="0"/>
                <w:sz w:val="18"/>
                <w:szCs w:val="18"/>
              </w:rPr>
              <w:t>/</w:t>
            </w:r>
            <w:r w:rsidRPr="005A60C5">
              <w:rPr>
                <w:rFonts w:hint="eastAsia"/>
                <w:kern w:val="0"/>
                <w:sz w:val="18"/>
                <w:szCs w:val="18"/>
              </w:rPr>
              <w:t>台</w:t>
            </w:r>
            <w:r w:rsidRPr="005A60C5">
              <w:rPr>
                <w:rFonts w:hint="eastAsia"/>
                <w:kern w:val="0"/>
                <w:sz w:val="18"/>
                <w:szCs w:val="18"/>
              </w:rPr>
              <w:t>)</w:t>
            </w:r>
          </w:p>
        </w:tc>
        <w:tc>
          <w:tcPr>
            <w:tcW w:w="499" w:type="pct"/>
            <w:vAlign w:val="center"/>
          </w:tcPr>
          <w:p w14:paraId="4CC61D2E" w14:textId="77777777" w:rsidR="005A60C5" w:rsidRPr="005A60C5" w:rsidRDefault="005A60C5" w:rsidP="004D0747">
            <w:pPr>
              <w:autoSpaceDE w:val="0"/>
              <w:autoSpaceDN w:val="0"/>
              <w:spacing w:line="240" w:lineRule="auto"/>
              <w:jc w:val="center"/>
              <w:rPr>
                <w:kern w:val="0"/>
                <w:sz w:val="18"/>
                <w:szCs w:val="18"/>
              </w:rPr>
            </w:pPr>
            <w:r w:rsidRPr="005A60C5">
              <w:rPr>
                <w:rFonts w:hint="eastAsia"/>
                <w:kern w:val="0"/>
                <w:sz w:val="18"/>
                <w:szCs w:val="18"/>
              </w:rPr>
              <w:t>全球变暖潜值</w:t>
            </w:r>
            <w:r w:rsidRPr="005A60C5">
              <w:rPr>
                <w:rFonts w:hint="eastAsia"/>
                <w:kern w:val="0"/>
                <w:sz w:val="18"/>
                <w:szCs w:val="18"/>
              </w:rPr>
              <w:t>GWP</w:t>
            </w:r>
          </w:p>
        </w:tc>
        <w:tc>
          <w:tcPr>
            <w:tcW w:w="697" w:type="pct"/>
            <w:vAlign w:val="center"/>
          </w:tcPr>
          <w:p w14:paraId="675A460D" w14:textId="77777777" w:rsidR="005A60C5" w:rsidRPr="005A60C5" w:rsidRDefault="005A60C5" w:rsidP="004D0747">
            <w:pPr>
              <w:autoSpaceDE w:val="0"/>
              <w:autoSpaceDN w:val="0"/>
              <w:spacing w:line="240" w:lineRule="auto"/>
              <w:jc w:val="center"/>
              <w:rPr>
                <w:kern w:val="0"/>
                <w:sz w:val="18"/>
                <w:szCs w:val="18"/>
              </w:rPr>
            </w:pPr>
            <w:r w:rsidRPr="005A60C5">
              <w:rPr>
                <w:rFonts w:hint="eastAsia"/>
                <w:kern w:val="0"/>
                <w:sz w:val="18"/>
                <w:szCs w:val="18"/>
              </w:rPr>
              <w:t>合计</w:t>
            </w:r>
            <w:r w:rsidRPr="005A60C5">
              <w:rPr>
                <w:rFonts w:hint="eastAsia"/>
                <w:kern w:val="0"/>
                <w:sz w:val="18"/>
                <w:szCs w:val="18"/>
              </w:rPr>
              <w:t>(kgCO</w:t>
            </w:r>
            <w:r w:rsidRPr="00DB0CFE">
              <w:rPr>
                <w:rFonts w:hint="eastAsia"/>
                <w:kern w:val="0"/>
                <w:sz w:val="18"/>
                <w:szCs w:val="18"/>
                <w:vertAlign w:val="subscript"/>
              </w:rPr>
              <w:t>2</w:t>
            </w:r>
            <w:r w:rsidRPr="005A60C5">
              <w:rPr>
                <w:rFonts w:hint="eastAsia"/>
                <w:kern w:val="0"/>
                <w:sz w:val="18"/>
                <w:szCs w:val="18"/>
              </w:rPr>
              <w:t>e/</w:t>
            </w:r>
            <w:r w:rsidRPr="005A60C5">
              <w:rPr>
                <w:rFonts w:hint="eastAsia"/>
                <w:kern w:val="0"/>
                <w:sz w:val="18"/>
                <w:szCs w:val="18"/>
              </w:rPr>
              <w:t>台</w:t>
            </w:r>
            <w:r w:rsidRPr="005A60C5">
              <w:rPr>
                <w:rFonts w:hint="eastAsia"/>
                <w:kern w:val="0"/>
                <w:sz w:val="18"/>
                <w:szCs w:val="18"/>
              </w:rPr>
              <w:t>)</w:t>
            </w:r>
          </w:p>
        </w:tc>
      </w:tr>
      <w:tr w:rsidR="000C18FD" w:rsidRPr="005A60C5" w14:paraId="2B187763" w14:textId="77777777" w:rsidTr="000C18FD">
        <w:trPr>
          <w:trHeight w:hRule="exact" w:val="284"/>
        </w:trPr>
        <w:tc>
          <w:tcPr>
            <w:tcW w:w="396" w:type="pct"/>
            <w:vAlign w:val="center"/>
          </w:tcPr>
          <w:p w14:paraId="283C8DC5" w14:textId="77777777" w:rsidR="005A60C5" w:rsidRPr="005A60C5" w:rsidRDefault="005A60C5" w:rsidP="004D0747">
            <w:pPr>
              <w:adjustRightInd w:val="0"/>
              <w:spacing w:line="240" w:lineRule="auto"/>
              <w:jc w:val="center"/>
              <w:rPr>
                <w:rFonts w:ascii="Calibri" w:hAnsi="Calibri"/>
                <w:sz w:val="18"/>
                <w:szCs w:val="18"/>
              </w:rPr>
            </w:pPr>
          </w:p>
        </w:tc>
        <w:tc>
          <w:tcPr>
            <w:tcW w:w="498" w:type="pct"/>
            <w:vAlign w:val="center"/>
          </w:tcPr>
          <w:p w14:paraId="3617854D" w14:textId="77777777" w:rsidR="005A60C5" w:rsidRPr="005A60C5" w:rsidRDefault="005A60C5" w:rsidP="004D0747">
            <w:pPr>
              <w:adjustRightInd w:val="0"/>
              <w:spacing w:line="240" w:lineRule="auto"/>
              <w:jc w:val="center"/>
              <w:rPr>
                <w:rFonts w:ascii="Calibri" w:hAnsi="Calibri"/>
                <w:sz w:val="18"/>
                <w:szCs w:val="18"/>
              </w:rPr>
            </w:pPr>
          </w:p>
        </w:tc>
        <w:tc>
          <w:tcPr>
            <w:tcW w:w="499" w:type="pct"/>
            <w:vAlign w:val="center"/>
          </w:tcPr>
          <w:p w14:paraId="3F61A06E" w14:textId="77777777" w:rsidR="005A60C5" w:rsidRPr="005A60C5" w:rsidRDefault="005A60C5" w:rsidP="004D0747">
            <w:pPr>
              <w:adjustRightInd w:val="0"/>
              <w:spacing w:line="240" w:lineRule="auto"/>
              <w:jc w:val="center"/>
              <w:rPr>
                <w:rFonts w:ascii="Calibri" w:hAnsi="Calibri"/>
                <w:sz w:val="18"/>
                <w:szCs w:val="18"/>
              </w:rPr>
            </w:pPr>
          </w:p>
        </w:tc>
        <w:tc>
          <w:tcPr>
            <w:tcW w:w="582" w:type="pct"/>
            <w:vAlign w:val="center"/>
          </w:tcPr>
          <w:p w14:paraId="1F54846A" w14:textId="77777777" w:rsidR="005A60C5" w:rsidRPr="005A60C5" w:rsidRDefault="005A60C5" w:rsidP="004D0747">
            <w:pPr>
              <w:adjustRightInd w:val="0"/>
              <w:spacing w:line="240" w:lineRule="auto"/>
              <w:jc w:val="center"/>
              <w:rPr>
                <w:rFonts w:ascii="Calibri" w:hAnsi="Calibri"/>
                <w:sz w:val="18"/>
                <w:szCs w:val="18"/>
              </w:rPr>
            </w:pPr>
          </w:p>
        </w:tc>
        <w:tc>
          <w:tcPr>
            <w:tcW w:w="499" w:type="pct"/>
            <w:vAlign w:val="center"/>
          </w:tcPr>
          <w:p w14:paraId="086891EE" w14:textId="77777777" w:rsidR="005A60C5" w:rsidRPr="005A60C5" w:rsidRDefault="005A60C5" w:rsidP="004D0747">
            <w:pPr>
              <w:adjustRightInd w:val="0"/>
              <w:spacing w:line="240" w:lineRule="auto"/>
              <w:jc w:val="center"/>
              <w:rPr>
                <w:rFonts w:ascii="Calibri" w:hAnsi="Calibri"/>
                <w:sz w:val="18"/>
                <w:szCs w:val="18"/>
              </w:rPr>
            </w:pPr>
          </w:p>
        </w:tc>
        <w:tc>
          <w:tcPr>
            <w:tcW w:w="665" w:type="pct"/>
            <w:vAlign w:val="center"/>
          </w:tcPr>
          <w:p w14:paraId="2EB30C83" w14:textId="77777777" w:rsidR="005A60C5" w:rsidRPr="005A60C5" w:rsidRDefault="005A60C5" w:rsidP="004D0747">
            <w:pPr>
              <w:adjustRightInd w:val="0"/>
              <w:spacing w:line="240" w:lineRule="auto"/>
              <w:jc w:val="center"/>
              <w:rPr>
                <w:rFonts w:ascii="Calibri" w:hAnsi="Calibri"/>
                <w:sz w:val="18"/>
                <w:szCs w:val="18"/>
              </w:rPr>
            </w:pPr>
          </w:p>
        </w:tc>
        <w:tc>
          <w:tcPr>
            <w:tcW w:w="665" w:type="pct"/>
            <w:vAlign w:val="center"/>
          </w:tcPr>
          <w:p w14:paraId="25F3C825" w14:textId="77777777" w:rsidR="005A60C5" w:rsidRPr="005A60C5" w:rsidRDefault="005A60C5" w:rsidP="004D0747">
            <w:pPr>
              <w:adjustRightInd w:val="0"/>
              <w:spacing w:line="240" w:lineRule="auto"/>
              <w:jc w:val="center"/>
              <w:rPr>
                <w:rFonts w:ascii="Calibri" w:hAnsi="Calibri"/>
                <w:sz w:val="18"/>
                <w:szCs w:val="18"/>
              </w:rPr>
            </w:pPr>
          </w:p>
        </w:tc>
        <w:tc>
          <w:tcPr>
            <w:tcW w:w="499" w:type="pct"/>
            <w:vAlign w:val="center"/>
          </w:tcPr>
          <w:p w14:paraId="14520305" w14:textId="77777777" w:rsidR="005A60C5" w:rsidRPr="005A60C5" w:rsidRDefault="005A60C5" w:rsidP="004D0747">
            <w:pPr>
              <w:adjustRightInd w:val="0"/>
              <w:spacing w:line="240" w:lineRule="auto"/>
              <w:jc w:val="center"/>
              <w:rPr>
                <w:rFonts w:ascii="Calibri" w:hAnsi="Calibri"/>
                <w:sz w:val="18"/>
                <w:szCs w:val="18"/>
              </w:rPr>
            </w:pPr>
          </w:p>
        </w:tc>
        <w:tc>
          <w:tcPr>
            <w:tcW w:w="697" w:type="pct"/>
            <w:vAlign w:val="center"/>
          </w:tcPr>
          <w:p w14:paraId="294A868C" w14:textId="77777777" w:rsidR="005A60C5" w:rsidRPr="005A60C5" w:rsidRDefault="005A60C5" w:rsidP="004D0747">
            <w:pPr>
              <w:adjustRightInd w:val="0"/>
              <w:spacing w:line="240" w:lineRule="auto"/>
              <w:jc w:val="center"/>
              <w:rPr>
                <w:rFonts w:ascii="Calibri" w:hAnsi="Calibri"/>
                <w:sz w:val="18"/>
                <w:szCs w:val="18"/>
              </w:rPr>
            </w:pPr>
          </w:p>
        </w:tc>
      </w:tr>
      <w:tr w:rsidR="000C18FD" w:rsidRPr="005A60C5" w14:paraId="3DBF4F67" w14:textId="77777777" w:rsidTr="000C18FD">
        <w:trPr>
          <w:trHeight w:hRule="exact" w:val="284"/>
        </w:trPr>
        <w:tc>
          <w:tcPr>
            <w:tcW w:w="396" w:type="pct"/>
            <w:vAlign w:val="center"/>
          </w:tcPr>
          <w:p w14:paraId="64A8D23A" w14:textId="77777777" w:rsidR="005A60C5" w:rsidRPr="005A60C5" w:rsidRDefault="005A60C5" w:rsidP="004D0747">
            <w:pPr>
              <w:adjustRightInd w:val="0"/>
              <w:spacing w:line="240" w:lineRule="auto"/>
              <w:jc w:val="center"/>
              <w:rPr>
                <w:rFonts w:ascii="Calibri" w:hAnsi="Calibri"/>
                <w:sz w:val="18"/>
                <w:szCs w:val="18"/>
              </w:rPr>
            </w:pPr>
          </w:p>
        </w:tc>
        <w:tc>
          <w:tcPr>
            <w:tcW w:w="498" w:type="pct"/>
            <w:vAlign w:val="center"/>
          </w:tcPr>
          <w:p w14:paraId="3B95DCED" w14:textId="77777777" w:rsidR="005A60C5" w:rsidRPr="005A60C5" w:rsidRDefault="005A60C5" w:rsidP="004D0747">
            <w:pPr>
              <w:adjustRightInd w:val="0"/>
              <w:spacing w:line="240" w:lineRule="auto"/>
              <w:jc w:val="center"/>
              <w:rPr>
                <w:rFonts w:ascii="Calibri" w:hAnsi="Calibri"/>
                <w:sz w:val="18"/>
                <w:szCs w:val="18"/>
              </w:rPr>
            </w:pPr>
          </w:p>
        </w:tc>
        <w:tc>
          <w:tcPr>
            <w:tcW w:w="499" w:type="pct"/>
            <w:vAlign w:val="center"/>
          </w:tcPr>
          <w:p w14:paraId="7F49527A" w14:textId="77777777" w:rsidR="005A60C5" w:rsidRPr="005A60C5" w:rsidRDefault="005A60C5" w:rsidP="004D0747">
            <w:pPr>
              <w:adjustRightInd w:val="0"/>
              <w:spacing w:line="240" w:lineRule="auto"/>
              <w:jc w:val="center"/>
              <w:rPr>
                <w:rFonts w:ascii="Calibri" w:hAnsi="Calibri"/>
                <w:sz w:val="18"/>
                <w:szCs w:val="18"/>
              </w:rPr>
            </w:pPr>
          </w:p>
        </w:tc>
        <w:tc>
          <w:tcPr>
            <w:tcW w:w="582" w:type="pct"/>
            <w:vAlign w:val="center"/>
          </w:tcPr>
          <w:p w14:paraId="3AEDFF1E" w14:textId="77777777" w:rsidR="005A60C5" w:rsidRPr="005A60C5" w:rsidRDefault="005A60C5" w:rsidP="004D0747">
            <w:pPr>
              <w:adjustRightInd w:val="0"/>
              <w:spacing w:line="240" w:lineRule="auto"/>
              <w:jc w:val="center"/>
              <w:rPr>
                <w:rFonts w:ascii="Calibri" w:hAnsi="Calibri"/>
                <w:sz w:val="18"/>
                <w:szCs w:val="18"/>
              </w:rPr>
            </w:pPr>
          </w:p>
        </w:tc>
        <w:tc>
          <w:tcPr>
            <w:tcW w:w="499" w:type="pct"/>
            <w:vAlign w:val="center"/>
          </w:tcPr>
          <w:p w14:paraId="5760F1D9" w14:textId="77777777" w:rsidR="005A60C5" w:rsidRPr="005A60C5" w:rsidRDefault="005A60C5" w:rsidP="004D0747">
            <w:pPr>
              <w:adjustRightInd w:val="0"/>
              <w:spacing w:line="240" w:lineRule="auto"/>
              <w:jc w:val="center"/>
              <w:rPr>
                <w:rFonts w:ascii="Calibri" w:hAnsi="Calibri"/>
                <w:sz w:val="18"/>
                <w:szCs w:val="18"/>
              </w:rPr>
            </w:pPr>
          </w:p>
        </w:tc>
        <w:tc>
          <w:tcPr>
            <w:tcW w:w="665" w:type="pct"/>
            <w:vAlign w:val="center"/>
          </w:tcPr>
          <w:p w14:paraId="3D2AE467" w14:textId="77777777" w:rsidR="005A60C5" w:rsidRPr="005A60C5" w:rsidRDefault="005A60C5" w:rsidP="004D0747">
            <w:pPr>
              <w:adjustRightInd w:val="0"/>
              <w:spacing w:line="240" w:lineRule="auto"/>
              <w:jc w:val="center"/>
              <w:rPr>
                <w:rFonts w:ascii="Calibri" w:hAnsi="Calibri"/>
                <w:sz w:val="18"/>
                <w:szCs w:val="18"/>
              </w:rPr>
            </w:pPr>
          </w:p>
        </w:tc>
        <w:tc>
          <w:tcPr>
            <w:tcW w:w="665" w:type="pct"/>
            <w:vAlign w:val="center"/>
          </w:tcPr>
          <w:p w14:paraId="318923B4" w14:textId="77777777" w:rsidR="005A60C5" w:rsidRPr="005A60C5" w:rsidRDefault="005A60C5" w:rsidP="004D0747">
            <w:pPr>
              <w:adjustRightInd w:val="0"/>
              <w:spacing w:line="240" w:lineRule="auto"/>
              <w:jc w:val="center"/>
              <w:rPr>
                <w:rFonts w:ascii="Calibri" w:hAnsi="Calibri"/>
                <w:sz w:val="18"/>
                <w:szCs w:val="18"/>
              </w:rPr>
            </w:pPr>
          </w:p>
        </w:tc>
        <w:tc>
          <w:tcPr>
            <w:tcW w:w="499" w:type="pct"/>
            <w:vAlign w:val="center"/>
          </w:tcPr>
          <w:p w14:paraId="752B7386" w14:textId="77777777" w:rsidR="005A60C5" w:rsidRPr="005A60C5" w:rsidRDefault="005A60C5" w:rsidP="004D0747">
            <w:pPr>
              <w:adjustRightInd w:val="0"/>
              <w:spacing w:line="240" w:lineRule="auto"/>
              <w:jc w:val="center"/>
              <w:rPr>
                <w:rFonts w:ascii="Calibri" w:hAnsi="Calibri"/>
                <w:sz w:val="18"/>
                <w:szCs w:val="18"/>
              </w:rPr>
            </w:pPr>
          </w:p>
        </w:tc>
        <w:tc>
          <w:tcPr>
            <w:tcW w:w="697" w:type="pct"/>
            <w:vAlign w:val="center"/>
          </w:tcPr>
          <w:p w14:paraId="1EFBD24B" w14:textId="77777777" w:rsidR="005A60C5" w:rsidRPr="005A60C5" w:rsidRDefault="005A60C5" w:rsidP="004D0747">
            <w:pPr>
              <w:adjustRightInd w:val="0"/>
              <w:spacing w:line="240" w:lineRule="auto"/>
              <w:jc w:val="center"/>
              <w:rPr>
                <w:rFonts w:ascii="Calibri" w:hAnsi="Calibri"/>
                <w:sz w:val="18"/>
                <w:szCs w:val="18"/>
              </w:rPr>
            </w:pPr>
          </w:p>
        </w:tc>
      </w:tr>
      <w:tr w:rsidR="004D0747" w:rsidRPr="005A60C5" w14:paraId="36FE8F25" w14:textId="77777777" w:rsidTr="000C18FD">
        <w:trPr>
          <w:trHeight w:hRule="exact" w:val="284"/>
        </w:trPr>
        <w:tc>
          <w:tcPr>
            <w:tcW w:w="2474" w:type="pct"/>
            <w:gridSpan w:val="5"/>
            <w:vAlign w:val="center"/>
          </w:tcPr>
          <w:p w14:paraId="6F55F92F" w14:textId="77777777" w:rsidR="004D0747" w:rsidRPr="005A60C5" w:rsidRDefault="004D0747" w:rsidP="004D0747">
            <w:pPr>
              <w:adjustRightInd w:val="0"/>
              <w:spacing w:line="240" w:lineRule="auto"/>
              <w:jc w:val="center"/>
              <w:rPr>
                <w:rFonts w:ascii="Calibri" w:hAnsi="Calibri"/>
                <w:sz w:val="18"/>
                <w:szCs w:val="18"/>
              </w:rPr>
            </w:pPr>
            <w:r w:rsidRPr="005A60C5">
              <w:rPr>
                <w:rFonts w:hint="eastAsia"/>
                <w:kern w:val="0"/>
                <w:sz w:val="18"/>
                <w:szCs w:val="18"/>
              </w:rPr>
              <w:t>E</w:t>
            </w:r>
            <w:r w:rsidRPr="005A60C5">
              <w:rPr>
                <w:rFonts w:hint="eastAsia"/>
                <w:kern w:val="0"/>
                <w:sz w:val="18"/>
                <w:szCs w:val="18"/>
                <w:vertAlign w:val="subscript"/>
              </w:rPr>
              <w:t>填埋</w:t>
            </w:r>
          </w:p>
        </w:tc>
        <w:tc>
          <w:tcPr>
            <w:tcW w:w="665" w:type="pct"/>
            <w:vAlign w:val="center"/>
          </w:tcPr>
          <w:p w14:paraId="504566F3" w14:textId="77777777" w:rsidR="004D0747" w:rsidRPr="005A60C5" w:rsidRDefault="004D0747" w:rsidP="004D0747">
            <w:pPr>
              <w:adjustRightInd w:val="0"/>
              <w:spacing w:line="240" w:lineRule="auto"/>
              <w:jc w:val="center"/>
              <w:rPr>
                <w:rFonts w:ascii="Calibri" w:hAnsi="Calibri"/>
                <w:sz w:val="18"/>
                <w:szCs w:val="18"/>
              </w:rPr>
            </w:pPr>
          </w:p>
        </w:tc>
        <w:tc>
          <w:tcPr>
            <w:tcW w:w="665" w:type="pct"/>
            <w:vAlign w:val="center"/>
          </w:tcPr>
          <w:p w14:paraId="118B6141" w14:textId="77777777" w:rsidR="004D0747" w:rsidRPr="005A60C5" w:rsidRDefault="004D0747" w:rsidP="004D0747">
            <w:pPr>
              <w:adjustRightInd w:val="0"/>
              <w:spacing w:line="240" w:lineRule="auto"/>
              <w:jc w:val="center"/>
              <w:rPr>
                <w:rFonts w:ascii="Calibri" w:hAnsi="Calibri"/>
                <w:sz w:val="18"/>
                <w:szCs w:val="18"/>
              </w:rPr>
            </w:pPr>
          </w:p>
        </w:tc>
        <w:tc>
          <w:tcPr>
            <w:tcW w:w="499" w:type="pct"/>
            <w:vAlign w:val="center"/>
          </w:tcPr>
          <w:p w14:paraId="2B1EC073" w14:textId="77777777" w:rsidR="004D0747" w:rsidRPr="005A60C5" w:rsidRDefault="004D0747" w:rsidP="004D0747">
            <w:pPr>
              <w:adjustRightInd w:val="0"/>
              <w:spacing w:line="240" w:lineRule="auto"/>
              <w:jc w:val="center"/>
              <w:rPr>
                <w:rFonts w:ascii="Calibri" w:hAnsi="Calibri"/>
                <w:sz w:val="18"/>
                <w:szCs w:val="18"/>
              </w:rPr>
            </w:pPr>
          </w:p>
        </w:tc>
        <w:tc>
          <w:tcPr>
            <w:tcW w:w="697" w:type="pct"/>
            <w:vAlign w:val="center"/>
          </w:tcPr>
          <w:p w14:paraId="55C9BA57" w14:textId="77777777" w:rsidR="004D0747" w:rsidRPr="005A60C5" w:rsidRDefault="004D0747" w:rsidP="004D0747">
            <w:pPr>
              <w:adjustRightInd w:val="0"/>
              <w:spacing w:line="240" w:lineRule="auto"/>
              <w:jc w:val="center"/>
              <w:rPr>
                <w:rFonts w:ascii="Calibri" w:hAnsi="Calibri"/>
                <w:sz w:val="18"/>
                <w:szCs w:val="18"/>
              </w:rPr>
            </w:pPr>
          </w:p>
        </w:tc>
      </w:tr>
    </w:tbl>
    <w:bookmarkEnd w:id="89"/>
    <w:p w14:paraId="5EC65BBA" w14:textId="77777777" w:rsidR="005A60C5" w:rsidRDefault="005A60C5" w:rsidP="005A60C5">
      <w:pPr>
        <w:adjustRightInd w:val="0"/>
        <w:snapToGrid w:val="0"/>
        <w:spacing w:beforeLines="50" w:before="120" w:afterLines="50" w:after="120" w:line="240" w:lineRule="auto"/>
        <w:ind w:left="420"/>
        <w:jc w:val="center"/>
        <w:textAlignment w:val="baseline"/>
        <w:rPr>
          <w:rFonts w:eastAsia="黑体"/>
          <w:kern w:val="21"/>
          <w:sz w:val="21"/>
          <w:szCs w:val="20"/>
          <w:vertAlign w:val="subscript"/>
        </w:rPr>
      </w:pPr>
      <w:r w:rsidRPr="005A60C5">
        <w:rPr>
          <w:rFonts w:eastAsia="黑体"/>
          <w:kern w:val="21"/>
          <w:sz w:val="21"/>
          <w:szCs w:val="20"/>
        </w:rPr>
        <w:t>表</w:t>
      </w:r>
      <w:r w:rsidRPr="005A60C5">
        <w:rPr>
          <w:rFonts w:eastAsia="黑体"/>
          <w:kern w:val="21"/>
          <w:sz w:val="21"/>
          <w:szCs w:val="20"/>
        </w:rPr>
        <w:t>D.</w:t>
      </w:r>
      <w:r w:rsidRPr="005A60C5">
        <w:rPr>
          <w:rFonts w:eastAsia="黑体" w:hint="eastAsia"/>
          <w:kern w:val="21"/>
          <w:sz w:val="21"/>
          <w:szCs w:val="20"/>
        </w:rPr>
        <w:t>13</w:t>
      </w:r>
      <w:r w:rsidRPr="005A60C5">
        <w:rPr>
          <w:rFonts w:eastAsia="黑体"/>
          <w:kern w:val="21"/>
          <w:sz w:val="21"/>
          <w:szCs w:val="20"/>
        </w:rPr>
        <w:t xml:space="preserve"> </w:t>
      </w:r>
      <w:r w:rsidRPr="005A60C5">
        <w:rPr>
          <w:rFonts w:eastAsia="黑体" w:hint="eastAsia"/>
          <w:kern w:val="21"/>
          <w:sz w:val="21"/>
          <w:szCs w:val="20"/>
        </w:rPr>
        <w:t>空气过滤器寿命终止废弃物焚烧与</w:t>
      </w:r>
      <w:r w:rsidRPr="005A60C5">
        <w:rPr>
          <w:rFonts w:eastAsia="黑体" w:hint="eastAsia"/>
          <w:kern w:val="21"/>
          <w:sz w:val="21"/>
          <w:szCs w:val="20"/>
        </w:rPr>
        <w:t>E</w:t>
      </w:r>
      <w:r w:rsidRPr="005A60C5">
        <w:rPr>
          <w:rFonts w:eastAsia="黑体" w:hint="eastAsia"/>
          <w:kern w:val="21"/>
          <w:sz w:val="21"/>
          <w:szCs w:val="20"/>
          <w:vertAlign w:val="subscript"/>
        </w:rPr>
        <w:t>焚烧</w:t>
      </w:r>
    </w:p>
    <w:tbl>
      <w:tblPr>
        <w:tblStyle w:val="31"/>
        <w:tblpPr w:leftFromText="180" w:rightFromText="180" w:vertAnchor="text" w:tblpY="1"/>
        <w:tblW w:w="5000" w:type="pct"/>
        <w:tblLook w:val="0000" w:firstRow="0" w:lastRow="0" w:firstColumn="0" w:lastColumn="0" w:noHBand="0" w:noVBand="0"/>
      </w:tblPr>
      <w:tblGrid>
        <w:gridCol w:w="676"/>
        <w:gridCol w:w="850"/>
        <w:gridCol w:w="851"/>
        <w:gridCol w:w="993"/>
        <w:gridCol w:w="851"/>
        <w:gridCol w:w="1134"/>
        <w:gridCol w:w="1134"/>
        <w:gridCol w:w="851"/>
        <w:gridCol w:w="1189"/>
      </w:tblGrid>
      <w:tr w:rsidR="00A916F1" w:rsidRPr="005A60C5" w14:paraId="31BEDAA1" w14:textId="77777777" w:rsidTr="00165BAD">
        <w:trPr>
          <w:trHeight w:val="62"/>
        </w:trPr>
        <w:tc>
          <w:tcPr>
            <w:tcW w:w="396" w:type="pct"/>
            <w:vAlign w:val="center"/>
          </w:tcPr>
          <w:p w14:paraId="7AB9CDE0" w14:textId="77777777" w:rsidR="00A916F1" w:rsidRPr="005A60C5" w:rsidRDefault="00A916F1" w:rsidP="00A916F1">
            <w:pPr>
              <w:autoSpaceDE w:val="0"/>
              <w:autoSpaceDN w:val="0"/>
              <w:spacing w:line="240" w:lineRule="auto"/>
              <w:jc w:val="center"/>
              <w:rPr>
                <w:kern w:val="0"/>
                <w:sz w:val="18"/>
                <w:szCs w:val="20"/>
              </w:rPr>
            </w:pPr>
            <w:r w:rsidRPr="005A60C5">
              <w:rPr>
                <w:rFonts w:hint="eastAsia"/>
                <w:kern w:val="0"/>
                <w:sz w:val="18"/>
                <w:szCs w:val="20"/>
              </w:rPr>
              <w:t>序号</w:t>
            </w:r>
          </w:p>
        </w:tc>
        <w:tc>
          <w:tcPr>
            <w:tcW w:w="498" w:type="pct"/>
            <w:vAlign w:val="center"/>
          </w:tcPr>
          <w:p w14:paraId="451C0C60" w14:textId="77777777" w:rsidR="00A916F1" w:rsidRPr="005A60C5" w:rsidRDefault="00A916F1" w:rsidP="00A916F1">
            <w:pPr>
              <w:autoSpaceDE w:val="0"/>
              <w:autoSpaceDN w:val="0"/>
              <w:spacing w:line="240" w:lineRule="auto"/>
              <w:jc w:val="center"/>
              <w:rPr>
                <w:kern w:val="0"/>
                <w:sz w:val="18"/>
                <w:szCs w:val="20"/>
              </w:rPr>
            </w:pPr>
            <w:r w:rsidRPr="005A60C5">
              <w:rPr>
                <w:rFonts w:hint="eastAsia"/>
                <w:kern w:val="0"/>
                <w:sz w:val="18"/>
                <w:szCs w:val="20"/>
              </w:rPr>
              <w:t>废弃物种类</w:t>
            </w:r>
          </w:p>
        </w:tc>
        <w:tc>
          <w:tcPr>
            <w:tcW w:w="499" w:type="pct"/>
            <w:vAlign w:val="center"/>
          </w:tcPr>
          <w:p w14:paraId="60139E68" w14:textId="77777777" w:rsidR="00A916F1" w:rsidRPr="005A60C5" w:rsidRDefault="00A916F1" w:rsidP="00A916F1">
            <w:pPr>
              <w:autoSpaceDE w:val="0"/>
              <w:autoSpaceDN w:val="0"/>
              <w:spacing w:line="240" w:lineRule="auto"/>
              <w:jc w:val="center"/>
              <w:rPr>
                <w:kern w:val="0"/>
                <w:sz w:val="18"/>
                <w:szCs w:val="20"/>
              </w:rPr>
            </w:pPr>
            <w:r w:rsidRPr="005A60C5">
              <w:rPr>
                <w:rFonts w:hint="eastAsia"/>
                <w:kern w:val="0"/>
                <w:sz w:val="18"/>
                <w:szCs w:val="20"/>
              </w:rPr>
              <w:t>废弃物处理量</w:t>
            </w:r>
            <w:r w:rsidRPr="005A60C5">
              <w:rPr>
                <w:kern w:val="0"/>
                <w:sz w:val="18"/>
                <w:szCs w:val="20"/>
              </w:rPr>
              <w:t>(</w:t>
            </w:r>
            <w:r w:rsidRPr="005A60C5">
              <w:rPr>
                <w:rFonts w:hint="eastAsia"/>
                <w:kern w:val="0"/>
                <w:sz w:val="18"/>
                <w:szCs w:val="20"/>
              </w:rPr>
              <w:t>kg</w:t>
            </w:r>
            <w:r w:rsidRPr="005A60C5">
              <w:rPr>
                <w:kern w:val="0"/>
                <w:sz w:val="18"/>
                <w:szCs w:val="20"/>
              </w:rPr>
              <w:t>)</w:t>
            </w:r>
          </w:p>
        </w:tc>
        <w:tc>
          <w:tcPr>
            <w:tcW w:w="582" w:type="pct"/>
            <w:vAlign w:val="center"/>
          </w:tcPr>
          <w:p w14:paraId="6BB0EC52" w14:textId="77777777" w:rsidR="00A916F1" w:rsidRPr="005A60C5" w:rsidRDefault="00A916F1" w:rsidP="00A916F1">
            <w:pPr>
              <w:autoSpaceDE w:val="0"/>
              <w:autoSpaceDN w:val="0"/>
              <w:spacing w:line="240" w:lineRule="auto"/>
              <w:jc w:val="center"/>
              <w:rPr>
                <w:kern w:val="0"/>
                <w:sz w:val="18"/>
                <w:szCs w:val="20"/>
              </w:rPr>
            </w:pPr>
            <w:r w:rsidRPr="005A60C5">
              <w:rPr>
                <w:rFonts w:hint="eastAsia"/>
                <w:kern w:val="0"/>
                <w:sz w:val="18"/>
                <w:szCs w:val="20"/>
              </w:rPr>
              <w:t>废弃物中干物质含量</w:t>
            </w:r>
          </w:p>
        </w:tc>
        <w:tc>
          <w:tcPr>
            <w:tcW w:w="499" w:type="pct"/>
            <w:vAlign w:val="center"/>
          </w:tcPr>
          <w:p w14:paraId="7D66FF3F" w14:textId="77777777" w:rsidR="00A916F1" w:rsidRPr="005A60C5" w:rsidRDefault="00A916F1" w:rsidP="00A916F1">
            <w:pPr>
              <w:autoSpaceDE w:val="0"/>
              <w:autoSpaceDN w:val="0"/>
              <w:spacing w:line="240" w:lineRule="auto"/>
              <w:jc w:val="center"/>
              <w:rPr>
                <w:kern w:val="0"/>
                <w:sz w:val="18"/>
                <w:szCs w:val="20"/>
              </w:rPr>
            </w:pPr>
            <w:r w:rsidRPr="005A60C5">
              <w:rPr>
                <w:rFonts w:hint="eastAsia"/>
                <w:kern w:val="0"/>
                <w:sz w:val="18"/>
                <w:szCs w:val="20"/>
              </w:rPr>
              <w:t>干废弃物中的总碳含量比例</w:t>
            </w:r>
            <w:r w:rsidRPr="005A60C5">
              <w:rPr>
                <w:rFonts w:hint="eastAsia"/>
                <w:kern w:val="0"/>
                <w:sz w:val="18"/>
                <w:szCs w:val="20"/>
              </w:rPr>
              <w:t>CF</w:t>
            </w:r>
          </w:p>
        </w:tc>
        <w:tc>
          <w:tcPr>
            <w:tcW w:w="665" w:type="pct"/>
            <w:vAlign w:val="center"/>
          </w:tcPr>
          <w:p w14:paraId="735AFEA8" w14:textId="77777777" w:rsidR="00A916F1" w:rsidRPr="005A60C5" w:rsidRDefault="00A916F1" w:rsidP="00A916F1">
            <w:pPr>
              <w:autoSpaceDE w:val="0"/>
              <w:autoSpaceDN w:val="0"/>
              <w:spacing w:line="240" w:lineRule="auto"/>
              <w:jc w:val="center"/>
              <w:rPr>
                <w:kern w:val="0"/>
                <w:sz w:val="18"/>
                <w:szCs w:val="20"/>
              </w:rPr>
            </w:pPr>
            <w:r w:rsidRPr="005A60C5">
              <w:rPr>
                <w:rFonts w:hint="eastAsia"/>
                <w:kern w:val="0"/>
                <w:sz w:val="18"/>
                <w:szCs w:val="20"/>
              </w:rPr>
              <w:t>矿物碳在碳总量中比例</w:t>
            </w:r>
            <w:r w:rsidRPr="005A60C5">
              <w:rPr>
                <w:rFonts w:hint="eastAsia"/>
                <w:kern w:val="0"/>
                <w:sz w:val="18"/>
                <w:szCs w:val="20"/>
              </w:rPr>
              <w:t>FCF</w:t>
            </w:r>
          </w:p>
        </w:tc>
        <w:tc>
          <w:tcPr>
            <w:tcW w:w="665" w:type="pct"/>
            <w:vAlign w:val="center"/>
          </w:tcPr>
          <w:p w14:paraId="04E86D18" w14:textId="77777777" w:rsidR="00A916F1" w:rsidRPr="005A60C5" w:rsidRDefault="00A916F1" w:rsidP="00A916F1">
            <w:pPr>
              <w:autoSpaceDE w:val="0"/>
              <w:autoSpaceDN w:val="0"/>
              <w:spacing w:line="240" w:lineRule="auto"/>
              <w:jc w:val="center"/>
              <w:rPr>
                <w:kern w:val="0"/>
                <w:sz w:val="18"/>
                <w:szCs w:val="20"/>
              </w:rPr>
            </w:pPr>
            <w:r w:rsidRPr="005A60C5">
              <w:rPr>
                <w:rFonts w:hint="eastAsia"/>
                <w:kern w:val="0"/>
                <w:sz w:val="18"/>
                <w:szCs w:val="20"/>
              </w:rPr>
              <w:t>燃烧效率</w:t>
            </w:r>
            <w:r w:rsidRPr="005A60C5">
              <w:rPr>
                <w:rFonts w:hint="eastAsia"/>
                <w:kern w:val="0"/>
                <w:sz w:val="18"/>
                <w:szCs w:val="20"/>
              </w:rPr>
              <w:t>OF</w:t>
            </w:r>
          </w:p>
        </w:tc>
        <w:tc>
          <w:tcPr>
            <w:tcW w:w="499" w:type="pct"/>
            <w:vAlign w:val="center"/>
          </w:tcPr>
          <w:p w14:paraId="63ADE126" w14:textId="77777777" w:rsidR="00A916F1" w:rsidRPr="005A60C5" w:rsidRDefault="00A916F1" w:rsidP="00A916F1">
            <w:pPr>
              <w:autoSpaceDE w:val="0"/>
              <w:autoSpaceDN w:val="0"/>
              <w:spacing w:line="240" w:lineRule="auto"/>
              <w:jc w:val="center"/>
              <w:rPr>
                <w:kern w:val="0"/>
                <w:sz w:val="18"/>
                <w:szCs w:val="20"/>
              </w:rPr>
            </w:pPr>
            <w:r w:rsidRPr="005A60C5">
              <w:rPr>
                <w:rFonts w:hint="eastAsia"/>
                <w:kern w:val="0"/>
                <w:sz w:val="18"/>
                <w:szCs w:val="20"/>
              </w:rPr>
              <w:t>C</w:t>
            </w:r>
            <w:r w:rsidRPr="005A60C5">
              <w:rPr>
                <w:rFonts w:hint="eastAsia"/>
                <w:kern w:val="0"/>
                <w:sz w:val="18"/>
                <w:szCs w:val="20"/>
              </w:rPr>
              <w:t>转</w:t>
            </w:r>
            <w:r w:rsidRPr="005A60C5">
              <w:rPr>
                <w:rFonts w:hint="eastAsia"/>
                <w:kern w:val="0"/>
                <w:sz w:val="18"/>
                <w:szCs w:val="20"/>
              </w:rPr>
              <w:t>CO</w:t>
            </w:r>
            <w:r w:rsidRPr="00DB0CFE">
              <w:rPr>
                <w:rFonts w:hint="eastAsia"/>
                <w:kern w:val="0"/>
                <w:sz w:val="18"/>
                <w:szCs w:val="20"/>
                <w:vertAlign w:val="subscript"/>
              </w:rPr>
              <w:t>2</w:t>
            </w:r>
            <w:r w:rsidRPr="005A60C5">
              <w:rPr>
                <w:rFonts w:hint="eastAsia"/>
                <w:kern w:val="0"/>
                <w:sz w:val="18"/>
                <w:szCs w:val="20"/>
              </w:rPr>
              <w:t>转换系数</w:t>
            </w:r>
            <w:r w:rsidRPr="005A60C5">
              <w:rPr>
                <w:kern w:val="0"/>
                <w:sz w:val="18"/>
                <w:szCs w:val="20"/>
              </w:rPr>
              <w:t>)</w:t>
            </w:r>
          </w:p>
        </w:tc>
        <w:tc>
          <w:tcPr>
            <w:tcW w:w="697" w:type="pct"/>
            <w:vAlign w:val="center"/>
          </w:tcPr>
          <w:p w14:paraId="20A347D2" w14:textId="77777777" w:rsidR="00A916F1" w:rsidRPr="005A60C5" w:rsidRDefault="00A916F1" w:rsidP="00A916F1">
            <w:pPr>
              <w:autoSpaceDE w:val="0"/>
              <w:autoSpaceDN w:val="0"/>
              <w:spacing w:line="240" w:lineRule="auto"/>
              <w:jc w:val="center"/>
              <w:rPr>
                <w:kern w:val="0"/>
                <w:sz w:val="18"/>
                <w:szCs w:val="20"/>
              </w:rPr>
            </w:pPr>
            <w:r w:rsidRPr="005A60C5">
              <w:rPr>
                <w:rFonts w:hint="eastAsia"/>
                <w:kern w:val="0"/>
                <w:sz w:val="18"/>
                <w:szCs w:val="20"/>
              </w:rPr>
              <w:t>废弃物焚烧处理</w:t>
            </w:r>
            <w:r w:rsidRPr="005A60C5">
              <w:rPr>
                <w:rFonts w:hint="eastAsia"/>
                <w:kern w:val="0"/>
                <w:sz w:val="18"/>
                <w:szCs w:val="20"/>
              </w:rPr>
              <w:t>CO</w:t>
            </w:r>
            <w:r w:rsidRPr="00DB0CFE">
              <w:rPr>
                <w:rFonts w:hint="eastAsia"/>
                <w:kern w:val="0"/>
                <w:sz w:val="18"/>
                <w:szCs w:val="20"/>
                <w:vertAlign w:val="subscript"/>
              </w:rPr>
              <w:t>2</w:t>
            </w:r>
            <w:r w:rsidRPr="005A60C5">
              <w:rPr>
                <w:rFonts w:hint="eastAsia"/>
                <w:kern w:val="0"/>
                <w:sz w:val="18"/>
                <w:szCs w:val="20"/>
              </w:rPr>
              <w:t>排放量</w:t>
            </w:r>
            <w:r w:rsidRPr="005A60C5">
              <w:rPr>
                <w:rFonts w:hint="eastAsia"/>
                <w:kern w:val="0"/>
                <w:sz w:val="18"/>
                <w:szCs w:val="20"/>
              </w:rPr>
              <w:t>ECO</w:t>
            </w:r>
            <w:r w:rsidRPr="00DB0CFE">
              <w:rPr>
                <w:rFonts w:hint="eastAsia"/>
                <w:kern w:val="0"/>
                <w:sz w:val="18"/>
                <w:szCs w:val="20"/>
                <w:vertAlign w:val="subscript"/>
              </w:rPr>
              <w:t>2</w:t>
            </w:r>
          </w:p>
          <w:p w14:paraId="33071509" w14:textId="77777777" w:rsidR="00A916F1" w:rsidRPr="005A60C5" w:rsidRDefault="00A916F1" w:rsidP="00A916F1">
            <w:pPr>
              <w:autoSpaceDE w:val="0"/>
              <w:autoSpaceDN w:val="0"/>
              <w:spacing w:line="240" w:lineRule="auto"/>
              <w:jc w:val="center"/>
              <w:rPr>
                <w:kern w:val="0"/>
                <w:sz w:val="18"/>
                <w:szCs w:val="20"/>
              </w:rPr>
            </w:pPr>
            <w:r w:rsidRPr="005A60C5">
              <w:rPr>
                <w:rFonts w:hint="eastAsia"/>
                <w:kern w:val="0"/>
                <w:sz w:val="18"/>
                <w:szCs w:val="20"/>
              </w:rPr>
              <w:t>(kgCO</w:t>
            </w:r>
            <w:r w:rsidRPr="00DB0CFE">
              <w:rPr>
                <w:rFonts w:hint="eastAsia"/>
                <w:kern w:val="0"/>
                <w:sz w:val="18"/>
                <w:szCs w:val="20"/>
                <w:vertAlign w:val="subscript"/>
              </w:rPr>
              <w:t>2</w:t>
            </w:r>
            <w:r w:rsidRPr="005A60C5">
              <w:rPr>
                <w:rFonts w:hint="eastAsia"/>
                <w:kern w:val="0"/>
                <w:sz w:val="18"/>
                <w:szCs w:val="20"/>
              </w:rPr>
              <w:t>/</w:t>
            </w:r>
            <w:r w:rsidRPr="005A60C5">
              <w:rPr>
                <w:rFonts w:hint="eastAsia"/>
                <w:kern w:val="0"/>
                <w:sz w:val="18"/>
                <w:szCs w:val="20"/>
              </w:rPr>
              <w:t>台</w:t>
            </w:r>
            <w:r w:rsidRPr="005A60C5">
              <w:rPr>
                <w:rFonts w:hint="eastAsia"/>
                <w:kern w:val="0"/>
                <w:sz w:val="18"/>
                <w:szCs w:val="20"/>
              </w:rPr>
              <w:t>)</w:t>
            </w:r>
          </w:p>
        </w:tc>
      </w:tr>
      <w:tr w:rsidR="00A916F1" w:rsidRPr="005A60C5" w14:paraId="4B80DD7A" w14:textId="77777777" w:rsidTr="00165BAD">
        <w:trPr>
          <w:trHeight w:hRule="exact" w:val="284"/>
        </w:trPr>
        <w:tc>
          <w:tcPr>
            <w:tcW w:w="396" w:type="pct"/>
            <w:vAlign w:val="center"/>
          </w:tcPr>
          <w:p w14:paraId="01D61C99" w14:textId="77777777" w:rsidR="00A916F1" w:rsidRPr="005A60C5" w:rsidRDefault="00A916F1" w:rsidP="00165BAD">
            <w:pPr>
              <w:adjustRightInd w:val="0"/>
              <w:spacing w:line="240" w:lineRule="auto"/>
              <w:jc w:val="center"/>
              <w:rPr>
                <w:rFonts w:ascii="Calibri" w:hAnsi="Calibri"/>
                <w:sz w:val="18"/>
                <w:szCs w:val="18"/>
              </w:rPr>
            </w:pPr>
          </w:p>
        </w:tc>
        <w:tc>
          <w:tcPr>
            <w:tcW w:w="498" w:type="pct"/>
            <w:vAlign w:val="center"/>
          </w:tcPr>
          <w:p w14:paraId="0E13BF59" w14:textId="77777777" w:rsidR="00A916F1" w:rsidRPr="005A60C5" w:rsidRDefault="00A916F1" w:rsidP="00165BAD">
            <w:pPr>
              <w:adjustRightInd w:val="0"/>
              <w:spacing w:line="240" w:lineRule="auto"/>
              <w:jc w:val="center"/>
              <w:rPr>
                <w:rFonts w:ascii="Calibri" w:hAnsi="Calibri"/>
                <w:sz w:val="18"/>
                <w:szCs w:val="18"/>
              </w:rPr>
            </w:pPr>
          </w:p>
        </w:tc>
        <w:tc>
          <w:tcPr>
            <w:tcW w:w="499" w:type="pct"/>
            <w:vAlign w:val="center"/>
          </w:tcPr>
          <w:p w14:paraId="26A081CB" w14:textId="77777777" w:rsidR="00A916F1" w:rsidRPr="005A60C5" w:rsidRDefault="00A916F1" w:rsidP="00165BAD">
            <w:pPr>
              <w:adjustRightInd w:val="0"/>
              <w:spacing w:line="240" w:lineRule="auto"/>
              <w:jc w:val="center"/>
              <w:rPr>
                <w:rFonts w:ascii="Calibri" w:hAnsi="Calibri"/>
                <w:sz w:val="18"/>
                <w:szCs w:val="18"/>
              </w:rPr>
            </w:pPr>
          </w:p>
        </w:tc>
        <w:tc>
          <w:tcPr>
            <w:tcW w:w="582" w:type="pct"/>
            <w:vAlign w:val="center"/>
          </w:tcPr>
          <w:p w14:paraId="76A005A9" w14:textId="77777777" w:rsidR="00A916F1" w:rsidRPr="005A60C5" w:rsidRDefault="00A916F1" w:rsidP="00165BAD">
            <w:pPr>
              <w:adjustRightInd w:val="0"/>
              <w:spacing w:line="240" w:lineRule="auto"/>
              <w:jc w:val="center"/>
              <w:rPr>
                <w:rFonts w:ascii="Calibri" w:hAnsi="Calibri"/>
                <w:sz w:val="18"/>
                <w:szCs w:val="18"/>
              </w:rPr>
            </w:pPr>
          </w:p>
        </w:tc>
        <w:tc>
          <w:tcPr>
            <w:tcW w:w="499" w:type="pct"/>
            <w:vAlign w:val="center"/>
          </w:tcPr>
          <w:p w14:paraId="74061815" w14:textId="77777777" w:rsidR="00A916F1" w:rsidRPr="005A60C5" w:rsidRDefault="00A916F1" w:rsidP="00165BAD">
            <w:pPr>
              <w:adjustRightInd w:val="0"/>
              <w:spacing w:line="240" w:lineRule="auto"/>
              <w:jc w:val="center"/>
              <w:rPr>
                <w:rFonts w:ascii="Calibri" w:hAnsi="Calibri"/>
                <w:sz w:val="18"/>
                <w:szCs w:val="18"/>
              </w:rPr>
            </w:pPr>
          </w:p>
        </w:tc>
        <w:tc>
          <w:tcPr>
            <w:tcW w:w="665" w:type="pct"/>
            <w:vAlign w:val="center"/>
          </w:tcPr>
          <w:p w14:paraId="28D6C8DA" w14:textId="77777777" w:rsidR="00A916F1" w:rsidRPr="005A60C5" w:rsidRDefault="00A916F1" w:rsidP="00165BAD">
            <w:pPr>
              <w:adjustRightInd w:val="0"/>
              <w:spacing w:line="240" w:lineRule="auto"/>
              <w:jc w:val="center"/>
              <w:rPr>
                <w:rFonts w:ascii="Calibri" w:hAnsi="Calibri"/>
                <w:sz w:val="18"/>
                <w:szCs w:val="18"/>
              </w:rPr>
            </w:pPr>
          </w:p>
        </w:tc>
        <w:tc>
          <w:tcPr>
            <w:tcW w:w="665" w:type="pct"/>
            <w:vAlign w:val="center"/>
          </w:tcPr>
          <w:p w14:paraId="52E42A56" w14:textId="77777777" w:rsidR="00A916F1" w:rsidRPr="005A60C5" w:rsidRDefault="00A916F1" w:rsidP="00165BAD">
            <w:pPr>
              <w:adjustRightInd w:val="0"/>
              <w:spacing w:line="240" w:lineRule="auto"/>
              <w:jc w:val="center"/>
              <w:rPr>
                <w:rFonts w:ascii="Calibri" w:hAnsi="Calibri"/>
                <w:sz w:val="18"/>
                <w:szCs w:val="18"/>
              </w:rPr>
            </w:pPr>
          </w:p>
        </w:tc>
        <w:tc>
          <w:tcPr>
            <w:tcW w:w="499" w:type="pct"/>
            <w:vAlign w:val="center"/>
          </w:tcPr>
          <w:p w14:paraId="1639089A" w14:textId="77777777" w:rsidR="00A916F1" w:rsidRPr="005A60C5" w:rsidRDefault="00A916F1" w:rsidP="00165BAD">
            <w:pPr>
              <w:adjustRightInd w:val="0"/>
              <w:spacing w:line="240" w:lineRule="auto"/>
              <w:jc w:val="center"/>
              <w:rPr>
                <w:rFonts w:ascii="Calibri" w:hAnsi="Calibri"/>
                <w:sz w:val="18"/>
                <w:szCs w:val="18"/>
              </w:rPr>
            </w:pPr>
          </w:p>
        </w:tc>
        <w:tc>
          <w:tcPr>
            <w:tcW w:w="697" w:type="pct"/>
            <w:vAlign w:val="center"/>
          </w:tcPr>
          <w:p w14:paraId="250BA9E1" w14:textId="77777777" w:rsidR="00A916F1" w:rsidRPr="005A60C5" w:rsidRDefault="00A916F1" w:rsidP="00165BAD">
            <w:pPr>
              <w:adjustRightInd w:val="0"/>
              <w:spacing w:line="240" w:lineRule="auto"/>
              <w:jc w:val="center"/>
              <w:rPr>
                <w:rFonts w:ascii="Calibri" w:hAnsi="Calibri"/>
                <w:sz w:val="18"/>
                <w:szCs w:val="18"/>
              </w:rPr>
            </w:pPr>
          </w:p>
        </w:tc>
      </w:tr>
      <w:tr w:rsidR="00A916F1" w:rsidRPr="005A60C5" w14:paraId="2CE647DA" w14:textId="77777777" w:rsidTr="00165BAD">
        <w:trPr>
          <w:trHeight w:hRule="exact" w:val="284"/>
        </w:trPr>
        <w:tc>
          <w:tcPr>
            <w:tcW w:w="396" w:type="pct"/>
            <w:vAlign w:val="center"/>
          </w:tcPr>
          <w:p w14:paraId="29BD68C3" w14:textId="77777777" w:rsidR="00A916F1" w:rsidRPr="005A60C5" w:rsidRDefault="00A916F1" w:rsidP="00165BAD">
            <w:pPr>
              <w:adjustRightInd w:val="0"/>
              <w:spacing w:line="240" w:lineRule="auto"/>
              <w:jc w:val="center"/>
              <w:rPr>
                <w:rFonts w:ascii="Calibri" w:hAnsi="Calibri"/>
                <w:sz w:val="18"/>
                <w:szCs w:val="18"/>
              </w:rPr>
            </w:pPr>
          </w:p>
        </w:tc>
        <w:tc>
          <w:tcPr>
            <w:tcW w:w="498" w:type="pct"/>
            <w:vAlign w:val="center"/>
          </w:tcPr>
          <w:p w14:paraId="6268D9B4" w14:textId="77777777" w:rsidR="00A916F1" w:rsidRPr="005A60C5" w:rsidRDefault="00A916F1" w:rsidP="00165BAD">
            <w:pPr>
              <w:adjustRightInd w:val="0"/>
              <w:spacing w:line="240" w:lineRule="auto"/>
              <w:jc w:val="center"/>
              <w:rPr>
                <w:rFonts w:ascii="Calibri" w:hAnsi="Calibri"/>
                <w:sz w:val="18"/>
                <w:szCs w:val="18"/>
              </w:rPr>
            </w:pPr>
          </w:p>
        </w:tc>
        <w:tc>
          <w:tcPr>
            <w:tcW w:w="499" w:type="pct"/>
            <w:vAlign w:val="center"/>
          </w:tcPr>
          <w:p w14:paraId="6B74B890" w14:textId="77777777" w:rsidR="00A916F1" w:rsidRPr="005A60C5" w:rsidRDefault="00A916F1" w:rsidP="00165BAD">
            <w:pPr>
              <w:adjustRightInd w:val="0"/>
              <w:spacing w:line="240" w:lineRule="auto"/>
              <w:jc w:val="center"/>
              <w:rPr>
                <w:rFonts w:ascii="Calibri" w:hAnsi="Calibri"/>
                <w:sz w:val="18"/>
                <w:szCs w:val="18"/>
              </w:rPr>
            </w:pPr>
          </w:p>
        </w:tc>
        <w:tc>
          <w:tcPr>
            <w:tcW w:w="582" w:type="pct"/>
            <w:vAlign w:val="center"/>
          </w:tcPr>
          <w:p w14:paraId="77D954E9" w14:textId="77777777" w:rsidR="00A916F1" w:rsidRPr="005A60C5" w:rsidRDefault="00A916F1" w:rsidP="00165BAD">
            <w:pPr>
              <w:adjustRightInd w:val="0"/>
              <w:spacing w:line="240" w:lineRule="auto"/>
              <w:jc w:val="center"/>
              <w:rPr>
                <w:rFonts w:ascii="Calibri" w:hAnsi="Calibri"/>
                <w:sz w:val="18"/>
                <w:szCs w:val="18"/>
              </w:rPr>
            </w:pPr>
          </w:p>
        </w:tc>
        <w:tc>
          <w:tcPr>
            <w:tcW w:w="499" w:type="pct"/>
            <w:vAlign w:val="center"/>
          </w:tcPr>
          <w:p w14:paraId="679B5E5C" w14:textId="77777777" w:rsidR="00A916F1" w:rsidRPr="005A60C5" w:rsidRDefault="00A916F1" w:rsidP="00165BAD">
            <w:pPr>
              <w:adjustRightInd w:val="0"/>
              <w:spacing w:line="240" w:lineRule="auto"/>
              <w:jc w:val="center"/>
              <w:rPr>
                <w:rFonts w:ascii="Calibri" w:hAnsi="Calibri"/>
                <w:sz w:val="18"/>
                <w:szCs w:val="18"/>
              </w:rPr>
            </w:pPr>
          </w:p>
        </w:tc>
        <w:tc>
          <w:tcPr>
            <w:tcW w:w="665" w:type="pct"/>
            <w:vAlign w:val="center"/>
          </w:tcPr>
          <w:p w14:paraId="4E7FE908" w14:textId="77777777" w:rsidR="00A916F1" w:rsidRPr="005A60C5" w:rsidRDefault="00A916F1" w:rsidP="00165BAD">
            <w:pPr>
              <w:adjustRightInd w:val="0"/>
              <w:spacing w:line="240" w:lineRule="auto"/>
              <w:jc w:val="center"/>
              <w:rPr>
                <w:rFonts w:ascii="Calibri" w:hAnsi="Calibri"/>
                <w:sz w:val="18"/>
                <w:szCs w:val="18"/>
              </w:rPr>
            </w:pPr>
          </w:p>
        </w:tc>
        <w:tc>
          <w:tcPr>
            <w:tcW w:w="665" w:type="pct"/>
            <w:vAlign w:val="center"/>
          </w:tcPr>
          <w:p w14:paraId="1C1BAA2E" w14:textId="77777777" w:rsidR="00A916F1" w:rsidRPr="005A60C5" w:rsidRDefault="00A916F1" w:rsidP="00165BAD">
            <w:pPr>
              <w:adjustRightInd w:val="0"/>
              <w:spacing w:line="240" w:lineRule="auto"/>
              <w:jc w:val="center"/>
              <w:rPr>
                <w:rFonts w:ascii="Calibri" w:hAnsi="Calibri"/>
                <w:sz w:val="18"/>
                <w:szCs w:val="18"/>
              </w:rPr>
            </w:pPr>
          </w:p>
        </w:tc>
        <w:tc>
          <w:tcPr>
            <w:tcW w:w="499" w:type="pct"/>
            <w:vAlign w:val="center"/>
          </w:tcPr>
          <w:p w14:paraId="6C5C6B1E" w14:textId="77777777" w:rsidR="00A916F1" w:rsidRPr="005A60C5" w:rsidRDefault="00A916F1" w:rsidP="00165BAD">
            <w:pPr>
              <w:adjustRightInd w:val="0"/>
              <w:spacing w:line="240" w:lineRule="auto"/>
              <w:jc w:val="center"/>
              <w:rPr>
                <w:rFonts w:ascii="Calibri" w:hAnsi="Calibri"/>
                <w:sz w:val="18"/>
                <w:szCs w:val="18"/>
              </w:rPr>
            </w:pPr>
          </w:p>
        </w:tc>
        <w:tc>
          <w:tcPr>
            <w:tcW w:w="697" w:type="pct"/>
            <w:vAlign w:val="center"/>
          </w:tcPr>
          <w:p w14:paraId="308657E2" w14:textId="77777777" w:rsidR="00A916F1" w:rsidRPr="005A60C5" w:rsidRDefault="00A916F1" w:rsidP="00165BAD">
            <w:pPr>
              <w:adjustRightInd w:val="0"/>
              <w:spacing w:line="240" w:lineRule="auto"/>
              <w:jc w:val="center"/>
              <w:rPr>
                <w:rFonts w:ascii="Calibri" w:hAnsi="Calibri"/>
                <w:sz w:val="18"/>
                <w:szCs w:val="18"/>
              </w:rPr>
            </w:pPr>
          </w:p>
        </w:tc>
      </w:tr>
      <w:tr w:rsidR="00A916F1" w:rsidRPr="005A60C5" w14:paraId="2CEADAEC" w14:textId="77777777" w:rsidTr="00165BAD">
        <w:trPr>
          <w:trHeight w:hRule="exact" w:val="284"/>
        </w:trPr>
        <w:tc>
          <w:tcPr>
            <w:tcW w:w="2474" w:type="pct"/>
            <w:gridSpan w:val="5"/>
            <w:vAlign w:val="center"/>
          </w:tcPr>
          <w:p w14:paraId="195F4C5E" w14:textId="77777777" w:rsidR="00A916F1" w:rsidRPr="005A60C5" w:rsidRDefault="00A916F1" w:rsidP="00165BAD">
            <w:pPr>
              <w:adjustRightInd w:val="0"/>
              <w:spacing w:line="240" w:lineRule="auto"/>
              <w:jc w:val="center"/>
              <w:rPr>
                <w:rFonts w:ascii="Calibri" w:hAnsi="Calibri"/>
                <w:sz w:val="18"/>
                <w:szCs w:val="18"/>
              </w:rPr>
            </w:pPr>
            <w:r w:rsidRPr="005A60C5">
              <w:rPr>
                <w:rFonts w:hint="eastAsia"/>
                <w:kern w:val="0"/>
                <w:sz w:val="18"/>
                <w:szCs w:val="18"/>
              </w:rPr>
              <w:t>E</w:t>
            </w:r>
            <w:r w:rsidRPr="005A60C5">
              <w:rPr>
                <w:rFonts w:hint="eastAsia"/>
                <w:kern w:val="0"/>
                <w:sz w:val="18"/>
                <w:szCs w:val="18"/>
                <w:vertAlign w:val="subscript"/>
              </w:rPr>
              <w:t>填埋</w:t>
            </w:r>
          </w:p>
        </w:tc>
        <w:tc>
          <w:tcPr>
            <w:tcW w:w="665" w:type="pct"/>
            <w:vAlign w:val="center"/>
          </w:tcPr>
          <w:p w14:paraId="78016146" w14:textId="77777777" w:rsidR="00A916F1" w:rsidRPr="005A60C5" w:rsidRDefault="00A916F1" w:rsidP="00165BAD">
            <w:pPr>
              <w:adjustRightInd w:val="0"/>
              <w:spacing w:line="240" w:lineRule="auto"/>
              <w:jc w:val="center"/>
              <w:rPr>
                <w:rFonts w:ascii="Calibri" w:hAnsi="Calibri"/>
                <w:sz w:val="18"/>
                <w:szCs w:val="18"/>
              </w:rPr>
            </w:pPr>
          </w:p>
        </w:tc>
        <w:tc>
          <w:tcPr>
            <w:tcW w:w="665" w:type="pct"/>
            <w:vAlign w:val="center"/>
          </w:tcPr>
          <w:p w14:paraId="67FDC44C" w14:textId="77777777" w:rsidR="00A916F1" w:rsidRPr="005A60C5" w:rsidRDefault="00A916F1" w:rsidP="00165BAD">
            <w:pPr>
              <w:adjustRightInd w:val="0"/>
              <w:spacing w:line="240" w:lineRule="auto"/>
              <w:jc w:val="center"/>
              <w:rPr>
                <w:rFonts w:ascii="Calibri" w:hAnsi="Calibri"/>
                <w:sz w:val="18"/>
                <w:szCs w:val="18"/>
              </w:rPr>
            </w:pPr>
          </w:p>
        </w:tc>
        <w:tc>
          <w:tcPr>
            <w:tcW w:w="499" w:type="pct"/>
            <w:vAlign w:val="center"/>
          </w:tcPr>
          <w:p w14:paraId="0D6079D8" w14:textId="77777777" w:rsidR="00A916F1" w:rsidRPr="005A60C5" w:rsidRDefault="00A916F1" w:rsidP="00165BAD">
            <w:pPr>
              <w:adjustRightInd w:val="0"/>
              <w:spacing w:line="240" w:lineRule="auto"/>
              <w:jc w:val="center"/>
              <w:rPr>
                <w:rFonts w:ascii="Calibri" w:hAnsi="Calibri"/>
                <w:sz w:val="18"/>
                <w:szCs w:val="18"/>
              </w:rPr>
            </w:pPr>
          </w:p>
        </w:tc>
        <w:tc>
          <w:tcPr>
            <w:tcW w:w="697" w:type="pct"/>
            <w:vAlign w:val="center"/>
          </w:tcPr>
          <w:p w14:paraId="492F0BF7" w14:textId="77777777" w:rsidR="00A916F1" w:rsidRPr="005A60C5" w:rsidRDefault="00A916F1" w:rsidP="00165BAD">
            <w:pPr>
              <w:adjustRightInd w:val="0"/>
              <w:spacing w:line="240" w:lineRule="auto"/>
              <w:jc w:val="center"/>
              <w:rPr>
                <w:rFonts w:ascii="Calibri" w:hAnsi="Calibri"/>
                <w:sz w:val="18"/>
                <w:szCs w:val="18"/>
              </w:rPr>
            </w:pPr>
          </w:p>
        </w:tc>
      </w:tr>
    </w:tbl>
    <w:p w14:paraId="48DD618E" w14:textId="77777777" w:rsidR="005A60C5" w:rsidRPr="005A60C5" w:rsidRDefault="005A60C5" w:rsidP="005A60C5">
      <w:pPr>
        <w:widowControl w:val="0"/>
        <w:spacing w:beforeLines="50" w:before="120" w:afterLines="50" w:after="120" w:line="240" w:lineRule="auto"/>
        <w:jc w:val="both"/>
        <w:outlineLvl w:val="2"/>
        <w:rPr>
          <w:rFonts w:ascii="黑体" w:eastAsia="黑体"/>
          <w:kern w:val="21"/>
          <w:sz w:val="21"/>
          <w:szCs w:val="20"/>
        </w:rPr>
      </w:pPr>
      <w:bookmarkStart w:id="90" w:name="_Toc171690746"/>
      <w:bookmarkStart w:id="91" w:name="_Toc176362701"/>
      <w:r w:rsidRPr="005A60C5">
        <w:rPr>
          <w:rFonts w:ascii="黑体" w:eastAsia="黑体"/>
          <w:kern w:val="21"/>
          <w:sz w:val="21"/>
          <w:szCs w:val="20"/>
        </w:rPr>
        <w:t xml:space="preserve">8 </w:t>
      </w:r>
      <w:r w:rsidRPr="005A60C5">
        <w:rPr>
          <w:rFonts w:ascii="黑体" w:eastAsia="黑体" w:hint="eastAsia"/>
          <w:kern w:val="21"/>
          <w:sz w:val="21"/>
          <w:szCs w:val="20"/>
        </w:rPr>
        <w:t>产品</w:t>
      </w:r>
      <w:r w:rsidRPr="005A60C5">
        <w:rPr>
          <w:rFonts w:ascii="黑体" w:eastAsia="黑体"/>
          <w:kern w:val="21"/>
          <w:sz w:val="21"/>
          <w:szCs w:val="20"/>
        </w:rPr>
        <w:t>碳排放汇总</w:t>
      </w:r>
      <w:bookmarkEnd w:id="90"/>
      <w:bookmarkEnd w:id="91"/>
    </w:p>
    <w:p w14:paraId="6FF46BE9" w14:textId="77777777" w:rsidR="005A60C5" w:rsidRPr="005A60C5" w:rsidRDefault="005A60C5" w:rsidP="005A60C5">
      <w:pPr>
        <w:autoSpaceDE w:val="0"/>
        <w:autoSpaceDN w:val="0"/>
        <w:spacing w:line="240" w:lineRule="auto"/>
        <w:ind w:firstLine="360"/>
        <w:jc w:val="both"/>
        <w:rPr>
          <w:kern w:val="0"/>
          <w:sz w:val="21"/>
          <w:szCs w:val="20"/>
        </w:rPr>
      </w:pPr>
      <w:r w:rsidRPr="005A60C5">
        <w:rPr>
          <w:kern w:val="0"/>
          <w:sz w:val="21"/>
          <w:szCs w:val="20"/>
        </w:rPr>
        <w:t>综上所述，在</w:t>
      </w:r>
      <w:r w:rsidRPr="005A60C5">
        <w:rPr>
          <w:rFonts w:hint="eastAsia"/>
          <w:kern w:val="0"/>
          <w:sz w:val="21"/>
          <w:szCs w:val="20"/>
        </w:rPr>
        <w:t>“摇篮到坟墓”</w:t>
      </w:r>
      <w:r w:rsidRPr="005A60C5">
        <w:rPr>
          <w:kern w:val="0"/>
          <w:sz w:val="21"/>
          <w:szCs w:val="20"/>
        </w:rPr>
        <w:t>的评价路径下</w:t>
      </w:r>
      <w:r w:rsidRPr="005A60C5">
        <w:rPr>
          <w:rFonts w:hint="eastAsia"/>
          <w:kern w:val="0"/>
          <w:sz w:val="21"/>
          <w:szCs w:val="20"/>
        </w:rPr>
        <w:t>某空气过滤器</w:t>
      </w:r>
      <w:r w:rsidRPr="005A60C5">
        <w:rPr>
          <w:kern w:val="0"/>
          <w:sz w:val="21"/>
          <w:szCs w:val="20"/>
        </w:rPr>
        <w:t>的碳排放</w:t>
      </w:r>
      <w:r w:rsidRPr="005A60C5">
        <w:rPr>
          <w:rFonts w:hint="eastAsia"/>
          <w:kern w:val="0"/>
          <w:sz w:val="21"/>
          <w:szCs w:val="20"/>
        </w:rPr>
        <w:t>核证值</w:t>
      </w:r>
      <w:r w:rsidRPr="005A60C5">
        <w:rPr>
          <w:kern w:val="0"/>
          <w:sz w:val="21"/>
          <w:szCs w:val="20"/>
        </w:rPr>
        <w:t>为：</w:t>
      </w:r>
    </w:p>
    <w:p w14:paraId="0EDCB5FF" w14:textId="77777777" w:rsidR="005A60C5" w:rsidRPr="005A60C5" w:rsidRDefault="005A60C5" w:rsidP="005A60C5">
      <w:pPr>
        <w:adjustRightInd w:val="0"/>
        <w:snapToGrid w:val="0"/>
        <w:spacing w:beforeLines="50" w:before="120" w:afterLines="50" w:after="120" w:line="240" w:lineRule="auto"/>
        <w:ind w:left="420"/>
        <w:jc w:val="center"/>
        <w:textAlignment w:val="baseline"/>
        <w:rPr>
          <w:rFonts w:eastAsia="黑体"/>
          <w:kern w:val="21"/>
          <w:sz w:val="21"/>
          <w:szCs w:val="20"/>
        </w:rPr>
      </w:pPr>
      <w:r w:rsidRPr="005A60C5">
        <w:rPr>
          <w:rFonts w:eastAsia="黑体"/>
          <w:kern w:val="21"/>
          <w:sz w:val="21"/>
          <w:szCs w:val="20"/>
        </w:rPr>
        <w:t>表</w:t>
      </w:r>
      <w:r w:rsidRPr="005A60C5">
        <w:rPr>
          <w:rFonts w:eastAsia="黑体" w:hint="eastAsia"/>
          <w:kern w:val="21"/>
          <w:sz w:val="21"/>
          <w:szCs w:val="20"/>
        </w:rPr>
        <w:t>D</w:t>
      </w:r>
      <w:r w:rsidRPr="005A60C5">
        <w:rPr>
          <w:rFonts w:eastAsia="黑体"/>
          <w:kern w:val="21"/>
          <w:sz w:val="21"/>
          <w:szCs w:val="20"/>
        </w:rPr>
        <w:t>.1</w:t>
      </w:r>
      <w:r w:rsidRPr="005A60C5">
        <w:rPr>
          <w:rFonts w:eastAsia="黑体" w:hint="eastAsia"/>
          <w:kern w:val="21"/>
          <w:sz w:val="21"/>
          <w:szCs w:val="20"/>
        </w:rPr>
        <w:t>4</w:t>
      </w:r>
      <w:r w:rsidRPr="005A60C5">
        <w:rPr>
          <w:rFonts w:eastAsia="黑体"/>
          <w:kern w:val="21"/>
          <w:sz w:val="21"/>
          <w:szCs w:val="20"/>
        </w:rPr>
        <w:t xml:space="preserve"> </w:t>
      </w:r>
      <w:r w:rsidRPr="005A60C5">
        <w:rPr>
          <w:rFonts w:eastAsia="黑体"/>
          <w:kern w:val="21"/>
          <w:sz w:val="21"/>
          <w:szCs w:val="20"/>
        </w:rPr>
        <w:t>产品碳排放汇总</w:t>
      </w:r>
    </w:p>
    <w:tbl>
      <w:tblPr>
        <w:tblStyle w:val="31"/>
        <w:tblW w:w="5000" w:type="pct"/>
        <w:tblLook w:val="0000" w:firstRow="0" w:lastRow="0" w:firstColumn="0" w:lastColumn="0" w:noHBand="0" w:noVBand="0"/>
      </w:tblPr>
      <w:tblGrid>
        <w:gridCol w:w="1188"/>
        <w:gridCol w:w="1166"/>
        <w:gridCol w:w="1165"/>
        <w:gridCol w:w="1312"/>
        <w:gridCol w:w="1165"/>
        <w:gridCol w:w="1165"/>
        <w:gridCol w:w="1368"/>
      </w:tblGrid>
      <w:tr w:rsidR="005A60C5" w:rsidRPr="005A60C5" w14:paraId="629B4764" w14:textId="77777777" w:rsidTr="00A916F1">
        <w:trPr>
          <w:trHeight w:val="283"/>
        </w:trPr>
        <w:tc>
          <w:tcPr>
            <w:tcW w:w="696" w:type="pct"/>
            <w:vMerge w:val="restart"/>
            <w:noWrap/>
            <w:vAlign w:val="center"/>
          </w:tcPr>
          <w:p w14:paraId="443E9DED" w14:textId="77777777" w:rsidR="005A60C5" w:rsidRPr="005A60C5" w:rsidRDefault="005A60C5" w:rsidP="005A60C5">
            <w:pPr>
              <w:autoSpaceDE w:val="0"/>
              <w:autoSpaceDN w:val="0"/>
              <w:spacing w:line="240" w:lineRule="auto"/>
              <w:jc w:val="center"/>
              <w:rPr>
                <w:kern w:val="0"/>
                <w:sz w:val="18"/>
                <w:szCs w:val="20"/>
              </w:rPr>
            </w:pPr>
            <w:bookmarkStart w:id="92" w:name="_Hlk141999685"/>
            <w:r w:rsidRPr="005A60C5">
              <w:rPr>
                <w:rFonts w:hint="eastAsia"/>
                <w:kern w:val="0"/>
                <w:sz w:val="18"/>
                <w:szCs w:val="20"/>
              </w:rPr>
              <w:t>产品型号</w:t>
            </w:r>
          </w:p>
        </w:tc>
        <w:tc>
          <w:tcPr>
            <w:tcW w:w="683" w:type="pct"/>
            <w:noWrap/>
            <w:vAlign w:val="center"/>
          </w:tcPr>
          <w:p w14:paraId="313D5FF8" w14:textId="77777777" w:rsidR="005A60C5" w:rsidRPr="005A60C5" w:rsidRDefault="005A60C5" w:rsidP="005A60C5">
            <w:pPr>
              <w:autoSpaceDE w:val="0"/>
              <w:autoSpaceDN w:val="0"/>
              <w:spacing w:line="240" w:lineRule="auto"/>
              <w:jc w:val="center"/>
              <w:rPr>
                <w:kern w:val="0"/>
                <w:sz w:val="18"/>
                <w:szCs w:val="20"/>
              </w:rPr>
            </w:pPr>
            <w:r w:rsidRPr="005A60C5">
              <w:rPr>
                <w:kern w:val="0"/>
                <w:sz w:val="18"/>
                <w:szCs w:val="20"/>
              </w:rPr>
              <w:t>E</w:t>
            </w:r>
            <w:r w:rsidRPr="005A60C5">
              <w:rPr>
                <w:rFonts w:hint="eastAsia"/>
                <w:kern w:val="0"/>
                <w:sz w:val="18"/>
                <w:szCs w:val="20"/>
                <w:vertAlign w:val="subscript"/>
              </w:rPr>
              <w:t>原材料获取</w:t>
            </w:r>
          </w:p>
        </w:tc>
        <w:tc>
          <w:tcPr>
            <w:tcW w:w="683" w:type="pct"/>
            <w:noWrap/>
            <w:vAlign w:val="center"/>
          </w:tcPr>
          <w:p w14:paraId="1A9782E4" w14:textId="77777777" w:rsidR="005A60C5" w:rsidRPr="005A60C5" w:rsidRDefault="005A60C5" w:rsidP="005A60C5">
            <w:pPr>
              <w:autoSpaceDE w:val="0"/>
              <w:autoSpaceDN w:val="0"/>
              <w:spacing w:line="240" w:lineRule="auto"/>
              <w:jc w:val="center"/>
              <w:rPr>
                <w:kern w:val="0"/>
                <w:sz w:val="18"/>
                <w:szCs w:val="20"/>
              </w:rPr>
            </w:pPr>
            <w:r w:rsidRPr="005A60C5">
              <w:rPr>
                <w:kern w:val="0"/>
                <w:sz w:val="18"/>
                <w:szCs w:val="20"/>
              </w:rPr>
              <w:t>E</w:t>
            </w:r>
            <w:r w:rsidRPr="005A60C5">
              <w:rPr>
                <w:rFonts w:hint="eastAsia"/>
                <w:kern w:val="0"/>
                <w:sz w:val="18"/>
                <w:szCs w:val="20"/>
                <w:vertAlign w:val="subscript"/>
              </w:rPr>
              <w:t>生产</w:t>
            </w:r>
          </w:p>
        </w:tc>
        <w:tc>
          <w:tcPr>
            <w:tcW w:w="769" w:type="pct"/>
            <w:vAlign w:val="center"/>
          </w:tcPr>
          <w:p w14:paraId="4185177B" w14:textId="77777777" w:rsidR="005A60C5" w:rsidRPr="005A60C5" w:rsidRDefault="005A60C5" w:rsidP="005A60C5">
            <w:pPr>
              <w:autoSpaceDE w:val="0"/>
              <w:autoSpaceDN w:val="0"/>
              <w:spacing w:line="240" w:lineRule="auto"/>
              <w:jc w:val="center"/>
              <w:rPr>
                <w:kern w:val="0"/>
                <w:sz w:val="18"/>
                <w:szCs w:val="20"/>
              </w:rPr>
            </w:pPr>
            <w:r w:rsidRPr="005A60C5">
              <w:rPr>
                <w:kern w:val="0"/>
                <w:sz w:val="18"/>
                <w:szCs w:val="20"/>
              </w:rPr>
              <w:t>E</w:t>
            </w:r>
            <w:r w:rsidRPr="005A60C5">
              <w:rPr>
                <w:rFonts w:hint="eastAsia"/>
                <w:kern w:val="0"/>
                <w:sz w:val="18"/>
                <w:szCs w:val="20"/>
                <w:vertAlign w:val="subscript"/>
              </w:rPr>
              <w:t>分销与储存</w:t>
            </w:r>
          </w:p>
        </w:tc>
        <w:tc>
          <w:tcPr>
            <w:tcW w:w="683" w:type="pct"/>
            <w:noWrap/>
            <w:vAlign w:val="center"/>
          </w:tcPr>
          <w:p w14:paraId="29E29B6F" w14:textId="77777777" w:rsidR="005A60C5" w:rsidRPr="005A60C5" w:rsidRDefault="005A60C5" w:rsidP="005A60C5">
            <w:pPr>
              <w:autoSpaceDE w:val="0"/>
              <w:autoSpaceDN w:val="0"/>
              <w:spacing w:line="240" w:lineRule="auto"/>
              <w:jc w:val="center"/>
              <w:rPr>
                <w:kern w:val="0"/>
                <w:sz w:val="18"/>
                <w:szCs w:val="20"/>
              </w:rPr>
            </w:pPr>
            <w:r w:rsidRPr="005A60C5">
              <w:rPr>
                <w:kern w:val="0"/>
                <w:sz w:val="18"/>
                <w:szCs w:val="20"/>
              </w:rPr>
              <w:t>E</w:t>
            </w:r>
            <w:r w:rsidRPr="005A60C5">
              <w:rPr>
                <w:rFonts w:hint="eastAsia"/>
                <w:kern w:val="0"/>
                <w:sz w:val="18"/>
                <w:szCs w:val="20"/>
                <w:vertAlign w:val="subscript"/>
              </w:rPr>
              <w:t>使用</w:t>
            </w:r>
          </w:p>
        </w:tc>
        <w:tc>
          <w:tcPr>
            <w:tcW w:w="683" w:type="pct"/>
            <w:noWrap/>
            <w:vAlign w:val="center"/>
          </w:tcPr>
          <w:p w14:paraId="7571AB51" w14:textId="77777777" w:rsidR="005A60C5" w:rsidRPr="005A60C5" w:rsidRDefault="005A60C5" w:rsidP="005A60C5">
            <w:pPr>
              <w:autoSpaceDE w:val="0"/>
              <w:autoSpaceDN w:val="0"/>
              <w:spacing w:line="240" w:lineRule="auto"/>
              <w:jc w:val="center"/>
              <w:rPr>
                <w:kern w:val="0"/>
                <w:sz w:val="18"/>
                <w:szCs w:val="20"/>
              </w:rPr>
            </w:pPr>
            <w:r w:rsidRPr="005A60C5">
              <w:rPr>
                <w:kern w:val="0"/>
                <w:sz w:val="18"/>
                <w:szCs w:val="20"/>
              </w:rPr>
              <w:t>E</w:t>
            </w:r>
            <w:r w:rsidRPr="005A60C5">
              <w:rPr>
                <w:rFonts w:hint="eastAsia"/>
                <w:kern w:val="0"/>
                <w:sz w:val="18"/>
                <w:szCs w:val="20"/>
                <w:vertAlign w:val="subscript"/>
              </w:rPr>
              <w:t>寿命终止</w:t>
            </w:r>
          </w:p>
        </w:tc>
        <w:tc>
          <w:tcPr>
            <w:tcW w:w="802" w:type="pct"/>
            <w:vAlign w:val="center"/>
          </w:tcPr>
          <w:p w14:paraId="24C632E5"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E</w:t>
            </w:r>
            <w:r w:rsidRPr="005A60C5">
              <w:rPr>
                <w:rFonts w:hint="eastAsia"/>
                <w:kern w:val="0"/>
                <w:sz w:val="18"/>
                <w:szCs w:val="20"/>
                <w:vertAlign w:val="subscript"/>
              </w:rPr>
              <w:t>空气过滤器碳排放</w:t>
            </w:r>
          </w:p>
        </w:tc>
      </w:tr>
      <w:tr w:rsidR="005A60C5" w:rsidRPr="005A60C5" w14:paraId="7F9CF928" w14:textId="77777777" w:rsidTr="00A916F1">
        <w:trPr>
          <w:trHeight w:val="283"/>
        </w:trPr>
        <w:tc>
          <w:tcPr>
            <w:tcW w:w="696" w:type="pct"/>
            <w:vMerge/>
            <w:vAlign w:val="center"/>
          </w:tcPr>
          <w:p w14:paraId="7A0EBD1D" w14:textId="77777777" w:rsidR="005A60C5" w:rsidRPr="005A60C5" w:rsidRDefault="005A60C5" w:rsidP="005A60C5">
            <w:pPr>
              <w:autoSpaceDE w:val="0"/>
              <w:autoSpaceDN w:val="0"/>
              <w:spacing w:line="240" w:lineRule="auto"/>
              <w:jc w:val="center"/>
              <w:rPr>
                <w:kern w:val="0"/>
                <w:sz w:val="18"/>
                <w:szCs w:val="20"/>
              </w:rPr>
            </w:pPr>
          </w:p>
        </w:tc>
        <w:tc>
          <w:tcPr>
            <w:tcW w:w="683" w:type="pct"/>
            <w:vAlign w:val="center"/>
          </w:tcPr>
          <w:p w14:paraId="2279F00E"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kgCO</w:t>
            </w:r>
            <w:r w:rsidRPr="00A916F1">
              <w:rPr>
                <w:rFonts w:hint="eastAsia"/>
                <w:kern w:val="0"/>
                <w:sz w:val="18"/>
                <w:szCs w:val="20"/>
                <w:vertAlign w:val="subscript"/>
              </w:rPr>
              <w:t>2</w:t>
            </w:r>
            <w:r w:rsidRPr="005A60C5">
              <w:rPr>
                <w:rFonts w:hint="eastAsia"/>
                <w:kern w:val="0"/>
                <w:sz w:val="18"/>
                <w:szCs w:val="20"/>
              </w:rPr>
              <w:t>eq/</w:t>
            </w:r>
            <w:r w:rsidRPr="005A60C5">
              <w:rPr>
                <w:rFonts w:hint="eastAsia"/>
                <w:kern w:val="0"/>
                <w:sz w:val="18"/>
                <w:szCs w:val="20"/>
              </w:rPr>
              <w:t>台</w:t>
            </w:r>
          </w:p>
        </w:tc>
        <w:tc>
          <w:tcPr>
            <w:tcW w:w="683" w:type="pct"/>
            <w:vAlign w:val="center"/>
          </w:tcPr>
          <w:p w14:paraId="3AFB1FEE"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kgCO</w:t>
            </w:r>
            <w:r w:rsidRPr="00A916F1">
              <w:rPr>
                <w:rFonts w:hint="eastAsia"/>
                <w:kern w:val="0"/>
                <w:sz w:val="18"/>
                <w:szCs w:val="20"/>
                <w:vertAlign w:val="subscript"/>
              </w:rPr>
              <w:t>2</w:t>
            </w:r>
            <w:r w:rsidRPr="005A60C5">
              <w:rPr>
                <w:rFonts w:hint="eastAsia"/>
                <w:kern w:val="0"/>
                <w:sz w:val="18"/>
                <w:szCs w:val="20"/>
              </w:rPr>
              <w:t>eq/</w:t>
            </w:r>
            <w:r w:rsidRPr="005A60C5">
              <w:rPr>
                <w:rFonts w:hint="eastAsia"/>
                <w:kern w:val="0"/>
                <w:sz w:val="18"/>
                <w:szCs w:val="20"/>
              </w:rPr>
              <w:t>台</w:t>
            </w:r>
          </w:p>
        </w:tc>
        <w:tc>
          <w:tcPr>
            <w:tcW w:w="769" w:type="pct"/>
            <w:vAlign w:val="center"/>
          </w:tcPr>
          <w:p w14:paraId="4F04B4F1"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kgCO</w:t>
            </w:r>
            <w:r w:rsidRPr="00A916F1">
              <w:rPr>
                <w:rFonts w:hint="eastAsia"/>
                <w:kern w:val="0"/>
                <w:sz w:val="18"/>
                <w:szCs w:val="20"/>
                <w:vertAlign w:val="subscript"/>
              </w:rPr>
              <w:t>2</w:t>
            </w:r>
            <w:r w:rsidRPr="005A60C5">
              <w:rPr>
                <w:rFonts w:hint="eastAsia"/>
                <w:kern w:val="0"/>
                <w:sz w:val="18"/>
                <w:szCs w:val="20"/>
              </w:rPr>
              <w:t>eq/</w:t>
            </w:r>
            <w:r w:rsidRPr="005A60C5">
              <w:rPr>
                <w:rFonts w:hint="eastAsia"/>
                <w:kern w:val="0"/>
                <w:sz w:val="18"/>
                <w:szCs w:val="20"/>
              </w:rPr>
              <w:t>台</w:t>
            </w:r>
          </w:p>
        </w:tc>
        <w:tc>
          <w:tcPr>
            <w:tcW w:w="683" w:type="pct"/>
            <w:vAlign w:val="center"/>
          </w:tcPr>
          <w:p w14:paraId="029E6655"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kgCO</w:t>
            </w:r>
            <w:r w:rsidRPr="00A916F1">
              <w:rPr>
                <w:rFonts w:hint="eastAsia"/>
                <w:kern w:val="0"/>
                <w:sz w:val="18"/>
                <w:szCs w:val="20"/>
                <w:vertAlign w:val="subscript"/>
              </w:rPr>
              <w:t>2</w:t>
            </w:r>
            <w:r w:rsidRPr="005A60C5">
              <w:rPr>
                <w:rFonts w:hint="eastAsia"/>
                <w:kern w:val="0"/>
                <w:sz w:val="18"/>
                <w:szCs w:val="20"/>
              </w:rPr>
              <w:t>eq/</w:t>
            </w:r>
            <w:r w:rsidRPr="005A60C5">
              <w:rPr>
                <w:rFonts w:hint="eastAsia"/>
                <w:kern w:val="0"/>
                <w:sz w:val="18"/>
                <w:szCs w:val="20"/>
              </w:rPr>
              <w:t>台</w:t>
            </w:r>
          </w:p>
        </w:tc>
        <w:tc>
          <w:tcPr>
            <w:tcW w:w="683" w:type="pct"/>
            <w:vAlign w:val="center"/>
          </w:tcPr>
          <w:p w14:paraId="11C88A1F"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kgCO</w:t>
            </w:r>
            <w:r w:rsidRPr="00A916F1">
              <w:rPr>
                <w:rFonts w:hint="eastAsia"/>
                <w:kern w:val="0"/>
                <w:sz w:val="18"/>
                <w:szCs w:val="20"/>
                <w:vertAlign w:val="subscript"/>
              </w:rPr>
              <w:t>2</w:t>
            </w:r>
            <w:r w:rsidRPr="005A60C5">
              <w:rPr>
                <w:rFonts w:hint="eastAsia"/>
                <w:kern w:val="0"/>
                <w:sz w:val="18"/>
                <w:szCs w:val="20"/>
              </w:rPr>
              <w:t>eq/</w:t>
            </w:r>
            <w:r w:rsidRPr="005A60C5">
              <w:rPr>
                <w:rFonts w:hint="eastAsia"/>
                <w:kern w:val="0"/>
                <w:sz w:val="18"/>
                <w:szCs w:val="20"/>
              </w:rPr>
              <w:t>台</w:t>
            </w:r>
          </w:p>
        </w:tc>
        <w:tc>
          <w:tcPr>
            <w:tcW w:w="802" w:type="pct"/>
            <w:vAlign w:val="center"/>
          </w:tcPr>
          <w:p w14:paraId="5567866D" w14:textId="77777777" w:rsidR="005A60C5" w:rsidRPr="005A60C5" w:rsidRDefault="005A60C5" w:rsidP="005A60C5">
            <w:pPr>
              <w:autoSpaceDE w:val="0"/>
              <w:autoSpaceDN w:val="0"/>
              <w:spacing w:line="240" w:lineRule="auto"/>
              <w:jc w:val="center"/>
              <w:rPr>
                <w:kern w:val="0"/>
                <w:sz w:val="18"/>
                <w:szCs w:val="20"/>
              </w:rPr>
            </w:pPr>
            <w:r w:rsidRPr="005A60C5">
              <w:rPr>
                <w:rFonts w:hint="eastAsia"/>
                <w:kern w:val="0"/>
                <w:sz w:val="18"/>
                <w:szCs w:val="20"/>
              </w:rPr>
              <w:t>kgCO</w:t>
            </w:r>
            <w:r w:rsidRPr="00A916F1">
              <w:rPr>
                <w:rFonts w:hint="eastAsia"/>
                <w:kern w:val="0"/>
                <w:sz w:val="18"/>
                <w:szCs w:val="20"/>
                <w:vertAlign w:val="subscript"/>
              </w:rPr>
              <w:t>2</w:t>
            </w:r>
            <w:r w:rsidRPr="005A60C5">
              <w:rPr>
                <w:rFonts w:hint="eastAsia"/>
                <w:kern w:val="0"/>
                <w:sz w:val="18"/>
                <w:szCs w:val="20"/>
              </w:rPr>
              <w:t>eq/</w:t>
            </w:r>
            <w:r w:rsidRPr="005A60C5">
              <w:rPr>
                <w:rFonts w:hint="eastAsia"/>
                <w:kern w:val="0"/>
                <w:sz w:val="18"/>
                <w:szCs w:val="20"/>
              </w:rPr>
              <w:t>台</w:t>
            </w:r>
          </w:p>
        </w:tc>
      </w:tr>
      <w:tr w:rsidR="005A60C5" w:rsidRPr="005A60C5" w14:paraId="4CBCA90F" w14:textId="77777777" w:rsidTr="00A916F1">
        <w:trPr>
          <w:trHeight w:val="283"/>
        </w:trPr>
        <w:tc>
          <w:tcPr>
            <w:tcW w:w="696" w:type="pct"/>
            <w:vAlign w:val="center"/>
          </w:tcPr>
          <w:p w14:paraId="440F7382" w14:textId="77777777" w:rsidR="005A60C5" w:rsidRPr="005A60C5" w:rsidRDefault="005A60C5" w:rsidP="005A60C5">
            <w:pPr>
              <w:autoSpaceDE w:val="0"/>
              <w:autoSpaceDN w:val="0"/>
              <w:spacing w:line="240" w:lineRule="auto"/>
              <w:jc w:val="center"/>
              <w:rPr>
                <w:kern w:val="0"/>
                <w:sz w:val="18"/>
                <w:szCs w:val="20"/>
              </w:rPr>
            </w:pPr>
          </w:p>
        </w:tc>
        <w:tc>
          <w:tcPr>
            <w:tcW w:w="683" w:type="pct"/>
            <w:noWrap/>
            <w:vAlign w:val="center"/>
          </w:tcPr>
          <w:p w14:paraId="1FCF255C" w14:textId="77777777" w:rsidR="005A60C5" w:rsidRPr="005A60C5" w:rsidRDefault="005A60C5" w:rsidP="005A60C5">
            <w:pPr>
              <w:autoSpaceDE w:val="0"/>
              <w:autoSpaceDN w:val="0"/>
              <w:spacing w:line="240" w:lineRule="auto"/>
              <w:jc w:val="center"/>
              <w:rPr>
                <w:kern w:val="0"/>
                <w:sz w:val="18"/>
                <w:szCs w:val="20"/>
              </w:rPr>
            </w:pPr>
          </w:p>
        </w:tc>
        <w:tc>
          <w:tcPr>
            <w:tcW w:w="683" w:type="pct"/>
            <w:noWrap/>
            <w:vAlign w:val="center"/>
          </w:tcPr>
          <w:p w14:paraId="68D8F9CF" w14:textId="77777777" w:rsidR="005A60C5" w:rsidRPr="005A60C5" w:rsidRDefault="005A60C5" w:rsidP="005A60C5">
            <w:pPr>
              <w:autoSpaceDE w:val="0"/>
              <w:autoSpaceDN w:val="0"/>
              <w:spacing w:line="240" w:lineRule="auto"/>
              <w:jc w:val="center"/>
              <w:rPr>
                <w:kern w:val="0"/>
                <w:sz w:val="18"/>
                <w:szCs w:val="20"/>
              </w:rPr>
            </w:pPr>
          </w:p>
        </w:tc>
        <w:tc>
          <w:tcPr>
            <w:tcW w:w="769" w:type="pct"/>
            <w:noWrap/>
            <w:vAlign w:val="center"/>
          </w:tcPr>
          <w:p w14:paraId="66F46DA9" w14:textId="77777777" w:rsidR="005A60C5" w:rsidRPr="005A60C5" w:rsidRDefault="005A60C5" w:rsidP="005A60C5">
            <w:pPr>
              <w:autoSpaceDE w:val="0"/>
              <w:autoSpaceDN w:val="0"/>
              <w:spacing w:line="240" w:lineRule="auto"/>
              <w:jc w:val="center"/>
              <w:rPr>
                <w:kern w:val="0"/>
                <w:sz w:val="18"/>
                <w:szCs w:val="20"/>
              </w:rPr>
            </w:pPr>
          </w:p>
        </w:tc>
        <w:tc>
          <w:tcPr>
            <w:tcW w:w="683" w:type="pct"/>
            <w:noWrap/>
            <w:vAlign w:val="center"/>
          </w:tcPr>
          <w:p w14:paraId="4A1FE913" w14:textId="77777777" w:rsidR="005A60C5" w:rsidRPr="005A60C5" w:rsidRDefault="005A60C5" w:rsidP="005A60C5">
            <w:pPr>
              <w:autoSpaceDE w:val="0"/>
              <w:autoSpaceDN w:val="0"/>
              <w:spacing w:line="240" w:lineRule="auto"/>
              <w:jc w:val="center"/>
              <w:rPr>
                <w:kern w:val="0"/>
                <w:sz w:val="18"/>
                <w:szCs w:val="20"/>
              </w:rPr>
            </w:pPr>
          </w:p>
        </w:tc>
        <w:tc>
          <w:tcPr>
            <w:tcW w:w="683" w:type="pct"/>
            <w:noWrap/>
            <w:vAlign w:val="center"/>
          </w:tcPr>
          <w:p w14:paraId="453D6155" w14:textId="77777777" w:rsidR="005A60C5" w:rsidRPr="005A60C5" w:rsidRDefault="005A60C5" w:rsidP="005A60C5">
            <w:pPr>
              <w:autoSpaceDE w:val="0"/>
              <w:autoSpaceDN w:val="0"/>
              <w:spacing w:line="240" w:lineRule="auto"/>
              <w:jc w:val="center"/>
              <w:rPr>
                <w:kern w:val="0"/>
                <w:sz w:val="18"/>
                <w:szCs w:val="20"/>
              </w:rPr>
            </w:pPr>
          </w:p>
        </w:tc>
        <w:tc>
          <w:tcPr>
            <w:tcW w:w="802" w:type="pct"/>
            <w:noWrap/>
            <w:vAlign w:val="center"/>
          </w:tcPr>
          <w:p w14:paraId="5ECBD524" w14:textId="77777777" w:rsidR="005A60C5" w:rsidRPr="005A60C5" w:rsidRDefault="005A60C5" w:rsidP="005A60C5">
            <w:pPr>
              <w:autoSpaceDE w:val="0"/>
              <w:autoSpaceDN w:val="0"/>
              <w:spacing w:line="240" w:lineRule="auto"/>
              <w:jc w:val="center"/>
              <w:rPr>
                <w:kern w:val="0"/>
                <w:sz w:val="18"/>
                <w:szCs w:val="20"/>
              </w:rPr>
            </w:pPr>
          </w:p>
        </w:tc>
      </w:tr>
      <w:bookmarkEnd w:id="92"/>
    </w:tbl>
    <w:p w14:paraId="64CDEAB2" w14:textId="77777777" w:rsidR="006B36EF" w:rsidRDefault="006B36EF">
      <w:pPr>
        <w:sectPr w:rsidR="006B36EF">
          <w:pgSz w:w="11907" w:h="16840"/>
          <w:pgMar w:top="1440" w:right="1797" w:bottom="1440" w:left="1797" w:header="851" w:footer="567" w:gutter="0"/>
          <w:cols w:space="425"/>
          <w:docGrid w:linePitch="312"/>
        </w:sectPr>
      </w:pPr>
    </w:p>
    <w:p w14:paraId="554FF4A3" w14:textId="660D13C6" w:rsidR="006B36EF" w:rsidRDefault="006B36EF" w:rsidP="006B36EF">
      <w:pPr>
        <w:widowControl w:val="0"/>
        <w:jc w:val="center"/>
        <w:rPr>
          <w:rFonts w:eastAsiaTheme="minorEastAsia" w:hint="eastAsia"/>
          <w:b/>
          <w:sz w:val="30"/>
          <w:szCs w:val="30"/>
        </w:rPr>
      </w:pPr>
      <w:r w:rsidRPr="006B36EF">
        <w:rPr>
          <w:rFonts w:eastAsiaTheme="minorEastAsia"/>
          <w:b/>
          <w:sz w:val="30"/>
          <w:szCs w:val="30"/>
        </w:rPr>
        <w:lastRenderedPageBreak/>
        <w:t>《</w:t>
      </w:r>
      <w:bookmarkStart w:id="93" w:name="_Hlk178167230"/>
      <w:r w:rsidRPr="006B36EF">
        <w:rPr>
          <w:rFonts w:eastAsiaTheme="minorEastAsia"/>
          <w:b/>
          <w:sz w:val="30"/>
          <w:szCs w:val="30"/>
        </w:rPr>
        <w:t>空气过滤器碳排放核算和报告要求</w:t>
      </w:r>
      <w:bookmarkEnd w:id="93"/>
      <w:r w:rsidRPr="006B36EF">
        <w:rPr>
          <w:rFonts w:eastAsiaTheme="minorEastAsia"/>
          <w:b/>
          <w:sz w:val="30"/>
          <w:szCs w:val="30"/>
        </w:rPr>
        <w:t>》</w:t>
      </w:r>
    </w:p>
    <w:p w14:paraId="1EBC8A71" w14:textId="28FA3141" w:rsidR="0025527B" w:rsidRPr="0025527B" w:rsidRDefault="0025527B" w:rsidP="006B36EF">
      <w:pPr>
        <w:widowControl w:val="0"/>
        <w:jc w:val="center"/>
        <w:rPr>
          <w:rFonts w:eastAsiaTheme="minorEastAsia"/>
          <w:b/>
          <w:sz w:val="30"/>
          <w:szCs w:val="30"/>
        </w:rPr>
      </w:pPr>
      <w:r w:rsidRPr="006B36EF">
        <w:rPr>
          <w:rFonts w:eastAsiaTheme="minorEastAsia"/>
          <w:b/>
          <w:sz w:val="30"/>
          <w:szCs w:val="30"/>
        </w:rPr>
        <w:t>编制说明</w:t>
      </w:r>
      <w:bookmarkStart w:id="94" w:name="_GoBack"/>
      <w:bookmarkEnd w:id="94"/>
    </w:p>
    <w:p w14:paraId="7768F40B" w14:textId="77777777" w:rsidR="006B36EF" w:rsidRPr="006B36EF" w:rsidRDefault="006B36EF" w:rsidP="006B36EF">
      <w:pPr>
        <w:keepNext/>
        <w:keepLines/>
        <w:widowControl w:val="0"/>
        <w:jc w:val="both"/>
        <w:outlineLvl w:val="0"/>
        <w:rPr>
          <w:rFonts w:eastAsiaTheme="minorEastAsia"/>
          <w:kern w:val="44"/>
        </w:rPr>
      </w:pPr>
      <w:bookmarkStart w:id="95" w:name="_Toc435718719"/>
      <w:bookmarkStart w:id="96" w:name="_Toc434861697"/>
      <w:r w:rsidRPr="006B36EF">
        <w:rPr>
          <w:rFonts w:eastAsiaTheme="minorEastAsia"/>
          <w:kern w:val="44"/>
        </w:rPr>
        <w:t>1</w:t>
      </w:r>
      <w:r w:rsidRPr="006B36EF">
        <w:rPr>
          <w:rFonts w:eastAsiaTheme="minorEastAsia"/>
          <w:kern w:val="44"/>
        </w:rPr>
        <w:t>、编制目的和意义</w:t>
      </w:r>
      <w:bookmarkEnd w:id="95"/>
      <w:bookmarkEnd w:id="96"/>
    </w:p>
    <w:p w14:paraId="10673A3E"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空气污染日益严重，全球气候系统正在发生重要变化。根据联合国政府间气候变化专门委员会（</w:t>
      </w:r>
      <w:r w:rsidRPr="006B36EF">
        <w:rPr>
          <w:rFonts w:eastAsiaTheme="minorEastAsia"/>
          <w:shd w:val="clear" w:color="auto" w:fill="FFFFFF"/>
        </w:rPr>
        <w:t>IPCC</w:t>
      </w:r>
      <w:r w:rsidRPr="006B36EF">
        <w:rPr>
          <w:rFonts w:eastAsiaTheme="minorEastAsia"/>
          <w:shd w:val="clear" w:color="auto" w:fill="FFFFFF"/>
        </w:rPr>
        <w:t>）第六次评估报告，相较于工业化前（</w:t>
      </w:r>
      <w:r w:rsidRPr="006B36EF">
        <w:rPr>
          <w:rFonts w:eastAsiaTheme="minorEastAsia"/>
          <w:shd w:val="clear" w:color="auto" w:fill="FFFFFF"/>
        </w:rPr>
        <w:t>1850-1990</w:t>
      </w:r>
      <w:r w:rsidRPr="006B36EF">
        <w:rPr>
          <w:rFonts w:eastAsiaTheme="minorEastAsia"/>
          <w:shd w:val="clear" w:color="auto" w:fill="FFFFFF"/>
        </w:rPr>
        <w:t>年）的地表温度，</w:t>
      </w:r>
      <w:r w:rsidRPr="006B36EF">
        <w:rPr>
          <w:rFonts w:eastAsiaTheme="minorEastAsia"/>
          <w:shd w:val="clear" w:color="auto" w:fill="FFFFFF"/>
        </w:rPr>
        <w:t>2011-2020</w:t>
      </w:r>
      <w:r w:rsidRPr="006B36EF">
        <w:rPr>
          <w:rFonts w:eastAsiaTheme="minorEastAsia"/>
          <w:shd w:val="clear" w:color="auto" w:fill="FFFFFF"/>
        </w:rPr>
        <w:t>年全球平均地表温度升高了</w:t>
      </w:r>
      <w:r w:rsidRPr="006B36EF">
        <w:rPr>
          <w:rFonts w:eastAsiaTheme="minorEastAsia"/>
          <w:shd w:val="clear" w:color="auto" w:fill="FFFFFF"/>
        </w:rPr>
        <w:t>1.1℃</w:t>
      </w:r>
      <w:r w:rsidRPr="006B36EF">
        <w:rPr>
          <w:rFonts w:eastAsiaTheme="minorEastAsia"/>
          <w:shd w:val="clear" w:color="auto" w:fill="FFFFFF"/>
        </w:rPr>
        <w:t>。报告也表明了全球气候异常主要来源于能源领域、工业领域、交通领域、农业、林业和其他土地利用领域和建筑领域等人类活动导致的温室气体排放。《巴黎协定》提出，本世纪全球平均气温升幅应控制在</w:t>
      </w:r>
      <w:r w:rsidRPr="006B36EF">
        <w:rPr>
          <w:rFonts w:eastAsiaTheme="minorEastAsia"/>
          <w:shd w:val="clear" w:color="auto" w:fill="FFFFFF"/>
        </w:rPr>
        <w:t>2 ℃</w:t>
      </w:r>
      <w:r w:rsidRPr="006B36EF">
        <w:rPr>
          <w:rFonts w:eastAsiaTheme="minorEastAsia"/>
          <w:shd w:val="clear" w:color="auto" w:fill="FFFFFF"/>
        </w:rPr>
        <w:t>之内，并努力将气温升幅限制在前工业化时期水平</w:t>
      </w:r>
      <w:r w:rsidRPr="006B36EF">
        <w:rPr>
          <w:rFonts w:eastAsiaTheme="minorEastAsia"/>
          <w:shd w:val="clear" w:color="auto" w:fill="FFFFFF"/>
        </w:rPr>
        <w:t>1.5℃</w:t>
      </w:r>
      <w:r w:rsidRPr="006B36EF">
        <w:rPr>
          <w:rFonts w:eastAsiaTheme="minorEastAsia"/>
          <w:shd w:val="clear" w:color="auto" w:fill="FFFFFF"/>
        </w:rPr>
        <w:t>之内。据联合国政府间气候变化专门委员会（</w:t>
      </w:r>
      <w:r w:rsidRPr="006B36EF">
        <w:rPr>
          <w:rFonts w:eastAsiaTheme="minorEastAsia"/>
          <w:shd w:val="clear" w:color="auto" w:fill="FFFFFF"/>
        </w:rPr>
        <w:t>IPCC</w:t>
      </w:r>
      <w:r w:rsidRPr="006B36EF">
        <w:rPr>
          <w:rFonts w:eastAsiaTheme="minorEastAsia"/>
          <w:shd w:val="clear" w:color="auto" w:fill="FFFFFF"/>
        </w:rPr>
        <w:t>）测算，为实现《巴黎协定》中规定的</w:t>
      </w:r>
      <w:r w:rsidRPr="006B36EF">
        <w:rPr>
          <w:rFonts w:eastAsiaTheme="minorEastAsia"/>
          <w:shd w:val="clear" w:color="auto" w:fill="FFFFFF"/>
        </w:rPr>
        <w:t>2℃</w:t>
      </w:r>
      <w:r w:rsidRPr="006B36EF">
        <w:rPr>
          <w:rFonts w:eastAsiaTheme="minorEastAsia"/>
          <w:shd w:val="clear" w:color="auto" w:fill="FFFFFF"/>
        </w:rPr>
        <w:t>乃至</w:t>
      </w:r>
      <w:r w:rsidRPr="006B36EF">
        <w:rPr>
          <w:rFonts w:eastAsiaTheme="minorEastAsia"/>
          <w:shd w:val="clear" w:color="auto" w:fill="FFFFFF"/>
        </w:rPr>
        <w:t>1.5℃</w:t>
      </w:r>
      <w:r w:rsidRPr="006B36EF">
        <w:rPr>
          <w:rFonts w:eastAsiaTheme="minorEastAsia"/>
          <w:shd w:val="clear" w:color="auto" w:fill="FFFFFF"/>
        </w:rPr>
        <w:t>控温目标，全球必须在</w:t>
      </w:r>
      <w:r w:rsidRPr="006B36EF">
        <w:rPr>
          <w:rFonts w:eastAsiaTheme="minorEastAsia"/>
          <w:shd w:val="clear" w:color="auto" w:fill="FFFFFF"/>
        </w:rPr>
        <w:t>2050</w:t>
      </w:r>
      <w:r w:rsidRPr="006B36EF">
        <w:rPr>
          <w:rFonts w:eastAsiaTheme="minorEastAsia"/>
          <w:shd w:val="clear" w:color="auto" w:fill="FFFFFF"/>
        </w:rPr>
        <w:t>年实现碳中和，</w:t>
      </w:r>
      <w:r w:rsidRPr="006B36EF">
        <w:rPr>
          <w:rFonts w:eastAsiaTheme="minorEastAsia"/>
          <w:shd w:val="clear" w:color="auto" w:fill="FFFFFF"/>
        </w:rPr>
        <w:t>2067</w:t>
      </w:r>
      <w:r w:rsidRPr="006B36EF">
        <w:rPr>
          <w:rFonts w:eastAsiaTheme="minorEastAsia"/>
          <w:shd w:val="clear" w:color="auto" w:fill="FFFFFF"/>
        </w:rPr>
        <w:t>年实现气候中和。</w:t>
      </w:r>
    </w:p>
    <w:p w14:paraId="633213E5"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我国提出，二氧化碳排放力争于</w:t>
      </w:r>
      <w:r w:rsidRPr="006B36EF">
        <w:rPr>
          <w:rFonts w:eastAsiaTheme="minorEastAsia"/>
          <w:shd w:val="clear" w:color="auto" w:fill="FFFFFF"/>
        </w:rPr>
        <w:t>2030</w:t>
      </w:r>
      <w:r w:rsidRPr="006B36EF">
        <w:rPr>
          <w:rFonts w:eastAsiaTheme="minorEastAsia"/>
          <w:shd w:val="clear" w:color="auto" w:fill="FFFFFF"/>
        </w:rPr>
        <w:t>年前达到峰值，努力争取</w:t>
      </w:r>
      <w:r w:rsidRPr="006B36EF">
        <w:rPr>
          <w:rFonts w:eastAsiaTheme="minorEastAsia"/>
          <w:shd w:val="clear" w:color="auto" w:fill="FFFFFF"/>
        </w:rPr>
        <w:t>2060</w:t>
      </w:r>
      <w:r w:rsidRPr="006B36EF">
        <w:rPr>
          <w:rFonts w:eastAsiaTheme="minorEastAsia"/>
          <w:shd w:val="clear" w:color="auto" w:fill="FFFFFF"/>
        </w:rPr>
        <w:t>年前实现碳中和。建筑行业是</w:t>
      </w:r>
      <w:bookmarkStart w:id="97" w:name="_Hlk178165219"/>
      <w:r w:rsidRPr="006B36EF">
        <w:rPr>
          <w:rFonts w:eastAsiaTheme="minorEastAsia"/>
          <w:shd w:val="clear" w:color="auto" w:fill="FFFFFF"/>
        </w:rPr>
        <w:t>“</w:t>
      </w:r>
      <w:r w:rsidRPr="006B36EF">
        <w:rPr>
          <w:rFonts w:eastAsiaTheme="minorEastAsia"/>
          <w:shd w:val="clear" w:color="auto" w:fill="FFFFFF"/>
        </w:rPr>
        <w:t>碳达峰、碳中和</w:t>
      </w:r>
      <w:r w:rsidRPr="006B36EF">
        <w:rPr>
          <w:rFonts w:eastAsiaTheme="minorEastAsia"/>
          <w:shd w:val="clear" w:color="auto" w:fill="FFFFFF"/>
        </w:rPr>
        <w:t>”</w:t>
      </w:r>
      <w:bookmarkEnd w:id="97"/>
      <w:r w:rsidRPr="006B36EF">
        <w:rPr>
          <w:rFonts w:eastAsiaTheme="minorEastAsia"/>
          <w:shd w:val="clear" w:color="auto" w:fill="FFFFFF"/>
        </w:rPr>
        <w:t>的重点行业，建筑能耗占社会总能耗的比例约为</w:t>
      </w:r>
      <w:r w:rsidRPr="006B36EF">
        <w:rPr>
          <w:rFonts w:eastAsiaTheme="minorEastAsia"/>
          <w:shd w:val="clear" w:color="auto" w:fill="FFFFFF"/>
        </w:rPr>
        <w:t>21%-24%</w:t>
      </w:r>
      <w:r w:rsidRPr="006B36EF">
        <w:rPr>
          <w:rFonts w:eastAsiaTheme="minorEastAsia"/>
          <w:shd w:val="clear" w:color="auto" w:fill="FFFFFF"/>
        </w:rPr>
        <w:t>，而暖通空调设备作为公共建筑领域广泛使用的重要设备，其能耗占建筑总能耗的</w:t>
      </w:r>
      <w:r w:rsidRPr="006B36EF">
        <w:rPr>
          <w:rFonts w:eastAsiaTheme="minorEastAsia"/>
          <w:shd w:val="clear" w:color="auto" w:fill="FFFFFF"/>
        </w:rPr>
        <w:t>50%-60%</w:t>
      </w:r>
      <w:r w:rsidRPr="006B36EF">
        <w:rPr>
          <w:rFonts w:eastAsiaTheme="minorEastAsia"/>
          <w:shd w:val="clear" w:color="auto" w:fill="FFFFFF"/>
        </w:rPr>
        <w:t>。降低暖通空调设备的使用能耗和碳排放量是应对气候变化和节能减排的重要工作，而统一暖通空调中空气过滤器的碳排放核算方法是关键性的基础工作。通过编制《空气过滤器碳排放核算和报告要求》标准，明确空气过滤器生命周期碳排放量的核算方法和报告要求，为空气过滤器碳排放量计算提供了数据支撑。</w:t>
      </w:r>
    </w:p>
    <w:p w14:paraId="13321AF3" w14:textId="77777777" w:rsidR="006B36EF" w:rsidRPr="006B36EF" w:rsidRDefault="006B36EF" w:rsidP="006B36EF">
      <w:pPr>
        <w:keepNext/>
        <w:keepLines/>
        <w:widowControl w:val="0"/>
        <w:jc w:val="both"/>
        <w:outlineLvl w:val="0"/>
        <w:rPr>
          <w:rFonts w:eastAsiaTheme="minorEastAsia"/>
          <w:kern w:val="44"/>
        </w:rPr>
      </w:pPr>
      <w:r w:rsidRPr="006B36EF">
        <w:rPr>
          <w:rFonts w:eastAsiaTheme="minorEastAsia"/>
          <w:kern w:val="44"/>
        </w:rPr>
        <w:t>2</w:t>
      </w:r>
      <w:r w:rsidRPr="006B36EF">
        <w:rPr>
          <w:rFonts w:eastAsiaTheme="minorEastAsia"/>
          <w:kern w:val="44"/>
        </w:rPr>
        <w:t>、任务来源（</w:t>
      </w:r>
      <w:bookmarkStart w:id="98" w:name="_Hlk153375905"/>
      <w:r w:rsidRPr="006B36EF">
        <w:rPr>
          <w:rFonts w:eastAsiaTheme="minorEastAsia"/>
          <w:kern w:val="44"/>
        </w:rPr>
        <w:t>立项通知</w:t>
      </w:r>
      <w:bookmarkEnd w:id="98"/>
      <w:r w:rsidRPr="006B36EF">
        <w:rPr>
          <w:rFonts w:eastAsiaTheme="minorEastAsia"/>
          <w:kern w:val="44"/>
        </w:rPr>
        <w:t>）、编制背景及制定信息（编制单位等信息）</w:t>
      </w:r>
    </w:p>
    <w:p w14:paraId="04409F31"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1</w:t>
      </w:r>
      <w:r w:rsidRPr="006B36EF">
        <w:rPr>
          <w:rFonts w:eastAsiaTheme="minorEastAsia"/>
          <w:shd w:val="clear" w:color="auto" w:fill="FFFFFF"/>
        </w:rPr>
        <w:t>）编制背景</w:t>
      </w:r>
    </w:p>
    <w:p w14:paraId="3E27D625"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2020</w:t>
      </w:r>
      <w:r w:rsidRPr="006B36EF">
        <w:rPr>
          <w:rFonts w:eastAsiaTheme="minorEastAsia"/>
          <w:shd w:val="clear" w:color="auto" w:fill="FFFFFF"/>
        </w:rPr>
        <w:t>年</w:t>
      </w:r>
      <w:r w:rsidRPr="006B36EF">
        <w:rPr>
          <w:rFonts w:eastAsiaTheme="minorEastAsia"/>
          <w:shd w:val="clear" w:color="auto" w:fill="FFFFFF"/>
        </w:rPr>
        <w:t>9</w:t>
      </w:r>
      <w:r w:rsidRPr="006B36EF">
        <w:rPr>
          <w:rFonts w:eastAsiaTheme="minorEastAsia"/>
          <w:shd w:val="clear" w:color="auto" w:fill="FFFFFF"/>
        </w:rPr>
        <w:t>月</w:t>
      </w:r>
      <w:r w:rsidRPr="006B36EF">
        <w:rPr>
          <w:rFonts w:eastAsiaTheme="minorEastAsia"/>
          <w:shd w:val="clear" w:color="auto" w:fill="FFFFFF"/>
        </w:rPr>
        <w:t>22</w:t>
      </w:r>
      <w:r w:rsidRPr="006B36EF">
        <w:rPr>
          <w:rFonts w:eastAsiaTheme="minorEastAsia"/>
          <w:shd w:val="clear" w:color="auto" w:fill="FFFFFF"/>
        </w:rPr>
        <w:t>日，</w:t>
      </w:r>
      <w:r w:rsidRPr="006B36EF">
        <w:rPr>
          <w:rFonts w:eastAsiaTheme="minorEastAsia"/>
        </w:rPr>
        <w:t>习近平总书记在第</w:t>
      </w:r>
      <w:r w:rsidRPr="006B36EF">
        <w:rPr>
          <w:rFonts w:eastAsiaTheme="minorEastAsia"/>
        </w:rPr>
        <w:t>75</w:t>
      </w:r>
      <w:r w:rsidRPr="006B36EF">
        <w:rPr>
          <w:rFonts w:eastAsiaTheme="minorEastAsia"/>
        </w:rPr>
        <w:t>届联合国大会一般性辩论上作出我国将力争于</w:t>
      </w:r>
      <w:r w:rsidRPr="006B36EF">
        <w:rPr>
          <w:rFonts w:eastAsiaTheme="minorEastAsia"/>
        </w:rPr>
        <w:t>2030</w:t>
      </w:r>
      <w:r w:rsidRPr="006B36EF">
        <w:rPr>
          <w:rFonts w:eastAsiaTheme="minorEastAsia"/>
        </w:rPr>
        <w:t>年前实现碳达峰、努力争取</w:t>
      </w:r>
      <w:r w:rsidRPr="006B36EF">
        <w:rPr>
          <w:rFonts w:eastAsiaTheme="minorEastAsia"/>
        </w:rPr>
        <w:t>2060</w:t>
      </w:r>
      <w:r w:rsidRPr="006B36EF">
        <w:rPr>
          <w:rFonts w:eastAsiaTheme="minorEastAsia"/>
        </w:rPr>
        <w:t>年前实现碳中和的重大宣示。</w:t>
      </w:r>
      <w:r w:rsidRPr="006B36EF">
        <w:rPr>
          <w:rFonts w:eastAsiaTheme="minorEastAsia"/>
          <w:shd w:val="clear" w:color="auto" w:fill="FFFFFF"/>
        </w:rPr>
        <w:t>2021</w:t>
      </w:r>
      <w:r w:rsidRPr="006B36EF">
        <w:rPr>
          <w:rFonts w:eastAsiaTheme="minorEastAsia"/>
          <w:shd w:val="clear" w:color="auto" w:fill="FFFFFF"/>
        </w:rPr>
        <w:t>年</w:t>
      </w:r>
      <w:r w:rsidRPr="006B36EF">
        <w:rPr>
          <w:rFonts w:eastAsiaTheme="minorEastAsia"/>
          <w:shd w:val="clear" w:color="auto" w:fill="FFFFFF"/>
        </w:rPr>
        <w:t>9</w:t>
      </w:r>
      <w:r w:rsidRPr="006B36EF">
        <w:rPr>
          <w:rFonts w:eastAsiaTheme="minorEastAsia"/>
          <w:shd w:val="clear" w:color="auto" w:fill="FFFFFF"/>
        </w:rPr>
        <w:t>月，中共中央、国务院办公厅印发《关于完整准确全面贯彻新发展理念做好碳达峰碳中和工作的意见》，确立了我国碳达峰、碳中和的</w:t>
      </w:r>
      <w:r w:rsidRPr="006B36EF">
        <w:rPr>
          <w:rFonts w:eastAsiaTheme="minorEastAsia"/>
          <w:shd w:val="clear" w:color="auto" w:fill="FFFFFF"/>
        </w:rPr>
        <w:t>“1+N”</w:t>
      </w:r>
      <w:r w:rsidRPr="006B36EF">
        <w:rPr>
          <w:rFonts w:eastAsiaTheme="minorEastAsia"/>
          <w:shd w:val="clear" w:color="auto" w:fill="FFFFFF"/>
        </w:rPr>
        <w:t>政策框架。</w:t>
      </w:r>
      <w:r w:rsidRPr="006B36EF">
        <w:rPr>
          <w:rFonts w:eastAsiaTheme="minorEastAsia"/>
          <w:shd w:val="clear" w:color="auto" w:fill="FFFFFF"/>
        </w:rPr>
        <w:t>2021</w:t>
      </w:r>
      <w:r w:rsidRPr="006B36EF">
        <w:rPr>
          <w:rFonts w:eastAsiaTheme="minorEastAsia"/>
          <w:shd w:val="clear" w:color="auto" w:fill="FFFFFF"/>
        </w:rPr>
        <w:t>年</w:t>
      </w:r>
      <w:r w:rsidRPr="006B36EF">
        <w:rPr>
          <w:rFonts w:eastAsiaTheme="minorEastAsia"/>
          <w:shd w:val="clear" w:color="auto" w:fill="FFFFFF"/>
        </w:rPr>
        <w:t>10</w:t>
      </w:r>
      <w:r w:rsidRPr="006B36EF">
        <w:rPr>
          <w:rFonts w:eastAsiaTheme="minorEastAsia"/>
          <w:shd w:val="clear" w:color="auto" w:fill="FFFFFF"/>
        </w:rPr>
        <w:t>月，国务院在前述意见的基础上印发的《</w:t>
      </w:r>
      <w:r w:rsidRPr="006B36EF">
        <w:rPr>
          <w:rFonts w:eastAsiaTheme="minorEastAsia"/>
          <w:shd w:val="clear" w:color="auto" w:fill="FFFFFF"/>
        </w:rPr>
        <w:t>2030</w:t>
      </w:r>
      <w:r w:rsidRPr="006B36EF">
        <w:rPr>
          <w:rFonts w:eastAsiaTheme="minorEastAsia"/>
          <w:shd w:val="clear" w:color="auto" w:fill="FFFFFF"/>
        </w:rPr>
        <w:t>年前碳达峰行动方案》中指出，在未来</w:t>
      </w:r>
      <w:r w:rsidRPr="006B36EF">
        <w:rPr>
          <w:rFonts w:eastAsiaTheme="minorEastAsia"/>
          <w:shd w:val="clear" w:color="auto" w:fill="FFFFFF"/>
        </w:rPr>
        <w:t>10</w:t>
      </w:r>
      <w:r w:rsidRPr="006B36EF">
        <w:rPr>
          <w:rFonts w:eastAsiaTheme="minorEastAsia"/>
          <w:shd w:val="clear" w:color="auto" w:fill="FFFFFF"/>
        </w:rPr>
        <w:t>年内碳达峰将贯穿经济社会发展的各个方面，并重点要求做好</w:t>
      </w:r>
      <w:r w:rsidRPr="006B36EF">
        <w:rPr>
          <w:rFonts w:eastAsiaTheme="minorEastAsia"/>
          <w:shd w:val="clear" w:color="auto" w:fill="FFFFFF"/>
        </w:rPr>
        <w:t>“</w:t>
      </w:r>
      <w:r w:rsidRPr="006B36EF">
        <w:rPr>
          <w:rFonts w:eastAsiaTheme="minorEastAsia"/>
          <w:shd w:val="clear" w:color="auto" w:fill="FFFFFF"/>
        </w:rPr>
        <w:t>碳达峰十大行动</w:t>
      </w:r>
      <w:r w:rsidRPr="006B36EF">
        <w:rPr>
          <w:rFonts w:eastAsiaTheme="minorEastAsia"/>
          <w:shd w:val="clear" w:color="auto" w:fill="FFFFFF"/>
        </w:rPr>
        <w:t>”</w:t>
      </w:r>
      <w:r w:rsidRPr="006B36EF">
        <w:rPr>
          <w:rFonts w:eastAsiaTheme="minorEastAsia"/>
          <w:shd w:val="clear" w:color="auto" w:fill="FFFFFF"/>
        </w:rPr>
        <w:t>。</w:t>
      </w:r>
      <w:r w:rsidRPr="006B36EF">
        <w:rPr>
          <w:rFonts w:eastAsiaTheme="minorEastAsia"/>
          <w:shd w:val="clear" w:color="auto" w:fill="FFFFFF"/>
        </w:rPr>
        <w:t>2022</w:t>
      </w:r>
      <w:r w:rsidRPr="006B36EF">
        <w:rPr>
          <w:rFonts w:eastAsiaTheme="minorEastAsia"/>
          <w:shd w:val="clear" w:color="auto" w:fill="FFFFFF"/>
        </w:rPr>
        <w:t>年</w:t>
      </w:r>
      <w:r w:rsidRPr="006B36EF">
        <w:rPr>
          <w:rFonts w:eastAsiaTheme="minorEastAsia"/>
          <w:shd w:val="clear" w:color="auto" w:fill="FFFFFF"/>
        </w:rPr>
        <w:t>6</w:t>
      </w:r>
      <w:r w:rsidRPr="006B36EF">
        <w:rPr>
          <w:rFonts w:eastAsiaTheme="minorEastAsia"/>
          <w:shd w:val="clear" w:color="auto" w:fill="FFFFFF"/>
        </w:rPr>
        <w:t>月，住房和城乡建设部、国家发展改革委</w:t>
      </w:r>
      <w:r w:rsidRPr="006B36EF">
        <w:rPr>
          <w:rFonts w:eastAsiaTheme="minorEastAsia"/>
          <w:shd w:val="clear" w:color="auto" w:fill="FFFFFF"/>
        </w:rPr>
        <w:lastRenderedPageBreak/>
        <w:t>印发《城乡建设领域碳达峰实施方案》（建标〔</w:t>
      </w:r>
      <w:r w:rsidRPr="006B36EF">
        <w:rPr>
          <w:rFonts w:eastAsiaTheme="minorEastAsia"/>
          <w:shd w:val="clear" w:color="auto" w:fill="FFFFFF"/>
        </w:rPr>
        <w:t>2022</w:t>
      </w:r>
      <w:r w:rsidRPr="006B36EF">
        <w:rPr>
          <w:rFonts w:eastAsiaTheme="minorEastAsia"/>
          <w:shd w:val="clear" w:color="auto" w:fill="FFFFFF"/>
        </w:rPr>
        <w:t>〕</w:t>
      </w:r>
      <w:r w:rsidRPr="006B36EF">
        <w:rPr>
          <w:rFonts w:eastAsiaTheme="minorEastAsia"/>
          <w:shd w:val="clear" w:color="auto" w:fill="FFFFFF"/>
        </w:rPr>
        <w:t>53</w:t>
      </w:r>
      <w:r w:rsidRPr="006B36EF">
        <w:rPr>
          <w:rFonts w:eastAsiaTheme="minorEastAsia"/>
          <w:shd w:val="clear" w:color="auto" w:fill="FFFFFF"/>
        </w:rPr>
        <w:t>号），切实做好城乡建设领域碳达峰工作。</w:t>
      </w:r>
      <w:r w:rsidRPr="006B36EF">
        <w:rPr>
          <w:rFonts w:eastAsiaTheme="minorEastAsia"/>
          <w:shd w:val="clear" w:color="auto" w:fill="FFFFFF"/>
        </w:rPr>
        <w:t>2022</w:t>
      </w:r>
      <w:r w:rsidRPr="006B36EF">
        <w:rPr>
          <w:rFonts w:eastAsiaTheme="minorEastAsia"/>
          <w:shd w:val="clear" w:color="auto" w:fill="FFFFFF"/>
        </w:rPr>
        <w:t>年</w:t>
      </w:r>
      <w:r w:rsidRPr="006B36EF">
        <w:rPr>
          <w:rFonts w:eastAsiaTheme="minorEastAsia"/>
          <w:shd w:val="clear" w:color="auto" w:fill="FFFFFF"/>
        </w:rPr>
        <w:t>10</w:t>
      </w:r>
      <w:r w:rsidRPr="006B36EF">
        <w:rPr>
          <w:rFonts w:eastAsiaTheme="minorEastAsia"/>
          <w:shd w:val="clear" w:color="auto" w:fill="FFFFFF"/>
        </w:rPr>
        <w:t>月，市场监管总局等九部门联合印发《建立健全碳达峰碳中和标准计量体系实施方案》（国市监计量发〔</w:t>
      </w:r>
      <w:r w:rsidRPr="006B36EF">
        <w:rPr>
          <w:rFonts w:eastAsiaTheme="minorEastAsia"/>
          <w:shd w:val="clear" w:color="auto" w:fill="FFFFFF"/>
        </w:rPr>
        <w:t>2022</w:t>
      </w:r>
      <w:r w:rsidRPr="006B36EF">
        <w:rPr>
          <w:rFonts w:eastAsiaTheme="minorEastAsia"/>
          <w:shd w:val="clear" w:color="auto" w:fill="FFFFFF"/>
        </w:rPr>
        <w:t>〕</w:t>
      </w:r>
      <w:r w:rsidRPr="006B36EF">
        <w:rPr>
          <w:rFonts w:eastAsiaTheme="minorEastAsia"/>
          <w:shd w:val="clear" w:color="auto" w:fill="FFFFFF"/>
        </w:rPr>
        <w:t>92</w:t>
      </w:r>
      <w:r w:rsidRPr="006B36EF">
        <w:rPr>
          <w:rFonts w:eastAsiaTheme="minorEastAsia"/>
          <w:shd w:val="clear" w:color="auto" w:fill="FFFFFF"/>
        </w:rPr>
        <w:t>号），明确我国碳达峰碳中和标准计量体系工作总体部署。</w:t>
      </w:r>
      <w:r w:rsidRPr="006B36EF">
        <w:rPr>
          <w:rFonts w:eastAsiaTheme="minorEastAsia"/>
          <w:shd w:val="clear" w:color="auto" w:fill="FFFFFF"/>
        </w:rPr>
        <w:t>2023</w:t>
      </w:r>
      <w:r w:rsidRPr="006B36EF">
        <w:rPr>
          <w:rFonts w:eastAsiaTheme="minorEastAsia"/>
          <w:shd w:val="clear" w:color="auto" w:fill="FFFFFF"/>
        </w:rPr>
        <w:t>年</w:t>
      </w:r>
      <w:r w:rsidRPr="006B36EF">
        <w:rPr>
          <w:rFonts w:eastAsiaTheme="minorEastAsia"/>
          <w:shd w:val="clear" w:color="auto" w:fill="FFFFFF"/>
        </w:rPr>
        <w:t>4</w:t>
      </w:r>
      <w:r w:rsidRPr="006B36EF">
        <w:rPr>
          <w:rFonts w:eastAsiaTheme="minorEastAsia"/>
          <w:shd w:val="clear" w:color="auto" w:fill="FFFFFF"/>
        </w:rPr>
        <w:t>月，国家标准委等十一部门印发《碳达峰碳中和标准体系建设指南》（国标委联〔</w:t>
      </w:r>
      <w:r w:rsidRPr="006B36EF">
        <w:rPr>
          <w:rFonts w:eastAsiaTheme="minorEastAsia"/>
          <w:shd w:val="clear" w:color="auto" w:fill="FFFFFF"/>
        </w:rPr>
        <w:t>2023</w:t>
      </w:r>
      <w:r w:rsidRPr="006B36EF">
        <w:rPr>
          <w:rFonts w:eastAsiaTheme="minorEastAsia"/>
          <w:shd w:val="clear" w:color="auto" w:fill="FFFFFF"/>
        </w:rPr>
        <w:t>〕</w:t>
      </w:r>
      <w:r w:rsidRPr="006B36EF">
        <w:rPr>
          <w:rFonts w:eastAsiaTheme="minorEastAsia"/>
          <w:shd w:val="clear" w:color="auto" w:fill="FFFFFF"/>
        </w:rPr>
        <w:t>19</w:t>
      </w:r>
      <w:r w:rsidRPr="006B36EF">
        <w:rPr>
          <w:rFonts w:eastAsiaTheme="minorEastAsia"/>
          <w:shd w:val="clear" w:color="auto" w:fill="FFFFFF"/>
        </w:rPr>
        <w:t>号），加快构建结构合理、层次分明、适应经济社会高质量发展的碳达峰碳中和标准体系。</w:t>
      </w:r>
    </w:p>
    <w:p w14:paraId="194F1DE3" w14:textId="70FD848A"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Pr>
          <w:rFonts w:eastAsiaTheme="minorEastAsia"/>
          <w:shd w:val="clear" w:color="auto" w:fill="FFFFFF"/>
        </w:rPr>
        <w:t>2</w:t>
      </w:r>
      <w:r w:rsidRPr="006B36EF">
        <w:rPr>
          <w:rFonts w:eastAsiaTheme="minorEastAsia"/>
          <w:shd w:val="clear" w:color="auto" w:fill="FFFFFF"/>
        </w:rPr>
        <w:t>）立项通知</w:t>
      </w:r>
    </w:p>
    <w:p w14:paraId="0B3A5C25"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2024</w:t>
      </w:r>
      <w:r w:rsidRPr="006B36EF">
        <w:rPr>
          <w:rFonts w:eastAsiaTheme="minorEastAsia"/>
          <w:shd w:val="clear" w:color="auto" w:fill="FFFFFF"/>
        </w:rPr>
        <w:t>年</w:t>
      </w:r>
      <w:r w:rsidRPr="006B36EF">
        <w:rPr>
          <w:rFonts w:eastAsiaTheme="minorEastAsia"/>
          <w:shd w:val="clear" w:color="auto" w:fill="FFFFFF"/>
        </w:rPr>
        <w:t>2</w:t>
      </w:r>
      <w:r w:rsidRPr="006B36EF">
        <w:rPr>
          <w:rFonts w:eastAsiaTheme="minorEastAsia"/>
          <w:shd w:val="clear" w:color="auto" w:fill="FFFFFF"/>
        </w:rPr>
        <w:t>月</w:t>
      </w:r>
      <w:r w:rsidRPr="006B36EF">
        <w:rPr>
          <w:rFonts w:eastAsiaTheme="minorEastAsia"/>
          <w:shd w:val="clear" w:color="auto" w:fill="FFFFFF"/>
        </w:rPr>
        <w:t>27</w:t>
      </w:r>
      <w:r w:rsidRPr="006B36EF">
        <w:rPr>
          <w:rFonts w:eastAsiaTheme="minorEastAsia"/>
          <w:shd w:val="clear" w:color="auto" w:fill="FFFFFF"/>
        </w:rPr>
        <w:t>日，中国制冷空调工业协会印发了《关于发布</w:t>
      </w:r>
      <w:r w:rsidRPr="006B36EF">
        <w:rPr>
          <w:rFonts w:eastAsiaTheme="minorEastAsia"/>
          <w:shd w:val="clear" w:color="auto" w:fill="FFFFFF"/>
        </w:rPr>
        <w:t>2024</w:t>
      </w:r>
      <w:r w:rsidRPr="006B36EF">
        <w:rPr>
          <w:rFonts w:eastAsiaTheme="minorEastAsia"/>
          <w:shd w:val="clear" w:color="auto" w:fill="FFFFFF"/>
        </w:rPr>
        <w:t>年度第一批协会标准制定计划的通知》</w:t>
      </w:r>
      <w:r w:rsidRPr="006B36EF">
        <w:rPr>
          <w:rFonts w:eastAsiaTheme="minorEastAsia"/>
          <w:shd w:val="clear" w:color="auto" w:fill="FFFFFF"/>
        </w:rPr>
        <w:t>(</w:t>
      </w:r>
      <w:r w:rsidRPr="006B36EF">
        <w:rPr>
          <w:rFonts w:eastAsiaTheme="minorEastAsia"/>
          <w:shd w:val="clear" w:color="auto" w:fill="FFFFFF"/>
        </w:rPr>
        <w:t>中冷协〔</w:t>
      </w:r>
      <w:r w:rsidRPr="006B36EF">
        <w:rPr>
          <w:rFonts w:eastAsiaTheme="minorEastAsia"/>
          <w:shd w:val="clear" w:color="auto" w:fill="FFFFFF"/>
        </w:rPr>
        <w:t>2024</w:t>
      </w:r>
      <w:r w:rsidRPr="006B36EF">
        <w:rPr>
          <w:rFonts w:eastAsiaTheme="minorEastAsia"/>
          <w:shd w:val="clear" w:color="auto" w:fill="FFFFFF"/>
        </w:rPr>
        <w:t>〕</w:t>
      </w:r>
      <w:r w:rsidRPr="006B36EF">
        <w:rPr>
          <w:rFonts w:eastAsiaTheme="minorEastAsia"/>
          <w:shd w:val="clear" w:color="auto" w:fill="FFFFFF"/>
        </w:rPr>
        <w:t>11</w:t>
      </w:r>
      <w:r w:rsidRPr="006B36EF">
        <w:rPr>
          <w:rFonts w:eastAsiaTheme="minorEastAsia"/>
          <w:shd w:val="clear" w:color="auto" w:fill="FFFFFF"/>
        </w:rPr>
        <w:t>号</w:t>
      </w:r>
      <w:r w:rsidRPr="006B36EF">
        <w:rPr>
          <w:rFonts w:eastAsiaTheme="minorEastAsia"/>
          <w:shd w:val="clear" w:color="auto" w:fill="FFFFFF"/>
        </w:rPr>
        <w:t>)</w:t>
      </w:r>
      <w:r w:rsidRPr="006B36EF">
        <w:rPr>
          <w:rFonts w:eastAsiaTheme="minorEastAsia"/>
          <w:shd w:val="clear" w:color="auto" w:fill="FFFFFF"/>
        </w:rPr>
        <w:t>文件，《空气过滤器碳排放核算和报告要求》被列为</w:t>
      </w:r>
      <w:r w:rsidRPr="006B36EF">
        <w:rPr>
          <w:rFonts w:eastAsiaTheme="minorEastAsia"/>
          <w:shd w:val="clear" w:color="auto" w:fill="FFFFFF"/>
        </w:rPr>
        <w:t>2024</w:t>
      </w:r>
      <w:r w:rsidRPr="006B36EF">
        <w:rPr>
          <w:rFonts w:eastAsiaTheme="minorEastAsia"/>
          <w:shd w:val="clear" w:color="auto" w:fill="FFFFFF"/>
        </w:rPr>
        <w:t>年度中国制冷空调工业协会编制项目之一，主编单位为美埃（中国）环境科技股份有限公司，项目负责人朱蕾、刘涛。</w:t>
      </w:r>
    </w:p>
    <w:p w14:paraId="58EDA047" w14:textId="411C99DB" w:rsidR="006B36EF" w:rsidRPr="006B36EF" w:rsidRDefault="006B36EF" w:rsidP="006B36EF">
      <w:pPr>
        <w:widowControl w:val="0"/>
        <w:ind w:firstLineChars="200" w:firstLine="480"/>
        <w:jc w:val="center"/>
        <w:rPr>
          <w:rFonts w:eastAsiaTheme="minorEastAsia"/>
          <w:shd w:val="clear" w:color="auto" w:fill="FFFFFF"/>
        </w:rPr>
      </w:pPr>
      <w:r w:rsidRPr="006B36EF">
        <w:rPr>
          <w:rFonts w:eastAsiaTheme="minorEastAsia"/>
          <w:noProof/>
        </w:rPr>
        <w:drawing>
          <wp:inline distT="0" distB="0" distL="0" distR="0" wp14:anchorId="562B4702" wp14:editId="12A4389D">
            <wp:extent cx="3868420" cy="16795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8420" cy="1679575"/>
                    </a:xfrm>
                    <a:prstGeom prst="rect">
                      <a:avLst/>
                    </a:prstGeom>
                    <a:noFill/>
                    <a:ln>
                      <a:noFill/>
                    </a:ln>
                  </pic:spPr>
                </pic:pic>
              </a:graphicData>
            </a:graphic>
          </wp:inline>
        </w:drawing>
      </w:r>
    </w:p>
    <w:p w14:paraId="2F2A9D69" w14:textId="77777777" w:rsidR="006B36EF" w:rsidRPr="006B36EF" w:rsidRDefault="006B36EF" w:rsidP="006B36EF">
      <w:pPr>
        <w:widowControl w:val="0"/>
        <w:ind w:firstLine="480"/>
        <w:jc w:val="center"/>
        <w:rPr>
          <w:rFonts w:eastAsiaTheme="minorEastAsia"/>
          <w:shd w:val="clear" w:color="auto" w:fill="FFFFFF"/>
        </w:rPr>
      </w:pPr>
      <w:bookmarkStart w:id="99" w:name="_Toc435718720"/>
      <w:bookmarkStart w:id="100" w:name="_Toc434861698"/>
      <w:r w:rsidRPr="006B36EF">
        <w:rPr>
          <w:rFonts w:eastAsiaTheme="minorEastAsia"/>
          <w:shd w:val="clear" w:color="auto" w:fill="FFFFFF"/>
        </w:rPr>
        <w:t>图</w:t>
      </w:r>
      <w:r w:rsidRPr="006B36EF">
        <w:rPr>
          <w:rFonts w:eastAsiaTheme="minorEastAsia"/>
          <w:shd w:val="clear" w:color="auto" w:fill="FFFFFF"/>
        </w:rPr>
        <w:t xml:space="preserve">1  </w:t>
      </w:r>
      <w:r w:rsidRPr="006B36EF">
        <w:rPr>
          <w:rFonts w:eastAsiaTheme="minorEastAsia"/>
          <w:shd w:val="clear" w:color="auto" w:fill="FFFFFF"/>
        </w:rPr>
        <w:t>立项通知</w:t>
      </w:r>
    </w:p>
    <w:p w14:paraId="10E581EA" w14:textId="77777777" w:rsidR="006B36EF" w:rsidRPr="006B36EF" w:rsidRDefault="006B36EF" w:rsidP="006B36EF">
      <w:pPr>
        <w:keepNext/>
        <w:keepLines/>
        <w:widowControl w:val="0"/>
        <w:jc w:val="both"/>
        <w:outlineLvl w:val="0"/>
        <w:rPr>
          <w:rFonts w:eastAsiaTheme="minorEastAsia"/>
          <w:kern w:val="44"/>
        </w:rPr>
      </w:pPr>
      <w:r w:rsidRPr="006B36EF">
        <w:rPr>
          <w:rFonts w:eastAsiaTheme="minorEastAsia"/>
          <w:kern w:val="44"/>
        </w:rPr>
        <w:t>3</w:t>
      </w:r>
      <w:r w:rsidRPr="006B36EF">
        <w:rPr>
          <w:rFonts w:eastAsiaTheme="minorEastAsia"/>
          <w:kern w:val="44"/>
        </w:rPr>
        <w:t>、制定原则</w:t>
      </w:r>
      <w:bookmarkEnd w:id="99"/>
      <w:bookmarkEnd w:id="100"/>
    </w:p>
    <w:p w14:paraId="4FB5AD66"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1</w:t>
      </w:r>
      <w:r w:rsidRPr="006B36EF">
        <w:rPr>
          <w:rFonts w:eastAsiaTheme="minorEastAsia"/>
          <w:shd w:val="clear" w:color="auto" w:fill="FFFFFF"/>
        </w:rPr>
        <w:t>）生命周期视角：一般考虑</w:t>
      </w:r>
      <w:r w:rsidRPr="006B36EF">
        <w:rPr>
          <w:rFonts w:eastAsiaTheme="minorEastAsia"/>
          <w:shd w:val="clear" w:color="auto" w:fill="FFFFFF"/>
        </w:rPr>
        <w:t>“</w:t>
      </w:r>
      <w:r w:rsidRPr="006B36EF">
        <w:rPr>
          <w:rFonts w:eastAsiaTheme="minorEastAsia"/>
          <w:shd w:val="clear" w:color="auto" w:fill="FFFFFF"/>
        </w:rPr>
        <w:t>摇篮到坟墓</w:t>
      </w:r>
      <w:r w:rsidRPr="006B36EF">
        <w:rPr>
          <w:rFonts w:eastAsiaTheme="minorEastAsia"/>
          <w:shd w:val="clear" w:color="auto" w:fill="FFFFFF"/>
        </w:rPr>
        <w:t>”</w:t>
      </w:r>
      <w:r w:rsidRPr="006B36EF">
        <w:rPr>
          <w:rFonts w:eastAsiaTheme="minorEastAsia"/>
          <w:shd w:val="clear" w:color="auto" w:fill="FFFFFF"/>
        </w:rPr>
        <w:t>或</w:t>
      </w:r>
      <w:r w:rsidRPr="006B36EF">
        <w:rPr>
          <w:rFonts w:eastAsiaTheme="minorEastAsia"/>
          <w:shd w:val="clear" w:color="auto" w:fill="FFFFFF"/>
        </w:rPr>
        <w:t>“</w:t>
      </w:r>
      <w:r w:rsidRPr="006B36EF">
        <w:rPr>
          <w:rFonts w:eastAsiaTheme="minorEastAsia"/>
          <w:shd w:val="clear" w:color="auto" w:fill="FFFFFF"/>
        </w:rPr>
        <w:t>摇篮到大门</w:t>
      </w:r>
      <w:r w:rsidRPr="006B36EF">
        <w:rPr>
          <w:rFonts w:eastAsiaTheme="minorEastAsia"/>
          <w:shd w:val="clear" w:color="auto" w:fill="FFFFFF"/>
        </w:rPr>
        <w:t>”</w:t>
      </w:r>
      <w:r w:rsidRPr="006B36EF">
        <w:rPr>
          <w:rFonts w:eastAsiaTheme="minorEastAsia"/>
          <w:shd w:val="clear" w:color="auto" w:fill="FFFFFF"/>
        </w:rPr>
        <w:t>涵盖的产品生命周期的阶段，涉及原材料获取阶段、生产阶段、分销和储存阶段、使用和寿命终止阶段；</w:t>
      </w:r>
    </w:p>
    <w:p w14:paraId="07C9EF29"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2</w:t>
      </w:r>
      <w:r w:rsidRPr="006B36EF">
        <w:rPr>
          <w:rFonts w:eastAsiaTheme="minorEastAsia"/>
          <w:shd w:val="clear" w:color="auto" w:fill="FFFFFF"/>
        </w:rPr>
        <w:t>）相关性：选择与选用空气过滤器生命周期系统温室气体排放相关的温室气体的排放源、数据和方法；</w:t>
      </w:r>
    </w:p>
    <w:p w14:paraId="68E8A7D9"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3</w:t>
      </w:r>
      <w:r w:rsidRPr="006B36EF">
        <w:rPr>
          <w:rFonts w:eastAsiaTheme="minorEastAsia"/>
          <w:shd w:val="clear" w:color="auto" w:fill="FFFFFF"/>
        </w:rPr>
        <w:t>）完整性：对温室气体排放有实质性贡献的排放都应纳入指定产品生命周期温室气体排放评估中；</w:t>
      </w:r>
    </w:p>
    <w:p w14:paraId="407C1343"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4</w:t>
      </w:r>
      <w:r w:rsidRPr="006B36EF">
        <w:rPr>
          <w:rFonts w:eastAsiaTheme="minorEastAsia"/>
          <w:shd w:val="clear" w:color="auto" w:fill="FFFFFF"/>
        </w:rPr>
        <w:t>）一致性：在整个碳排放核算评价过程中应采用相同的假设、方法和数据；</w:t>
      </w:r>
    </w:p>
    <w:p w14:paraId="72FBCC9A"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5</w:t>
      </w:r>
      <w:r w:rsidRPr="006B36EF">
        <w:rPr>
          <w:rFonts w:eastAsiaTheme="minorEastAsia"/>
          <w:shd w:val="clear" w:color="auto" w:fill="FFFFFF"/>
        </w:rPr>
        <w:t>）统一性：采用被认可和权威的方法学、标准和指导性文件，提高产品碳排放之间的可比性；</w:t>
      </w:r>
    </w:p>
    <w:p w14:paraId="40E512ED"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lastRenderedPageBreak/>
        <w:t>（</w:t>
      </w:r>
      <w:r w:rsidRPr="006B36EF">
        <w:rPr>
          <w:rFonts w:eastAsiaTheme="minorEastAsia"/>
          <w:shd w:val="clear" w:color="auto" w:fill="FFFFFF"/>
        </w:rPr>
        <w:t>6</w:t>
      </w:r>
      <w:r w:rsidRPr="006B36EF">
        <w:rPr>
          <w:rFonts w:eastAsiaTheme="minorEastAsia"/>
          <w:shd w:val="clear" w:color="auto" w:fill="FFFFFF"/>
        </w:rPr>
        <w:t>）准确性：确保数据核算是准确的、可核证的、相关的，并尽可能减少偏差和不确定性；</w:t>
      </w:r>
    </w:p>
    <w:p w14:paraId="2F13E5FD"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7</w:t>
      </w:r>
      <w:r w:rsidRPr="006B36EF">
        <w:rPr>
          <w:rFonts w:eastAsiaTheme="minorEastAsia"/>
          <w:shd w:val="clear" w:color="auto" w:fill="FFFFFF"/>
        </w:rPr>
        <w:t>）透明性：依本标准开展的生命周期温室气体排放结果需要公开，那么与温室气体排放相关的所有信息，都应公开披露；应在核算报告中阐述所有相关假设、所使用的方法学和数据来源；应清楚解释所有估计值并避免偏差，如实阐明其内容。</w:t>
      </w:r>
    </w:p>
    <w:p w14:paraId="296AF739"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8</w:t>
      </w:r>
      <w:r w:rsidRPr="006B36EF">
        <w:rPr>
          <w:rFonts w:eastAsiaTheme="minorEastAsia"/>
          <w:shd w:val="clear" w:color="auto" w:fill="FFFFFF"/>
        </w:rPr>
        <w:t>）避免重复计算</w:t>
      </w:r>
    </w:p>
    <w:p w14:paraId="079B1728" w14:textId="77777777" w:rsidR="006B36EF" w:rsidRPr="006B36EF" w:rsidRDefault="006B36EF" w:rsidP="006B36EF">
      <w:pPr>
        <w:keepNext/>
        <w:keepLines/>
        <w:widowControl w:val="0"/>
        <w:jc w:val="both"/>
        <w:outlineLvl w:val="0"/>
        <w:rPr>
          <w:rFonts w:eastAsiaTheme="minorEastAsia"/>
          <w:kern w:val="44"/>
        </w:rPr>
      </w:pPr>
      <w:r w:rsidRPr="006B36EF">
        <w:rPr>
          <w:rFonts w:eastAsiaTheme="minorEastAsia"/>
          <w:kern w:val="44"/>
        </w:rPr>
        <w:t>4</w:t>
      </w:r>
      <w:r w:rsidRPr="006B36EF">
        <w:rPr>
          <w:rFonts w:eastAsiaTheme="minorEastAsia"/>
          <w:kern w:val="44"/>
        </w:rPr>
        <w:t>、制定工作过程</w:t>
      </w:r>
    </w:p>
    <w:p w14:paraId="63D41E04" w14:textId="77777777" w:rsidR="006B36EF" w:rsidRPr="006B36EF" w:rsidRDefault="006B36EF" w:rsidP="006B36EF">
      <w:pPr>
        <w:widowControl w:val="0"/>
        <w:ind w:firstLineChars="200" w:firstLine="480"/>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1</w:t>
      </w:r>
      <w:r w:rsidRPr="006B36EF">
        <w:rPr>
          <w:rFonts w:eastAsiaTheme="minorEastAsia"/>
          <w:shd w:val="clear" w:color="auto" w:fill="FFFFFF"/>
        </w:rPr>
        <w:t>）</w:t>
      </w:r>
      <w:r w:rsidRPr="006B36EF">
        <w:rPr>
          <w:rFonts w:eastAsiaTheme="minorEastAsia"/>
          <w:shd w:val="clear" w:color="auto" w:fill="FFFFFF"/>
        </w:rPr>
        <w:t>2024</w:t>
      </w:r>
      <w:r w:rsidRPr="006B36EF">
        <w:rPr>
          <w:rFonts w:eastAsiaTheme="minorEastAsia"/>
          <w:shd w:val="clear" w:color="auto" w:fill="FFFFFF"/>
        </w:rPr>
        <w:t>年</w:t>
      </w:r>
      <w:r w:rsidRPr="006B36EF">
        <w:rPr>
          <w:rFonts w:eastAsiaTheme="minorEastAsia"/>
          <w:shd w:val="clear" w:color="auto" w:fill="FFFFFF"/>
        </w:rPr>
        <w:t>2</w:t>
      </w:r>
      <w:r w:rsidRPr="006B36EF">
        <w:rPr>
          <w:rFonts w:eastAsiaTheme="minorEastAsia"/>
          <w:shd w:val="clear" w:color="auto" w:fill="FFFFFF"/>
        </w:rPr>
        <w:t>月：标准立项，启动标准编制工作，组成标准编制组；</w:t>
      </w:r>
    </w:p>
    <w:p w14:paraId="5B905A0A" w14:textId="77777777" w:rsidR="006B36EF" w:rsidRPr="006B36EF" w:rsidRDefault="006B36EF" w:rsidP="006B36EF">
      <w:pPr>
        <w:widowControl w:val="0"/>
        <w:ind w:firstLineChars="200" w:firstLine="480"/>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2</w:t>
      </w:r>
      <w:r w:rsidRPr="006B36EF">
        <w:rPr>
          <w:rFonts w:eastAsiaTheme="minorEastAsia"/>
          <w:shd w:val="clear" w:color="auto" w:fill="FFFFFF"/>
        </w:rPr>
        <w:t>）</w:t>
      </w:r>
      <w:r w:rsidRPr="006B36EF">
        <w:rPr>
          <w:rFonts w:eastAsiaTheme="minorEastAsia"/>
          <w:shd w:val="clear" w:color="auto" w:fill="FFFFFF"/>
        </w:rPr>
        <w:t>2024</w:t>
      </w:r>
      <w:r w:rsidRPr="006B36EF">
        <w:rPr>
          <w:rFonts w:eastAsiaTheme="minorEastAsia"/>
          <w:shd w:val="clear" w:color="auto" w:fill="FFFFFF"/>
        </w:rPr>
        <w:t>年</w:t>
      </w:r>
      <w:r w:rsidRPr="006B36EF">
        <w:rPr>
          <w:rFonts w:eastAsiaTheme="minorEastAsia"/>
          <w:shd w:val="clear" w:color="auto" w:fill="FFFFFF"/>
        </w:rPr>
        <w:t>3</w:t>
      </w:r>
      <w:r w:rsidRPr="006B36EF">
        <w:rPr>
          <w:rFonts w:eastAsiaTheme="minorEastAsia"/>
          <w:shd w:val="clear" w:color="auto" w:fill="FFFFFF"/>
        </w:rPr>
        <w:t>月</w:t>
      </w:r>
      <w:r w:rsidRPr="006B36EF">
        <w:rPr>
          <w:rFonts w:eastAsiaTheme="minorEastAsia"/>
          <w:shd w:val="clear" w:color="auto" w:fill="FFFFFF"/>
        </w:rPr>
        <w:t>-2024</w:t>
      </w:r>
      <w:r w:rsidRPr="006B36EF">
        <w:rPr>
          <w:rFonts w:eastAsiaTheme="minorEastAsia"/>
          <w:shd w:val="clear" w:color="auto" w:fill="FFFFFF"/>
        </w:rPr>
        <w:t>年</w:t>
      </w:r>
      <w:r w:rsidRPr="006B36EF">
        <w:rPr>
          <w:rFonts w:eastAsiaTheme="minorEastAsia"/>
          <w:shd w:val="clear" w:color="auto" w:fill="FFFFFF"/>
        </w:rPr>
        <w:t>6</w:t>
      </w:r>
      <w:r w:rsidRPr="006B36EF">
        <w:rPr>
          <w:rFonts w:eastAsiaTheme="minorEastAsia"/>
          <w:shd w:val="clear" w:color="auto" w:fill="FFFFFF"/>
        </w:rPr>
        <w:t>月：收集技术资料，研讨标准编制要求、目标内容等，形成初稿；</w:t>
      </w:r>
    </w:p>
    <w:p w14:paraId="4BDB22A0" w14:textId="77777777" w:rsidR="006B36EF" w:rsidRPr="006B36EF" w:rsidRDefault="006B36EF" w:rsidP="006B36EF">
      <w:pPr>
        <w:widowControl w:val="0"/>
        <w:ind w:firstLineChars="200" w:firstLine="480"/>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3</w:t>
      </w:r>
      <w:r w:rsidRPr="006B36EF">
        <w:rPr>
          <w:rFonts w:eastAsiaTheme="minorEastAsia"/>
          <w:shd w:val="clear" w:color="auto" w:fill="FFFFFF"/>
        </w:rPr>
        <w:t>）</w:t>
      </w:r>
      <w:r w:rsidRPr="006B36EF">
        <w:rPr>
          <w:rFonts w:eastAsiaTheme="minorEastAsia"/>
          <w:shd w:val="clear" w:color="auto" w:fill="FFFFFF"/>
        </w:rPr>
        <w:t>2024</w:t>
      </w:r>
      <w:r w:rsidRPr="006B36EF">
        <w:rPr>
          <w:rFonts w:eastAsiaTheme="minorEastAsia"/>
          <w:shd w:val="clear" w:color="auto" w:fill="FFFFFF"/>
        </w:rPr>
        <w:t>年</w:t>
      </w:r>
      <w:r w:rsidRPr="006B36EF">
        <w:rPr>
          <w:rFonts w:eastAsiaTheme="minorEastAsia"/>
          <w:shd w:val="clear" w:color="auto" w:fill="FFFFFF"/>
        </w:rPr>
        <w:t>7</w:t>
      </w:r>
      <w:r w:rsidRPr="006B36EF">
        <w:rPr>
          <w:rFonts w:eastAsiaTheme="minorEastAsia"/>
          <w:shd w:val="clear" w:color="auto" w:fill="FFFFFF"/>
        </w:rPr>
        <w:t>月</w:t>
      </w:r>
      <w:r w:rsidRPr="006B36EF">
        <w:rPr>
          <w:rFonts w:eastAsiaTheme="minorEastAsia"/>
          <w:shd w:val="clear" w:color="auto" w:fill="FFFFFF"/>
        </w:rPr>
        <w:t>-2024</w:t>
      </w:r>
      <w:r w:rsidRPr="006B36EF">
        <w:rPr>
          <w:rFonts w:eastAsiaTheme="minorEastAsia"/>
          <w:shd w:val="clear" w:color="auto" w:fill="FFFFFF"/>
        </w:rPr>
        <w:t>年</w:t>
      </w:r>
      <w:r w:rsidRPr="006B36EF">
        <w:rPr>
          <w:rFonts w:eastAsiaTheme="minorEastAsia"/>
          <w:shd w:val="clear" w:color="auto" w:fill="FFFFFF"/>
        </w:rPr>
        <w:t>7</w:t>
      </w:r>
      <w:r w:rsidRPr="006B36EF">
        <w:rPr>
          <w:rFonts w:eastAsiaTheme="minorEastAsia"/>
          <w:shd w:val="clear" w:color="auto" w:fill="FFFFFF"/>
        </w:rPr>
        <w:t>月：召开初稿审查会，讨论初稿存在的问题，提出修改意见；</w:t>
      </w:r>
    </w:p>
    <w:p w14:paraId="30CC2AAB" w14:textId="325DDBAE" w:rsidR="006B36EF" w:rsidRPr="006B36EF" w:rsidRDefault="006B36EF" w:rsidP="006B36EF">
      <w:pPr>
        <w:widowControl w:val="0"/>
        <w:ind w:firstLineChars="200" w:firstLine="480"/>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4</w:t>
      </w:r>
      <w:r w:rsidRPr="006B36EF">
        <w:rPr>
          <w:rFonts w:eastAsiaTheme="minorEastAsia"/>
          <w:shd w:val="clear" w:color="auto" w:fill="FFFFFF"/>
        </w:rPr>
        <w:t>）</w:t>
      </w:r>
      <w:r w:rsidRPr="006B36EF">
        <w:rPr>
          <w:rFonts w:eastAsiaTheme="minorEastAsia"/>
          <w:shd w:val="clear" w:color="auto" w:fill="FFFFFF"/>
        </w:rPr>
        <w:t>2024</w:t>
      </w:r>
      <w:r w:rsidRPr="006B36EF">
        <w:rPr>
          <w:rFonts w:eastAsiaTheme="minorEastAsia"/>
          <w:shd w:val="clear" w:color="auto" w:fill="FFFFFF"/>
        </w:rPr>
        <w:t>年</w:t>
      </w:r>
      <w:r w:rsidRPr="006B36EF">
        <w:rPr>
          <w:rFonts w:eastAsiaTheme="minorEastAsia"/>
          <w:shd w:val="clear" w:color="auto" w:fill="FFFFFF"/>
        </w:rPr>
        <w:t>8</w:t>
      </w:r>
      <w:r w:rsidRPr="006B36EF">
        <w:rPr>
          <w:rFonts w:eastAsiaTheme="minorEastAsia"/>
          <w:shd w:val="clear" w:color="auto" w:fill="FFFFFF"/>
        </w:rPr>
        <w:t>月：根据会议提出的问题对初稿进行修改，形成征求意见稿</w:t>
      </w:r>
      <w:r>
        <w:rPr>
          <w:rFonts w:eastAsiaTheme="minorEastAsia" w:hint="eastAsia"/>
          <w:shd w:val="clear" w:color="auto" w:fill="FFFFFF"/>
        </w:rPr>
        <w:t>；</w:t>
      </w:r>
    </w:p>
    <w:p w14:paraId="238DB418" w14:textId="7A59550C" w:rsidR="006B36EF" w:rsidRPr="006B36EF" w:rsidRDefault="006B36EF" w:rsidP="006B36EF">
      <w:pPr>
        <w:widowControl w:val="0"/>
        <w:ind w:firstLineChars="200" w:firstLine="480"/>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5</w:t>
      </w:r>
      <w:r w:rsidRPr="006B36EF">
        <w:rPr>
          <w:rFonts w:eastAsiaTheme="minorEastAsia"/>
          <w:shd w:val="clear" w:color="auto" w:fill="FFFFFF"/>
        </w:rPr>
        <w:t>）</w:t>
      </w:r>
      <w:r w:rsidRPr="006B36EF">
        <w:rPr>
          <w:rFonts w:eastAsiaTheme="minorEastAsia"/>
          <w:shd w:val="clear" w:color="auto" w:fill="FFFFFF"/>
        </w:rPr>
        <w:t>2024</w:t>
      </w:r>
      <w:r w:rsidRPr="006B36EF">
        <w:rPr>
          <w:rFonts w:eastAsiaTheme="minorEastAsia"/>
          <w:shd w:val="clear" w:color="auto" w:fill="FFFFFF"/>
        </w:rPr>
        <w:t>年</w:t>
      </w:r>
      <w:r w:rsidRPr="006B36EF">
        <w:rPr>
          <w:rFonts w:eastAsiaTheme="minorEastAsia"/>
          <w:shd w:val="clear" w:color="auto" w:fill="FFFFFF"/>
        </w:rPr>
        <w:t>9</w:t>
      </w:r>
      <w:r w:rsidRPr="006B36EF">
        <w:rPr>
          <w:rFonts w:eastAsiaTheme="minorEastAsia"/>
          <w:shd w:val="clear" w:color="auto" w:fill="FFFFFF"/>
        </w:rPr>
        <w:t>月：发布征求意见稿，公开征求意见</w:t>
      </w:r>
      <w:r>
        <w:rPr>
          <w:rFonts w:eastAsiaTheme="minorEastAsia" w:hint="eastAsia"/>
          <w:shd w:val="clear" w:color="auto" w:fill="FFFFFF"/>
        </w:rPr>
        <w:t>。</w:t>
      </w:r>
    </w:p>
    <w:p w14:paraId="0E42CB9F" w14:textId="77777777" w:rsidR="006B36EF" w:rsidRPr="006B36EF" w:rsidRDefault="006B36EF" w:rsidP="006B36EF">
      <w:pPr>
        <w:keepNext/>
        <w:keepLines/>
        <w:widowControl w:val="0"/>
        <w:jc w:val="both"/>
        <w:outlineLvl w:val="0"/>
        <w:rPr>
          <w:rFonts w:eastAsiaTheme="minorEastAsia"/>
          <w:kern w:val="44"/>
        </w:rPr>
      </w:pPr>
      <w:r w:rsidRPr="006B36EF">
        <w:rPr>
          <w:rFonts w:eastAsiaTheme="minorEastAsia"/>
          <w:kern w:val="44"/>
        </w:rPr>
        <w:t>5</w:t>
      </w:r>
      <w:r w:rsidRPr="006B36EF">
        <w:rPr>
          <w:rFonts w:eastAsiaTheme="minorEastAsia"/>
          <w:kern w:val="44"/>
        </w:rPr>
        <w:t>、适用范围及解决的重点问题</w:t>
      </w:r>
    </w:p>
    <w:p w14:paraId="338A5081"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1</w:t>
      </w:r>
      <w:r w:rsidRPr="006B36EF">
        <w:rPr>
          <w:rFonts w:eastAsiaTheme="minorEastAsia"/>
          <w:shd w:val="clear" w:color="auto" w:fill="FFFFFF"/>
        </w:rPr>
        <w:t>）适用范围</w:t>
      </w:r>
    </w:p>
    <w:p w14:paraId="5C3F321D" w14:textId="77777777" w:rsidR="006B36EF" w:rsidRPr="006B36EF" w:rsidRDefault="006B36EF" w:rsidP="006B36EF">
      <w:pPr>
        <w:widowControl w:val="0"/>
        <w:ind w:firstLineChars="200" w:firstLine="480"/>
        <w:jc w:val="both"/>
        <w:rPr>
          <w:rFonts w:eastAsiaTheme="minorEastAsia"/>
        </w:rPr>
      </w:pPr>
      <w:r w:rsidRPr="006B36EF">
        <w:rPr>
          <w:rFonts w:eastAsiaTheme="minorEastAsia"/>
        </w:rPr>
        <w:t>本标准适用于空气过滤器生命周期碳排放核算及输出核算报告。</w:t>
      </w:r>
    </w:p>
    <w:p w14:paraId="7F7266C9"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2</w:t>
      </w:r>
      <w:r w:rsidRPr="006B36EF">
        <w:rPr>
          <w:rFonts w:eastAsiaTheme="minorEastAsia"/>
          <w:shd w:val="clear" w:color="auto" w:fill="FFFFFF"/>
        </w:rPr>
        <w:t>）解决的重点问题</w:t>
      </w:r>
    </w:p>
    <w:p w14:paraId="62DE2E92"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本标准规定空气过滤器碳排放核算过程中</w:t>
      </w:r>
      <w:bookmarkStart w:id="101" w:name="_Hlk178174649"/>
      <w:r w:rsidRPr="006B36EF">
        <w:rPr>
          <w:rFonts w:eastAsiaTheme="minorEastAsia"/>
          <w:shd w:val="clear" w:color="auto" w:fill="FFFFFF"/>
        </w:rPr>
        <w:t>的</w:t>
      </w:r>
      <w:bookmarkStart w:id="102" w:name="_Hlk178174080"/>
      <w:r w:rsidRPr="006B36EF">
        <w:rPr>
          <w:rFonts w:eastAsiaTheme="minorEastAsia"/>
          <w:shd w:val="clear" w:color="auto" w:fill="FFFFFF"/>
        </w:rPr>
        <w:t>术语和定义、基本原则、系统边界和核算范围、核算方法、数据收集与处理、核算报告要求</w:t>
      </w:r>
      <w:bookmarkEnd w:id="101"/>
      <w:r w:rsidRPr="006B36EF">
        <w:rPr>
          <w:rFonts w:eastAsiaTheme="minorEastAsia"/>
          <w:shd w:val="clear" w:color="auto" w:fill="FFFFFF"/>
        </w:rPr>
        <w:t>，为空气过滤器碳排放核算和输出核算报告提供依据。</w:t>
      </w:r>
      <w:bookmarkEnd w:id="102"/>
    </w:p>
    <w:p w14:paraId="00AD7321" w14:textId="77777777" w:rsidR="006B36EF" w:rsidRPr="006B36EF" w:rsidRDefault="006B36EF" w:rsidP="006B36EF">
      <w:pPr>
        <w:keepNext/>
        <w:keepLines/>
        <w:widowControl w:val="0"/>
        <w:jc w:val="both"/>
        <w:outlineLvl w:val="0"/>
        <w:rPr>
          <w:rFonts w:eastAsiaTheme="minorEastAsia"/>
          <w:kern w:val="44"/>
        </w:rPr>
      </w:pPr>
      <w:r w:rsidRPr="006B36EF">
        <w:rPr>
          <w:rFonts w:eastAsiaTheme="minorEastAsia"/>
          <w:kern w:val="44"/>
        </w:rPr>
        <w:t>6</w:t>
      </w:r>
      <w:r w:rsidRPr="006B36EF">
        <w:rPr>
          <w:rFonts w:eastAsiaTheme="minorEastAsia"/>
          <w:kern w:val="44"/>
        </w:rPr>
        <w:t>、主要技术内容以及技术指标确定的依据</w:t>
      </w:r>
    </w:p>
    <w:p w14:paraId="19267588"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1</w:t>
      </w:r>
      <w:r w:rsidRPr="006B36EF">
        <w:rPr>
          <w:rFonts w:eastAsiaTheme="minorEastAsia"/>
          <w:shd w:val="clear" w:color="auto" w:fill="FFFFFF"/>
        </w:rPr>
        <w:t>）规定系统边界和核算范围</w:t>
      </w:r>
    </w:p>
    <w:p w14:paraId="7377B341"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结合空气过滤器的产品特性，设定空气过滤器碳排放核算的系统边界和核算范围，主要分为</w:t>
      </w:r>
      <w:r w:rsidRPr="006B36EF">
        <w:rPr>
          <w:rFonts w:eastAsiaTheme="minorEastAsia"/>
          <w:shd w:val="clear" w:color="auto" w:fill="FFFFFF"/>
        </w:rPr>
        <w:t>“</w:t>
      </w:r>
      <w:r w:rsidRPr="006B36EF">
        <w:rPr>
          <w:rFonts w:eastAsiaTheme="minorEastAsia"/>
          <w:shd w:val="clear" w:color="auto" w:fill="FFFFFF"/>
        </w:rPr>
        <w:t>摇篮到坟墓</w:t>
      </w:r>
      <w:r w:rsidRPr="006B36EF">
        <w:rPr>
          <w:rFonts w:eastAsiaTheme="minorEastAsia"/>
          <w:shd w:val="clear" w:color="auto" w:fill="FFFFFF"/>
        </w:rPr>
        <w:t>”</w:t>
      </w:r>
      <w:r w:rsidRPr="006B36EF">
        <w:rPr>
          <w:rFonts w:eastAsiaTheme="minorEastAsia"/>
          <w:shd w:val="clear" w:color="auto" w:fill="FFFFFF"/>
        </w:rPr>
        <w:t>或</w:t>
      </w:r>
      <w:r w:rsidRPr="006B36EF">
        <w:rPr>
          <w:rFonts w:eastAsiaTheme="minorEastAsia"/>
          <w:shd w:val="clear" w:color="auto" w:fill="FFFFFF"/>
        </w:rPr>
        <w:t>“</w:t>
      </w:r>
      <w:r w:rsidRPr="006B36EF">
        <w:rPr>
          <w:rFonts w:eastAsiaTheme="minorEastAsia"/>
          <w:shd w:val="clear" w:color="auto" w:fill="FFFFFF"/>
        </w:rPr>
        <w:t>摇篮到大门</w:t>
      </w:r>
      <w:r w:rsidRPr="006B36EF">
        <w:rPr>
          <w:rFonts w:eastAsiaTheme="minorEastAsia"/>
          <w:shd w:val="clear" w:color="auto" w:fill="FFFFFF"/>
        </w:rPr>
        <w:t>”</w:t>
      </w:r>
      <w:r w:rsidRPr="006B36EF">
        <w:rPr>
          <w:rFonts w:eastAsiaTheme="minorEastAsia"/>
          <w:shd w:val="clear" w:color="auto" w:fill="FFFFFF"/>
        </w:rPr>
        <w:t>两种系统边界，涉及原材料获取阶段、生产阶段、分销和储存阶段、使用和寿命终止阶段，将对温室气体排放有实质性贡献的排放都纳入了核算范围。</w:t>
      </w:r>
    </w:p>
    <w:p w14:paraId="5224A994"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2</w:t>
      </w:r>
      <w:r w:rsidRPr="006B36EF">
        <w:rPr>
          <w:rFonts w:eastAsiaTheme="minorEastAsia"/>
          <w:shd w:val="clear" w:color="auto" w:fill="FFFFFF"/>
        </w:rPr>
        <w:t>）统一计算方法</w:t>
      </w:r>
    </w:p>
    <w:p w14:paraId="638A76A5"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查阅国内外相关文献和产品碳排放计算标准规范，梳理空气过滤器碳排放核</w:t>
      </w:r>
      <w:r w:rsidRPr="006B36EF">
        <w:rPr>
          <w:rFonts w:eastAsiaTheme="minorEastAsia"/>
          <w:shd w:val="clear" w:color="auto" w:fill="FFFFFF"/>
        </w:rPr>
        <w:lastRenderedPageBreak/>
        <w:t>算数据清单，规定空气过滤器不同排放过程的碳排放计算公式，确保数据核算的准确性，提高产品碳排放量之间的可比性。</w:t>
      </w:r>
    </w:p>
    <w:p w14:paraId="51F676A6"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3</w:t>
      </w:r>
      <w:r w:rsidRPr="006B36EF">
        <w:rPr>
          <w:rFonts w:eastAsiaTheme="minorEastAsia"/>
          <w:shd w:val="clear" w:color="auto" w:fill="FFFFFF"/>
        </w:rPr>
        <w:t>）规定数据收集与处理原则</w:t>
      </w:r>
    </w:p>
    <w:p w14:paraId="7732AEEB"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规定数据收集与处理的原则，数据获取应详细记录各项数据的计算方法、数据来源和原始凭证，保证其可追溯性，并尽可能减少偏差和不确定性。</w:t>
      </w:r>
    </w:p>
    <w:p w14:paraId="6E6D6DCC" w14:textId="77777777" w:rsidR="006B36EF" w:rsidRPr="006B36EF" w:rsidRDefault="006B36EF" w:rsidP="006B36EF">
      <w:pPr>
        <w:keepNext/>
        <w:keepLines/>
        <w:widowControl w:val="0"/>
        <w:jc w:val="both"/>
        <w:outlineLvl w:val="0"/>
        <w:rPr>
          <w:rFonts w:eastAsiaTheme="minorEastAsia"/>
          <w:kern w:val="44"/>
        </w:rPr>
      </w:pPr>
      <w:r w:rsidRPr="006B36EF">
        <w:rPr>
          <w:rFonts w:eastAsiaTheme="minorEastAsia"/>
          <w:kern w:val="44"/>
        </w:rPr>
        <w:t>7</w:t>
      </w:r>
      <w:r w:rsidRPr="006B36EF">
        <w:rPr>
          <w:rFonts w:eastAsiaTheme="minorEastAsia"/>
          <w:kern w:val="44"/>
        </w:rPr>
        <w:t>、先进性和创新点</w:t>
      </w:r>
    </w:p>
    <w:p w14:paraId="771A11D5"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1</w:t>
      </w:r>
      <w:r w:rsidRPr="006B36EF">
        <w:rPr>
          <w:rFonts w:eastAsiaTheme="minorEastAsia"/>
          <w:shd w:val="clear" w:color="auto" w:fill="FFFFFF"/>
        </w:rPr>
        <w:t>）按照空气过滤器的产品特性，将空气过滤器的碳排放核算系统边界分为</w:t>
      </w:r>
      <w:r w:rsidRPr="006B36EF">
        <w:rPr>
          <w:rFonts w:eastAsiaTheme="minorEastAsia"/>
          <w:shd w:val="clear" w:color="auto" w:fill="FFFFFF"/>
        </w:rPr>
        <w:t>“</w:t>
      </w:r>
      <w:r w:rsidRPr="006B36EF">
        <w:rPr>
          <w:rFonts w:eastAsiaTheme="minorEastAsia"/>
          <w:shd w:val="clear" w:color="auto" w:fill="FFFFFF"/>
        </w:rPr>
        <w:t>从摇篮到坟墓</w:t>
      </w:r>
      <w:r w:rsidRPr="006B36EF">
        <w:rPr>
          <w:rFonts w:eastAsiaTheme="minorEastAsia"/>
          <w:shd w:val="clear" w:color="auto" w:fill="FFFFFF"/>
        </w:rPr>
        <w:t>”</w:t>
      </w:r>
      <w:r w:rsidRPr="006B36EF">
        <w:rPr>
          <w:rFonts w:eastAsiaTheme="minorEastAsia"/>
          <w:shd w:val="clear" w:color="auto" w:fill="FFFFFF"/>
        </w:rPr>
        <w:t>、</w:t>
      </w:r>
      <w:r w:rsidRPr="006B36EF">
        <w:rPr>
          <w:rFonts w:eastAsiaTheme="minorEastAsia"/>
          <w:shd w:val="clear" w:color="auto" w:fill="FFFFFF"/>
        </w:rPr>
        <w:t>“</w:t>
      </w:r>
      <w:r w:rsidRPr="006B36EF">
        <w:rPr>
          <w:rFonts w:eastAsiaTheme="minorEastAsia"/>
          <w:shd w:val="clear" w:color="auto" w:fill="FFFFFF"/>
        </w:rPr>
        <w:t>从摇篮到大门</w:t>
      </w:r>
      <w:r w:rsidRPr="006B36EF">
        <w:rPr>
          <w:rFonts w:eastAsiaTheme="minorEastAsia"/>
          <w:shd w:val="clear" w:color="auto" w:fill="FFFFFF"/>
        </w:rPr>
        <w:t>”</w:t>
      </w:r>
      <w:r w:rsidRPr="006B36EF">
        <w:rPr>
          <w:rFonts w:eastAsiaTheme="minorEastAsia"/>
          <w:shd w:val="clear" w:color="auto" w:fill="FFFFFF"/>
        </w:rPr>
        <w:t>和其他三种，满足不同的核算要求。</w:t>
      </w:r>
    </w:p>
    <w:p w14:paraId="3E2B19C8"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2</w:t>
      </w:r>
      <w:r w:rsidRPr="006B36EF">
        <w:rPr>
          <w:rFonts w:eastAsiaTheme="minorEastAsia"/>
          <w:shd w:val="clear" w:color="auto" w:fill="FFFFFF"/>
        </w:rPr>
        <w:t>）根据空气过滤器生命周期内不同的核算阶段，选择合适的碳排放计算方法，保证核算数据准确性。</w:t>
      </w:r>
    </w:p>
    <w:p w14:paraId="1688DBCF"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3</w:t>
      </w:r>
      <w:r w:rsidRPr="006B36EF">
        <w:rPr>
          <w:rFonts w:eastAsiaTheme="minorEastAsia"/>
          <w:shd w:val="clear" w:color="auto" w:fill="FFFFFF"/>
        </w:rPr>
        <w:t>）规定空气过滤器碳排放核算的数据收集与处理原则，保证收集数据的准确性和合理性。</w:t>
      </w:r>
    </w:p>
    <w:p w14:paraId="1B6558FC"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4</w:t>
      </w:r>
      <w:r w:rsidRPr="006B36EF">
        <w:rPr>
          <w:rFonts w:eastAsiaTheme="minorEastAsia"/>
          <w:shd w:val="clear" w:color="auto" w:fill="FFFFFF"/>
        </w:rPr>
        <w:t>）提供空气过滤器碳排放核算的报告模版，为数据核查和分析提供了依据，便于发现生命周期过程中的高碳排放过程。</w:t>
      </w:r>
    </w:p>
    <w:p w14:paraId="1A138BA6" w14:textId="77777777" w:rsidR="006B36EF" w:rsidRPr="006B36EF" w:rsidRDefault="006B36EF" w:rsidP="006B36EF">
      <w:pPr>
        <w:keepNext/>
        <w:keepLines/>
        <w:widowControl w:val="0"/>
        <w:jc w:val="both"/>
        <w:outlineLvl w:val="0"/>
        <w:rPr>
          <w:rFonts w:eastAsiaTheme="minorEastAsia"/>
          <w:kern w:val="44"/>
        </w:rPr>
      </w:pPr>
      <w:r w:rsidRPr="006B36EF">
        <w:rPr>
          <w:rFonts w:eastAsiaTheme="minorEastAsia"/>
          <w:kern w:val="44"/>
        </w:rPr>
        <w:t>8</w:t>
      </w:r>
      <w:r w:rsidRPr="006B36EF">
        <w:rPr>
          <w:rFonts w:eastAsiaTheme="minorEastAsia"/>
          <w:kern w:val="44"/>
        </w:rPr>
        <w:t>、重大分歧意见的处理过程和依据</w:t>
      </w:r>
    </w:p>
    <w:p w14:paraId="7AE11972"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无</w:t>
      </w:r>
    </w:p>
    <w:p w14:paraId="289A28D2" w14:textId="77777777" w:rsidR="006B36EF" w:rsidRPr="006B36EF" w:rsidRDefault="006B36EF" w:rsidP="006B36EF">
      <w:pPr>
        <w:keepNext/>
        <w:keepLines/>
        <w:widowControl w:val="0"/>
        <w:jc w:val="both"/>
        <w:outlineLvl w:val="0"/>
        <w:rPr>
          <w:rFonts w:eastAsiaTheme="minorEastAsia"/>
          <w:kern w:val="44"/>
        </w:rPr>
      </w:pPr>
      <w:r w:rsidRPr="006B36EF">
        <w:rPr>
          <w:rFonts w:eastAsiaTheme="minorEastAsia"/>
          <w:kern w:val="44"/>
        </w:rPr>
        <w:t>9</w:t>
      </w:r>
      <w:r w:rsidRPr="006B36EF">
        <w:rPr>
          <w:rFonts w:eastAsiaTheme="minorEastAsia"/>
          <w:kern w:val="44"/>
        </w:rPr>
        <w:t>、与相关标准（国标、行标、地标）的关系</w:t>
      </w:r>
    </w:p>
    <w:p w14:paraId="3D1CC440"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本标准在严格执行相关法律法规和强制性规范要求的基础上，参照国际、国内相关标准规范做法，对空气过滤器的术语和定义、基本原则、系统边界和核算范围、核算方法、数据收集与处理、核算报告要求等予以研究，旨在制定出行业统一的空气过滤器碳排放核算技术标准，对空气过滤器生命周期的碳排放量予以科学计算和评价，为规范行业内空气过滤器碳排放量计算提供标准支撑。</w:t>
      </w:r>
    </w:p>
    <w:p w14:paraId="13A19B6D" w14:textId="77777777" w:rsidR="006B36EF" w:rsidRPr="006B36EF" w:rsidRDefault="006B36EF" w:rsidP="006B36EF">
      <w:pPr>
        <w:keepNext/>
        <w:keepLines/>
        <w:widowControl w:val="0"/>
        <w:jc w:val="both"/>
        <w:outlineLvl w:val="0"/>
        <w:rPr>
          <w:rFonts w:eastAsiaTheme="minorEastAsia"/>
          <w:kern w:val="44"/>
        </w:rPr>
      </w:pPr>
      <w:r w:rsidRPr="006B36EF">
        <w:rPr>
          <w:rFonts w:eastAsiaTheme="minorEastAsia"/>
          <w:kern w:val="44"/>
        </w:rPr>
        <w:t>10</w:t>
      </w:r>
      <w:r w:rsidRPr="006B36EF">
        <w:rPr>
          <w:rFonts w:eastAsiaTheme="minorEastAsia"/>
          <w:kern w:val="44"/>
        </w:rPr>
        <w:t>、推广实施建议</w:t>
      </w:r>
    </w:p>
    <w:p w14:paraId="39D465B6"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本标准为推荐性标准，可供空气过滤器生产企业或使用客户进行碳排放核算参考，推动通风设备能耗和碳排放量降低，为</w:t>
      </w:r>
      <w:r w:rsidRPr="006B36EF">
        <w:rPr>
          <w:rFonts w:eastAsiaTheme="minorEastAsia"/>
          <w:shd w:val="clear" w:color="auto" w:fill="FFFFFF"/>
        </w:rPr>
        <w:t>“</w:t>
      </w:r>
      <w:r w:rsidRPr="006B36EF">
        <w:rPr>
          <w:rFonts w:eastAsiaTheme="minorEastAsia"/>
          <w:shd w:val="clear" w:color="auto" w:fill="FFFFFF"/>
        </w:rPr>
        <w:t>碳达峰、碳中和</w:t>
      </w:r>
      <w:r w:rsidRPr="006B36EF">
        <w:rPr>
          <w:rFonts w:eastAsiaTheme="minorEastAsia"/>
          <w:shd w:val="clear" w:color="auto" w:fill="FFFFFF"/>
        </w:rPr>
        <w:t>”</w:t>
      </w:r>
      <w:r w:rsidRPr="006B36EF">
        <w:rPr>
          <w:rFonts w:eastAsiaTheme="minorEastAsia"/>
          <w:shd w:val="clear" w:color="auto" w:fill="FFFFFF"/>
        </w:rPr>
        <w:t>战略目标提供助力。建议中国制冷空调工业协会组织标准宣贯培训活动，标准起草单位提供技术支持，帮助行业内相关人员理解和掌握标准的内容和要求。</w:t>
      </w:r>
    </w:p>
    <w:p w14:paraId="244ECB0A" w14:textId="77777777" w:rsidR="006B36EF" w:rsidRPr="006B36EF" w:rsidRDefault="006B36EF" w:rsidP="006B36EF">
      <w:pPr>
        <w:keepNext/>
        <w:keepLines/>
        <w:widowControl w:val="0"/>
        <w:jc w:val="both"/>
        <w:outlineLvl w:val="0"/>
        <w:rPr>
          <w:rFonts w:eastAsiaTheme="minorEastAsia"/>
          <w:kern w:val="44"/>
        </w:rPr>
      </w:pPr>
      <w:r w:rsidRPr="006B36EF">
        <w:rPr>
          <w:rFonts w:eastAsiaTheme="minorEastAsia"/>
          <w:kern w:val="44"/>
        </w:rPr>
        <w:t>11</w:t>
      </w:r>
      <w:r w:rsidRPr="006B36EF">
        <w:rPr>
          <w:rFonts w:eastAsiaTheme="minorEastAsia"/>
          <w:kern w:val="44"/>
        </w:rPr>
        <w:t>、起草单位和起草人员信息及分工</w:t>
      </w:r>
    </w:p>
    <w:p w14:paraId="7DD002E4"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起草单位：</w:t>
      </w:r>
    </w:p>
    <w:p w14:paraId="300BD0E0" w14:textId="72588FB7" w:rsid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起草人员信息及分工见表</w:t>
      </w:r>
      <w:r w:rsidRPr="006B36EF">
        <w:rPr>
          <w:rFonts w:eastAsiaTheme="minorEastAsia"/>
          <w:shd w:val="clear" w:color="auto" w:fill="FFFFFF"/>
        </w:rPr>
        <w:t>1</w:t>
      </w:r>
      <w:r w:rsidRPr="006B36EF">
        <w:rPr>
          <w:rFonts w:eastAsiaTheme="minorEastAsia"/>
          <w:shd w:val="clear" w:color="auto" w:fill="FFFFFF"/>
        </w:rPr>
        <w:t>。</w:t>
      </w:r>
    </w:p>
    <w:p w14:paraId="4A8E65C0" w14:textId="77777777" w:rsidR="006B36EF" w:rsidRPr="006B36EF" w:rsidRDefault="006B36EF" w:rsidP="006B36EF">
      <w:pPr>
        <w:widowControl w:val="0"/>
        <w:ind w:firstLineChars="200" w:firstLine="480"/>
        <w:jc w:val="both"/>
        <w:rPr>
          <w:rFonts w:eastAsiaTheme="minorEastAsia"/>
          <w:shd w:val="clear" w:color="auto" w:fill="FFFFFF"/>
        </w:rPr>
      </w:pPr>
    </w:p>
    <w:p w14:paraId="5058F884" w14:textId="77777777" w:rsidR="006B36EF" w:rsidRPr="006B36EF" w:rsidRDefault="006B36EF" w:rsidP="006B36EF">
      <w:pPr>
        <w:widowControl w:val="0"/>
        <w:ind w:firstLineChars="200" w:firstLine="480"/>
        <w:jc w:val="center"/>
        <w:rPr>
          <w:rFonts w:eastAsiaTheme="minorEastAsia"/>
          <w:shd w:val="clear" w:color="auto" w:fill="FFFFFF"/>
        </w:rPr>
      </w:pPr>
      <w:r w:rsidRPr="006B36EF">
        <w:rPr>
          <w:rFonts w:eastAsiaTheme="minorEastAsia"/>
          <w:shd w:val="clear" w:color="auto" w:fill="FFFFFF"/>
        </w:rPr>
        <w:t>表</w:t>
      </w:r>
      <w:r w:rsidRPr="006B36EF">
        <w:rPr>
          <w:rFonts w:eastAsiaTheme="minorEastAsia"/>
          <w:shd w:val="clear" w:color="auto" w:fill="FFFFFF"/>
        </w:rPr>
        <w:t xml:space="preserve">1  </w:t>
      </w:r>
      <w:r w:rsidRPr="006B36EF">
        <w:rPr>
          <w:rFonts w:eastAsiaTheme="minorEastAsia"/>
          <w:shd w:val="clear" w:color="auto" w:fill="FFFFFF"/>
        </w:rPr>
        <w:t>起草人员信息及分工</w:t>
      </w: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
        <w:gridCol w:w="1263"/>
        <w:gridCol w:w="2528"/>
        <w:gridCol w:w="1605"/>
        <w:gridCol w:w="1924"/>
      </w:tblGrid>
      <w:tr w:rsidR="006B36EF" w:rsidRPr="006B36EF" w14:paraId="0E17A611" w14:textId="77777777" w:rsidTr="00B9766C">
        <w:trPr>
          <w:trHeight w:val="640"/>
          <w:jc w:val="center"/>
        </w:trPr>
        <w:tc>
          <w:tcPr>
            <w:tcW w:w="465" w:type="pct"/>
            <w:vAlign w:val="center"/>
          </w:tcPr>
          <w:p w14:paraId="0042C350" w14:textId="77777777" w:rsidR="006B36EF" w:rsidRPr="006B36EF" w:rsidRDefault="006B36EF" w:rsidP="006B36EF">
            <w:pPr>
              <w:widowControl w:val="0"/>
              <w:spacing w:line="240" w:lineRule="auto"/>
              <w:jc w:val="center"/>
              <w:rPr>
                <w:rFonts w:eastAsiaTheme="minorEastAsia"/>
              </w:rPr>
            </w:pPr>
            <w:r w:rsidRPr="006B36EF">
              <w:rPr>
                <w:rFonts w:eastAsiaTheme="minorEastAsia"/>
              </w:rPr>
              <w:t>序号</w:t>
            </w:r>
          </w:p>
        </w:tc>
        <w:tc>
          <w:tcPr>
            <w:tcW w:w="782" w:type="pct"/>
            <w:vAlign w:val="center"/>
          </w:tcPr>
          <w:p w14:paraId="1C4B81FF" w14:textId="77777777" w:rsidR="006B36EF" w:rsidRPr="006B36EF" w:rsidRDefault="006B36EF" w:rsidP="006B36EF">
            <w:pPr>
              <w:widowControl w:val="0"/>
              <w:spacing w:line="240" w:lineRule="auto"/>
              <w:jc w:val="center"/>
              <w:rPr>
                <w:rFonts w:eastAsiaTheme="minorEastAsia"/>
              </w:rPr>
            </w:pPr>
            <w:r w:rsidRPr="006B36EF">
              <w:rPr>
                <w:rFonts w:eastAsiaTheme="minorEastAsia"/>
              </w:rPr>
              <w:t>姓名</w:t>
            </w:r>
          </w:p>
        </w:tc>
        <w:tc>
          <w:tcPr>
            <w:tcW w:w="1566" w:type="pct"/>
            <w:vAlign w:val="center"/>
          </w:tcPr>
          <w:p w14:paraId="17C6D461" w14:textId="77777777" w:rsidR="006B36EF" w:rsidRPr="006B36EF" w:rsidRDefault="006B36EF" w:rsidP="006B36EF">
            <w:pPr>
              <w:widowControl w:val="0"/>
              <w:spacing w:line="240" w:lineRule="auto"/>
              <w:jc w:val="center"/>
              <w:rPr>
                <w:rFonts w:eastAsiaTheme="minorEastAsia"/>
              </w:rPr>
            </w:pPr>
            <w:r w:rsidRPr="006B36EF">
              <w:rPr>
                <w:rFonts w:eastAsiaTheme="minorEastAsia"/>
              </w:rPr>
              <w:t>工作单位</w:t>
            </w:r>
          </w:p>
        </w:tc>
        <w:tc>
          <w:tcPr>
            <w:tcW w:w="994" w:type="pct"/>
            <w:vAlign w:val="center"/>
          </w:tcPr>
          <w:p w14:paraId="41CE4CB4" w14:textId="77777777" w:rsidR="006B36EF" w:rsidRPr="006B36EF" w:rsidRDefault="006B36EF" w:rsidP="006B36EF">
            <w:pPr>
              <w:widowControl w:val="0"/>
              <w:spacing w:line="240" w:lineRule="auto"/>
              <w:jc w:val="center"/>
              <w:rPr>
                <w:rFonts w:eastAsiaTheme="minorEastAsia"/>
              </w:rPr>
            </w:pPr>
            <w:r w:rsidRPr="006B36EF">
              <w:rPr>
                <w:rFonts w:eastAsiaTheme="minorEastAsia"/>
              </w:rPr>
              <w:t>职称</w:t>
            </w:r>
            <w:r w:rsidRPr="006B36EF">
              <w:rPr>
                <w:rFonts w:eastAsiaTheme="minorEastAsia"/>
              </w:rPr>
              <w:t>/</w:t>
            </w:r>
            <w:r w:rsidRPr="006B36EF">
              <w:rPr>
                <w:rFonts w:eastAsiaTheme="minorEastAsia"/>
              </w:rPr>
              <w:t>职务</w:t>
            </w:r>
          </w:p>
        </w:tc>
        <w:tc>
          <w:tcPr>
            <w:tcW w:w="1192" w:type="pct"/>
            <w:vAlign w:val="center"/>
          </w:tcPr>
          <w:p w14:paraId="22616976" w14:textId="77777777" w:rsidR="006B36EF" w:rsidRPr="006B36EF" w:rsidRDefault="006B36EF" w:rsidP="006B36EF">
            <w:pPr>
              <w:widowControl w:val="0"/>
              <w:spacing w:line="240" w:lineRule="auto"/>
              <w:jc w:val="center"/>
              <w:rPr>
                <w:rFonts w:eastAsiaTheme="minorEastAsia"/>
              </w:rPr>
            </w:pPr>
            <w:r w:rsidRPr="006B36EF">
              <w:rPr>
                <w:rFonts w:eastAsiaTheme="minorEastAsia"/>
              </w:rPr>
              <w:t>分工</w:t>
            </w:r>
          </w:p>
        </w:tc>
      </w:tr>
      <w:tr w:rsidR="006B36EF" w:rsidRPr="006B36EF" w14:paraId="3A0D5F0A" w14:textId="77777777" w:rsidTr="00B9766C">
        <w:trPr>
          <w:trHeight w:val="535"/>
          <w:jc w:val="center"/>
        </w:trPr>
        <w:tc>
          <w:tcPr>
            <w:tcW w:w="465" w:type="pct"/>
            <w:vAlign w:val="center"/>
          </w:tcPr>
          <w:p w14:paraId="3C4A979E" w14:textId="77777777" w:rsidR="006B36EF" w:rsidRPr="006B36EF" w:rsidRDefault="006B36EF" w:rsidP="006B36EF">
            <w:pPr>
              <w:widowControl w:val="0"/>
              <w:spacing w:line="240" w:lineRule="auto"/>
              <w:jc w:val="center"/>
              <w:rPr>
                <w:rFonts w:eastAsiaTheme="minorEastAsia"/>
              </w:rPr>
            </w:pPr>
            <w:r w:rsidRPr="006B36EF">
              <w:rPr>
                <w:rFonts w:eastAsiaTheme="minorEastAsia"/>
              </w:rPr>
              <w:t>1</w:t>
            </w:r>
          </w:p>
        </w:tc>
        <w:tc>
          <w:tcPr>
            <w:tcW w:w="782" w:type="pct"/>
            <w:vAlign w:val="center"/>
          </w:tcPr>
          <w:p w14:paraId="14A76024" w14:textId="77777777" w:rsidR="006B36EF" w:rsidRPr="006B36EF" w:rsidRDefault="006B36EF" w:rsidP="006B36EF">
            <w:pPr>
              <w:widowControl w:val="0"/>
              <w:spacing w:line="240" w:lineRule="auto"/>
              <w:jc w:val="center"/>
              <w:rPr>
                <w:rFonts w:eastAsiaTheme="minorEastAsia"/>
              </w:rPr>
            </w:pPr>
          </w:p>
        </w:tc>
        <w:tc>
          <w:tcPr>
            <w:tcW w:w="1566" w:type="pct"/>
            <w:vAlign w:val="center"/>
          </w:tcPr>
          <w:p w14:paraId="74201373" w14:textId="77777777" w:rsidR="006B36EF" w:rsidRPr="006B36EF" w:rsidRDefault="006B36EF" w:rsidP="006B36EF">
            <w:pPr>
              <w:widowControl w:val="0"/>
              <w:spacing w:line="240" w:lineRule="auto"/>
              <w:jc w:val="center"/>
              <w:rPr>
                <w:rFonts w:eastAsiaTheme="minorEastAsia"/>
              </w:rPr>
            </w:pPr>
          </w:p>
        </w:tc>
        <w:tc>
          <w:tcPr>
            <w:tcW w:w="994" w:type="pct"/>
            <w:vAlign w:val="center"/>
          </w:tcPr>
          <w:p w14:paraId="0D9722D5" w14:textId="77777777" w:rsidR="006B36EF" w:rsidRPr="006B36EF" w:rsidRDefault="006B36EF" w:rsidP="006B36EF">
            <w:pPr>
              <w:widowControl w:val="0"/>
              <w:spacing w:line="240" w:lineRule="auto"/>
              <w:jc w:val="center"/>
              <w:rPr>
                <w:rFonts w:eastAsiaTheme="minorEastAsia"/>
              </w:rPr>
            </w:pPr>
          </w:p>
        </w:tc>
        <w:tc>
          <w:tcPr>
            <w:tcW w:w="1192" w:type="pct"/>
            <w:vAlign w:val="center"/>
          </w:tcPr>
          <w:p w14:paraId="7A200930" w14:textId="77777777" w:rsidR="006B36EF" w:rsidRPr="006B36EF" w:rsidRDefault="006B36EF" w:rsidP="006B36EF">
            <w:pPr>
              <w:widowControl w:val="0"/>
              <w:spacing w:line="240" w:lineRule="auto"/>
              <w:jc w:val="center"/>
              <w:rPr>
                <w:rFonts w:eastAsiaTheme="minorEastAsia"/>
              </w:rPr>
            </w:pPr>
          </w:p>
        </w:tc>
      </w:tr>
      <w:tr w:rsidR="006B36EF" w:rsidRPr="006B36EF" w14:paraId="28346D9C" w14:textId="77777777" w:rsidTr="00B9766C">
        <w:trPr>
          <w:trHeight w:val="535"/>
          <w:jc w:val="center"/>
        </w:trPr>
        <w:tc>
          <w:tcPr>
            <w:tcW w:w="465" w:type="pct"/>
            <w:vAlign w:val="center"/>
          </w:tcPr>
          <w:p w14:paraId="2E03CBFD" w14:textId="77777777" w:rsidR="006B36EF" w:rsidRPr="006B36EF" w:rsidRDefault="006B36EF" w:rsidP="006B36EF">
            <w:pPr>
              <w:widowControl w:val="0"/>
              <w:spacing w:line="240" w:lineRule="auto"/>
              <w:jc w:val="center"/>
              <w:rPr>
                <w:rFonts w:eastAsiaTheme="minorEastAsia"/>
              </w:rPr>
            </w:pPr>
            <w:r w:rsidRPr="006B36EF">
              <w:rPr>
                <w:rFonts w:eastAsiaTheme="minorEastAsia"/>
              </w:rPr>
              <w:t>2</w:t>
            </w:r>
          </w:p>
        </w:tc>
        <w:tc>
          <w:tcPr>
            <w:tcW w:w="782" w:type="pct"/>
            <w:vAlign w:val="center"/>
          </w:tcPr>
          <w:p w14:paraId="62B57C14" w14:textId="77777777" w:rsidR="006B36EF" w:rsidRPr="006B36EF" w:rsidRDefault="006B36EF" w:rsidP="006B36EF">
            <w:pPr>
              <w:widowControl w:val="0"/>
              <w:spacing w:line="240" w:lineRule="auto"/>
              <w:jc w:val="center"/>
              <w:rPr>
                <w:rFonts w:eastAsiaTheme="minorEastAsia"/>
              </w:rPr>
            </w:pPr>
          </w:p>
        </w:tc>
        <w:tc>
          <w:tcPr>
            <w:tcW w:w="1566" w:type="pct"/>
            <w:vAlign w:val="center"/>
          </w:tcPr>
          <w:p w14:paraId="6765FCEE" w14:textId="77777777" w:rsidR="006B36EF" w:rsidRPr="006B36EF" w:rsidRDefault="006B36EF" w:rsidP="006B36EF">
            <w:pPr>
              <w:widowControl w:val="0"/>
              <w:spacing w:line="240" w:lineRule="auto"/>
              <w:jc w:val="center"/>
              <w:rPr>
                <w:rFonts w:eastAsiaTheme="minorEastAsia"/>
              </w:rPr>
            </w:pPr>
          </w:p>
        </w:tc>
        <w:tc>
          <w:tcPr>
            <w:tcW w:w="994" w:type="pct"/>
            <w:vAlign w:val="center"/>
          </w:tcPr>
          <w:p w14:paraId="4EA5255B" w14:textId="77777777" w:rsidR="006B36EF" w:rsidRPr="006B36EF" w:rsidRDefault="006B36EF" w:rsidP="006B36EF">
            <w:pPr>
              <w:widowControl w:val="0"/>
              <w:spacing w:line="240" w:lineRule="auto"/>
              <w:jc w:val="center"/>
              <w:rPr>
                <w:rFonts w:eastAsiaTheme="minorEastAsia"/>
              </w:rPr>
            </w:pPr>
          </w:p>
        </w:tc>
        <w:tc>
          <w:tcPr>
            <w:tcW w:w="1192" w:type="pct"/>
            <w:vAlign w:val="center"/>
          </w:tcPr>
          <w:p w14:paraId="3096E74E" w14:textId="77777777" w:rsidR="006B36EF" w:rsidRPr="006B36EF" w:rsidRDefault="006B36EF" w:rsidP="006B36EF">
            <w:pPr>
              <w:widowControl w:val="0"/>
              <w:spacing w:line="240" w:lineRule="auto"/>
              <w:jc w:val="center"/>
              <w:rPr>
                <w:rFonts w:eastAsiaTheme="minorEastAsia"/>
              </w:rPr>
            </w:pPr>
          </w:p>
        </w:tc>
      </w:tr>
      <w:tr w:rsidR="006B36EF" w:rsidRPr="006B36EF" w14:paraId="53A183CD" w14:textId="77777777" w:rsidTr="00B9766C">
        <w:trPr>
          <w:trHeight w:val="535"/>
          <w:jc w:val="center"/>
        </w:trPr>
        <w:tc>
          <w:tcPr>
            <w:tcW w:w="465" w:type="pct"/>
            <w:vAlign w:val="center"/>
          </w:tcPr>
          <w:p w14:paraId="7E5DBE14" w14:textId="77777777" w:rsidR="006B36EF" w:rsidRPr="006B36EF" w:rsidRDefault="006B36EF" w:rsidP="006B36EF">
            <w:pPr>
              <w:widowControl w:val="0"/>
              <w:spacing w:line="240" w:lineRule="auto"/>
              <w:jc w:val="center"/>
              <w:rPr>
                <w:rFonts w:eastAsiaTheme="minorEastAsia"/>
              </w:rPr>
            </w:pPr>
            <w:r w:rsidRPr="006B36EF">
              <w:rPr>
                <w:rFonts w:eastAsiaTheme="minorEastAsia"/>
              </w:rPr>
              <w:t>3</w:t>
            </w:r>
          </w:p>
        </w:tc>
        <w:tc>
          <w:tcPr>
            <w:tcW w:w="782" w:type="pct"/>
            <w:vAlign w:val="center"/>
          </w:tcPr>
          <w:p w14:paraId="6D51FF3F" w14:textId="77777777" w:rsidR="006B36EF" w:rsidRPr="006B36EF" w:rsidRDefault="006B36EF" w:rsidP="006B36EF">
            <w:pPr>
              <w:widowControl w:val="0"/>
              <w:spacing w:line="240" w:lineRule="auto"/>
              <w:jc w:val="center"/>
              <w:rPr>
                <w:rFonts w:eastAsiaTheme="minorEastAsia"/>
              </w:rPr>
            </w:pPr>
          </w:p>
        </w:tc>
        <w:tc>
          <w:tcPr>
            <w:tcW w:w="1566" w:type="pct"/>
            <w:vAlign w:val="center"/>
          </w:tcPr>
          <w:p w14:paraId="7DBA08FF" w14:textId="77777777" w:rsidR="006B36EF" w:rsidRPr="006B36EF" w:rsidRDefault="006B36EF" w:rsidP="006B36EF">
            <w:pPr>
              <w:widowControl w:val="0"/>
              <w:spacing w:line="240" w:lineRule="auto"/>
              <w:jc w:val="center"/>
              <w:rPr>
                <w:rFonts w:eastAsiaTheme="minorEastAsia"/>
              </w:rPr>
            </w:pPr>
          </w:p>
        </w:tc>
        <w:tc>
          <w:tcPr>
            <w:tcW w:w="994" w:type="pct"/>
            <w:vAlign w:val="center"/>
          </w:tcPr>
          <w:p w14:paraId="64F81B3E" w14:textId="77777777" w:rsidR="006B36EF" w:rsidRPr="006B36EF" w:rsidRDefault="006B36EF" w:rsidP="006B36EF">
            <w:pPr>
              <w:widowControl w:val="0"/>
              <w:spacing w:line="240" w:lineRule="auto"/>
              <w:jc w:val="center"/>
              <w:rPr>
                <w:rFonts w:eastAsiaTheme="minorEastAsia"/>
              </w:rPr>
            </w:pPr>
          </w:p>
        </w:tc>
        <w:tc>
          <w:tcPr>
            <w:tcW w:w="1192" w:type="pct"/>
            <w:vAlign w:val="center"/>
          </w:tcPr>
          <w:p w14:paraId="1D39F610" w14:textId="77777777" w:rsidR="006B36EF" w:rsidRPr="006B36EF" w:rsidRDefault="006B36EF" w:rsidP="006B36EF">
            <w:pPr>
              <w:widowControl w:val="0"/>
              <w:spacing w:line="240" w:lineRule="auto"/>
              <w:jc w:val="center"/>
              <w:rPr>
                <w:rFonts w:eastAsiaTheme="minorEastAsia"/>
              </w:rPr>
            </w:pPr>
          </w:p>
        </w:tc>
      </w:tr>
      <w:tr w:rsidR="006B36EF" w:rsidRPr="006B36EF" w14:paraId="437F2844" w14:textId="77777777" w:rsidTr="00B9766C">
        <w:trPr>
          <w:trHeight w:val="535"/>
          <w:jc w:val="center"/>
        </w:trPr>
        <w:tc>
          <w:tcPr>
            <w:tcW w:w="465" w:type="pct"/>
            <w:vAlign w:val="center"/>
          </w:tcPr>
          <w:p w14:paraId="764A2DF4" w14:textId="77777777" w:rsidR="006B36EF" w:rsidRPr="006B36EF" w:rsidRDefault="006B36EF" w:rsidP="006B36EF">
            <w:pPr>
              <w:widowControl w:val="0"/>
              <w:spacing w:line="240" w:lineRule="auto"/>
              <w:jc w:val="center"/>
              <w:rPr>
                <w:rFonts w:eastAsiaTheme="minorEastAsia"/>
              </w:rPr>
            </w:pPr>
            <w:r w:rsidRPr="006B36EF">
              <w:rPr>
                <w:rFonts w:eastAsiaTheme="minorEastAsia"/>
              </w:rPr>
              <w:t>4</w:t>
            </w:r>
          </w:p>
        </w:tc>
        <w:tc>
          <w:tcPr>
            <w:tcW w:w="782" w:type="pct"/>
            <w:vAlign w:val="center"/>
          </w:tcPr>
          <w:p w14:paraId="16D1EBB8" w14:textId="77777777" w:rsidR="006B36EF" w:rsidRPr="006B36EF" w:rsidRDefault="006B36EF" w:rsidP="006B36EF">
            <w:pPr>
              <w:widowControl w:val="0"/>
              <w:spacing w:line="240" w:lineRule="auto"/>
              <w:jc w:val="center"/>
              <w:rPr>
                <w:rFonts w:eastAsiaTheme="minorEastAsia"/>
              </w:rPr>
            </w:pPr>
          </w:p>
        </w:tc>
        <w:tc>
          <w:tcPr>
            <w:tcW w:w="1566" w:type="pct"/>
            <w:vAlign w:val="center"/>
          </w:tcPr>
          <w:p w14:paraId="0E4CB1E9" w14:textId="77777777" w:rsidR="006B36EF" w:rsidRPr="006B36EF" w:rsidRDefault="006B36EF" w:rsidP="006B36EF">
            <w:pPr>
              <w:widowControl w:val="0"/>
              <w:spacing w:line="240" w:lineRule="auto"/>
              <w:jc w:val="center"/>
              <w:rPr>
                <w:rFonts w:eastAsiaTheme="minorEastAsia"/>
              </w:rPr>
            </w:pPr>
          </w:p>
        </w:tc>
        <w:tc>
          <w:tcPr>
            <w:tcW w:w="994" w:type="pct"/>
            <w:vAlign w:val="center"/>
          </w:tcPr>
          <w:p w14:paraId="2F51F6BC" w14:textId="77777777" w:rsidR="006B36EF" w:rsidRPr="006B36EF" w:rsidRDefault="006B36EF" w:rsidP="006B36EF">
            <w:pPr>
              <w:widowControl w:val="0"/>
              <w:spacing w:line="240" w:lineRule="auto"/>
              <w:jc w:val="center"/>
              <w:rPr>
                <w:rFonts w:eastAsiaTheme="minorEastAsia"/>
              </w:rPr>
            </w:pPr>
          </w:p>
        </w:tc>
        <w:tc>
          <w:tcPr>
            <w:tcW w:w="1192" w:type="pct"/>
            <w:vAlign w:val="center"/>
          </w:tcPr>
          <w:p w14:paraId="767361E3" w14:textId="77777777" w:rsidR="006B36EF" w:rsidRPr="006B36EF" w:rsidRDefault="006B36EF" w:rsidP="006B36EF">
            <w:pPr>
              <w:widowControl w:val="0"/>
              <w:spacing w:line="240" w:lineRule="auto"/>
              <w:jc w:val="center"/>
              <w:rPr>
                <w:rFonts w:eastAsiaTheme="minorEastAsia"/>
              </w:rPr>
            </w:pPr>
          </w:p>
        </w:tc>
      </w:tr>
      <w:tr w:rsidR="006B36EF" w:rsidRPr="006B36EF" w14:paraId="27367617" w14:textId="77777777" w:rsidTr="00B9766C">
        <w:trPr>
          <w:trHeight w:val="535"/>
          <w:jc w:val="center"/>
        </w:trPr>
        <w:tc>
          <w:tcPr>
            <w:tcW w:w="465" w:type="pct"/>
            <w:vAlign w:val="center"/>
          </w:tcPr>
          <w:p w14:paraId="00389AA3" w14:textId="77777777" w:rsidR="006B36EF" w:rsidRPr="006B36EF" w:rsidRDefault="006B36EF" w:rsidP="006B36EF">
            <w:pPr>
              <w:widowControl w:val="0"/>
              <w:spacing w:line="240" w:lineRule="auto"/>
              <w:jc w:val="center"/>
              <w:rPr>
                <w:rFonts w:eastAsiaTheme="minorEastAsia"/>
              </w:rPr>
            </w:pPr>
            <w:r w:rsidRPr="006B36EF">
              <w:rPr>
                <w:rFonts w:eastAsiaTheme="minorEastAsia"/>
              </w:rPr>
              <w:t>5</w:t>
            </w:r>
          </w:p>
        </w:tc>
        <w:tc>
          <w:tcPr>
            <w:tcW w:w="782" w:type="pct"/>
            <w:vAlign w:val="center"/>
          </w:tcPr>
          <w:p w14:paraId="16912234" w14:textId="77777777" w:rsidR="006B36EF" w:rsidRPr="006B36EF" w:rsidRDefault="006B36EF" w:rsidP="006B36EF">
            <w:pPr>
              <w:widowControl w:val="0"/>
              <w:spacing w:line="240" w:lineRule="auto"/>
              <w:jc w:val="center"/>
              <w:rPr>
                <w:rFonts w:eastAsiaTheme="minorEastAsia"/>
              </w:rPr>
            </w:pPr>
          </w:p>
        </w:tc>
        <w:tc>
          <w:tcPr>
            <w:tcW w:w="1566" w:type="pct"/>
            <w:vAlign w:val="center"/>
          </w:tcPr>
          <w:p w14:paraId="58D9E734" w14:textId="77777777" w:rsidR="006B36EF" w:rsidRPr="006B36EF" w:rsidRDefault="006B36EF" w:rsidP="006B36EF">
            <w:pPr>
              <w:widowControl w:val="0"/>
              <w:spacing w:line="240" w:lineRule="auto"/>
              <w:jc w:val="center"/>
              <w:rPr>
                <w:rFonts w:eastAsiaTheme="minorEastAsia"/>
              </w:rPr>
            </w:pPr>
          </w:p>
        </w:tc>
        <w:tc>
          <w:tcPr>
            <w:tcW w:w="994" w:type="pct"/>
            <w:vAlign w:val="center"/>
          </w:tcPr>
          <w:p w14:paraId="3A879495" w14:textId="77777777" w:rsidR="006B36EF" w:rsidRPr="006B36EF" w:rsidRDefault="006B36EF" w:rsidP="006B36EF">
            <w:pPr>
              <w:widowControl w:val="0"/>
              <w:spacing w:line="240" w:lineRule="auto"/>
              <w:jc w:val="center"/>
              <w:rPr>
                <w:rFonts w:eastAsiaTheme="minorEastAsia"/>
              </w:rPr>
            </w:pPr>
          </w:p>
        </w:tc>
        <w:tc>
          <w:tcPr>
            <w:tcW w:w="1192" w:type="pct"/>
            <w:vAlign w:val="center"/>
          </w:tcPr>
          <w:p w14:paraId="7E5BEA3F" w14:textId="77777777" w:rsidR="006B36EF" w:rsidRPr="006B36EF" w:rsidRDefault="006B36EF" w:rsidP="006B36EF">
            <w:pPr>
              <w:widowControl w:val="0"/>
              <w:spacing w:line="240" w:lineRule="auto"/>
              <w:jc w:val="center"/>
              <w:rPr>
                <w:rFonts w:eastAsiaTheme="minorEastAsia"/>
              </w:rPr>
            </w:pPr>
          </w:p>
        </w:tc>
      </w:tr>
      <w:tr w:rsidR="006B36EF" w:rsidRPr="006B36EF" w14:paraId="66D6DEFB" w14:textId="77777777" w:rsidTr="00B9766C">
        <w:trPr>
          <w:trHeight w:val="535"/>
          <w:jc w:val="center"/>
        </w:trPr>
        <w:tc>
          <w:tcPr>
            <w:tcW w:w="465" w:type="pct"/>
            <w:vAlign w:val="center"/>
          </w:tcPr>
          <w:p w14:paraId="6F5D05ED" w14:textId="77777777" w:rsidR="006B36EF" w:rsidRPr="006B36EF" w:rsidRDefault="006B36EF" w:rsidP="006B36EF">
            <w:pPr>
              <w:widowControl w:val="0"/>
              <w:spacing w:line="240" w:lineRule="auto"/>
              <w:jc w:val="center"/>
              <w:rPr>
                <w:rFonts w:eastAsiaTheme="minorEastAsia"/>
              </w:rPr>
            </w:pPr>
            <w:r w:rsidRPr="006B36EF">
              <w:rPr>
                <w:rFonts w:eastAsiaTheme="minorEastAsia"/>
              </w:rPr>
              <w:t>6</w:t>
            </w:r>
          </w:p>
        </w:tc>
        <w:tc>
          <w:tcPr>
            <w:tcW w:w="782" w:type="pct"/>
            <w:vAlign w:val="center"/>
          </w:tcPr>
          <w:p w14:paraId="5EB9506E" w14:textId="77777777" w:rsidR="006B36EF" w:rsidRPr="006B36EF" w:rsidRDefault="006B36EF" w:rsidP="006B36EF">
            <w:pPr>
              <w:widowControl w:val="0"/>
              <w:spacing w:line="240" w:lineRule="auto"/>
              <w:jc w:val="center"/>
              <w:rPr>
                <w:rFonts w:eastAsiaTheme="minorEastAsia"/>
              </w:rPr>
            </w:pPr>
          </w:p>
        </w:tc>
        <w:tc>
          <w:tcPr>
            <w:tcW w:w="1566" w:type="pct"/>
            <w:vAlign w:val="center"/>
          </w:tcPr>
          <w:p w14:paraId="064F6534" w14:textId="77777777" w:rsidR="006B36EF" w:rsidRPr="006B36EF" w:rsidRDefault="006B36EF" w:rsidP="006B36EF">
            <w:pPr>
              <w:widowControl w:val="0"/>
              <w:spacing w:line="240" w:lineRule="auto"/>
              <w:jc w:val="center"/>
              <w:rPr>
                <w:rFonts w:eastAsiaTheme="minorEastAsia"/>
              </w:rPr>
            </w:pPr>
          </w:p>
        </w:tc>
        <w:tc>
          <w:tcPr>
            <w:tcW w:w="994" w:type="pct"/>
            <w:vAlign w:val="center"/>
          </w:tcPr>
          <w:p w14:paraId="2EEA3C2E" w14:textId="77777777" w:rsidR="006B36EF" w:rsidRPr="006B36EF" w:rsidRDefault="006B36EF" w:rsidP="006B36EF">
            <w:pPr>
              <w:widowControl w:val="0"/>
              <w:spacing w:line="240" w:lineRule="auto"/>
              <w:jc w:val="center"/>
              <w:rPr>
                <w:rFonts w:eastAsiaTheme="minorEastAsia"/>
                <w:b/>
              </w:rPr>
            </w:pPr>
          </w:p>
        </w:tc>
        <w:tc>
          <w:tcPr>
            <w:tcW w:w="1192" w:type="pct"/>
            <w:vAlign w:val="center"/>
          </w:tcPr>
          <w:p w14:paraId="6B1384B4" w14:textId="77777777" w:rsidR="006B36EF" w:rsidRPr="006B36EF" w:rsidRDefault="006B36EF" w:rsidP="006B36EF">
            <w:pPr>
              <w:widowControl w:val="0"/>
              <w:spacing w:line="240" w:lineRule="auto"/>
              <w:jc w:val="center"/>
              <w:rPr>
                <w:rFonts w:eastAsiaTheme="minorEastAsia"/>
              </w:rPr>
            </w:pPr>
          </w:p>
        </w:tc>
      </w:tr>
      <w:tr w:rsidR="006B36EF" w:rsidRPr="006B36EF" w14:paraId="154BC7DD" w14:textId="77777777" w:rsidTr="00B9766C">
        <w:trPr>
          <w:trHeight w:val="535"/>
          <w:jc w:val="center"/>
        </w:trPr>
        <w:tc>
          <w:tcPr>
            <w:tcW w:w="465" w:type="pct"/>
            <w:vAlign w:val="center"/>
          </w:tcPr>
          <w:p w14:paraId="5C352B1C" w14:textId="77777777" w:rsidR="006B36EF" w:rsidRPr="006B36EF" w:rsidRDefault="006B36EF" w:rsidP="006B36EF">
            <w:pPr>
              <w:widowControl w:val="0"/>
              <w:spacing w:line="240" w:lineRule="auto"/>
              <w:jc w:val="center"/>
              <w:rPr>
                <w:rFonts w:eastAsiaTheme="minorEastAsia"/>
              </w:rPr>
            </w:pPr>
            <w:r w:rsidRPr="006B36EF">
              <w:rPr>
                <w:rFonts w:eastAsiaTheme="minorEastAsia"/>
              </w:rPr>
              <w:t>7</w:t>
            </w:r>
          </w:p>
        </w:tc>
        <w:tc>
          <w:tcPr>
            <w:tcW w:w="782" w:type="pct"/>
            <w:vAlign w:val="center"/>
          </w:tcPr>
          <w:p w14:paraId="7EC3A889" w14:textId="77777777" w:rsidR="006B36EF" w:rsidRPr="006B36EF" w:rsidRDefault="006B36EF" w:rsidP="006B36EF">
            <w:pPr>
              <w:widowControl w:val="0"/>
              <w:spacing w:line="240" w:lineRule="auto"/>
              <w:jc w:val="center"/>
              <w:rPr>
                <w:rFonts w:eastAsiaTheme="minorEastAsia"/>
              </w:rPr>
            </w:pPr>
          </w:p>
        </w:tc>
        <w:tc>
          <w:tcPr>
            <w:tcW w:w="1566" w:type="pct"/>
            <w:vAlign w:val="center"/>
          </w:tcPr>
          <w:p w14:paraId="33258808" w14:textId="77777777" w:rsidR="006B36EF" w:rsidRPr="006B36EF" w:rsidRDefault="006B36EF" w:rsidP="006B36EF">
            <w:pPr>
              <w:widowControl w:val="0"/>
              <w:spacing w:line="240" w:lineRule="auto"/>
              <w:jc w:val="center"/>
              <w:rPr>
                <w:rFonts w:eastAsiaTheme="minorEastAsia"/>
              </w:rPr>
            </w:pPr>
          </w:p>
        </w:tc>
        <w:tc>
          <w:tcPr>
            <w:tcW w:w="994" w:type="pct"/>
            <w:vAlign w:val="center"/>
          </w:tcPr>
          <w:p w14:paraId="41E062EA" w14:textId="77777777" w:rsidR="006B36EF" w:rsidRPr="006B36EF" w:rsidRDefault="006B36EF" w:rsidP="006B36EF">
            <w:pPr>
              <w:widowControl w:val="0"/>
              <w:spacing w:line="240" w:lineRule="auto"/>
              <w:jc w:val="center"/>
              <w:rPr>
                <w:rFonts w:eastAsiaTheme="minorEastAsia"/>
              </w:rPr>
            </w:pPr>
          </w:p>
        </w:tc>
        <w:tc>
          <w:tcPr>
            <w:tcW w:w="1192" w:type="pct"/>
            <w:vAlign w:val="center"/>
          </w:tcPr>
          <w:p w14:paraId="583F73D6" w14:textId="77777777" w:rsidR="006B36EF" w:rsidRPr="006B36EF" w:rsidRDefault="006B36EF" w:rsidP="006B36EF">
            <w:pPr>
              <w:widowControl w:val="0"/>
              <w:spacing w:line="240" w:lineRule="auto"/>
              <w:jc w:val="center"/>
              <w:rPr>
                <w:rFonts w:eastAsiaTheme="minorEastAsia"/>
              </w:rPr>
            </w:pPr>
          </w:p>
        </w:tc>
      </w:tr>
      <w:tr w:rsidR="006B36EF" w:rsidRPr="006B36EF" w14:paraId="4FBEB4A9" w14:textId="77777777" w:rsidTr="00B9766C">
        <w:trPr>
          <w:trHeight w:val="535"/>
          <w:jc w:val="center"/>
        </w:trPr>
        <w:tc>
          <w:tcPr>
            <w:tcW w:w="465" w:type="pct"/>
            <w:vAlign w:val="center"/>
          </w:tcPr>
          <w:p w14:paraId="173F2B13" w14:textId="77777777" w:rsidR="006B36EF" w:rsidRPr="006B36EF" w:rsidRDefault="006B36EF" w:rsidP="006B36EF">
            <w:pPr>
              <w:widowControl w:val="0"/>
              <w:spacing w:line="240" w:lineRule="auto"/>
              <w:jc w:val="center"/>
              <w:rPr>
                <w:rFonts w:eastAsiaTheme="minorEastAsia"/>
              </w:rPr>
            </w:pPr>
            <w:r w:rsidRPr="006B36EF">
              <w:rPr>
                <w:rFonts w:eastAsiaTheme="minorEastAsia"/>
              </w:rPr>
              <w:t>8</w:t>
            </w:r>
          </w:p>
        </w:tc>
        <w:tc>
          <w:tcPr>
            <w:tcW w:w="782" w:type="pct"/>
            <w:vAlign w:val="center"/>
          </w:tcPr>
          <w:p w14:paraId="6D643DCF" w14:textId="77777777" w:rsidR="006B36EF" w:rsidRPr="006B36EF" w:rsidRDefault="006B36EF" w:rsidP="006B36EF">
            <w:pPr>
              <w:widowControl w:val="0"/>
              <w:spacing w:line="240" w:lineRule="auto"/>
              <w:jc w:val="center"/>
              <w:rPr>
                <w:rFonts w:eastAsiaTheme="minorEastAsia"/>
              </w:rPr>
            </w:pPr>
          </w:p>
        </w:tc>
        <w:tc>
          <w:tcPr>
            <w:tcW w:w="1566" w:type="pct"/>
            <w:vAlign w:val="center"/>
          </w:tcPr>
          <w:p w14:paraId="39A41A19" w14:textId="77777777" w:rsidR="006B36EF" w:rsidRPr="006B36EF" w:rsidRDefault="006B36EF" w:rsidP="006B36EF">
            <w:pPr>
              <w:widowControl w:val="0"/>
              <w:spacing w:line="240" w:lineRule="auto"/>
              <w:jc w:val="center"/>
              <w:rPr>
                <w:rFonts w:eastAsiaTheme="minorEastAsia"/>
                <w:b/>
              </w:rPr>
            </w:pPr>
          </w:p>
        </w:tc>
        <w:tc>
          <w:tcPr>
            <w:tcW w:w="994" w:type="pct"/>
            <w:vAlign w:val="center"/>
          </w:tcPr>
          <w:p w14:paraId="6789FA23" w14:textId="77777777" w:rsidR="006B36EF" w:rsidRPr="006B36EF" w:rsidRDefault="006B36EF" w:rsidP="006B36EF">
            <w:pPr>
              <w:widowControl w:val="0"/>
              <w:spacing w:line="240" w:lineRule="auto"/>
              <w:jc w:val="center"/>
              <w:rPr>
                <w:rFonts w:eastAsiaTheme="minorEastAsia"/>
              </w:rPr>
            </w:pPr>
          </w:p>
        </w:tc>
        <w:tc>
          <w:tcPr>
            <w:tcW w:w="1192" w:type="pct"/>
            <w:vAlign w:val="center"/>
          </w:tcPr>
          <w:p w14:paraId="334DEE60" w14:textId="77777777" w:rsidR="006B36EF" w:rsidRPr="006B36EF" w:rsidRDefault="006B36EF" w:rsidP="006B36EF">
            <w:pPr>
              <w:widowControl w:val="0"/>
              <w:spacing w:line="240" w:lineRule="auto"/>
              <w:jc w:val="center"/>
              <w:rPr>
                <w:rFonts w:eastAsiaTheme="minorEastAsia"/>
              </w:rPr>
            </w:pPr>
          </w:p>
        </w:tc>
      </w:tr>
      <w:tr w:rsidR="006B36EF" w:rsidRPr="006B36EF" w14:paraId="13D5B023" w14:textId="77777777" w:rsidTr="00B9766C">
        <w:trPr>
          <w:trHeight w:val="535"/>
          <w:jc w:val="center"/>
        </w:trPr>
        <w:tc>
          <w:tcPr>
            <w:tcW w:w="465" w:type="pct"/>
            <w:vAlign w:val="center"/>
          </w:tcPr>
          <w:p w14:paraId="6225A4CA" w14:textId="77777777" w:rsidR="006B36EF" w:rsidRPr="006B36EF" w:rsidRDefault="006B36EF" w:rsidP="006B36EF">
            <w:pPr>
              <w:widowControl w:val="0"/>
              <w:spacing w:line="240" w:lineRule="auto"/>
              <w:jc w:val="center"/>
              <w:rPr>
                <w:rFonts w:eastAsiaTheme="minorEastAsia"/>
              </w:rPr>
            </w:pPr>
            <w:r w:rsidRPr="006B36EF">
              <w:rPr>
                <w:rFonts w:eastAsiaTheme="minorEastAsia"/>
              </w:rPr>
              <w:t>9</w:t>
            </w:r>
          </w:p>
        </w:tc>
        <w:tc>
          <w:tcPr>
            <w:tcW w:w="782" w:type="pct"/>
            <w:vAlign w:val="center"/>
          </w:tcPr>
          <w:p w14:paraId="592FBAB7" w14:textId="77777777" w:rsidR="006B36EF" w:rsidRPr="006B36EF" w:rsidRDefault="006B36EF" w:rsidP="006B36EF">
            <w:pPr>
              <w:widowControl w:val="0"/>
              <w:spacing w:line="240" w:lineRule="auto"/>
              <w:jc w:val="center"/>
              <w:rPr>
                <w:rFonts w:eastAsiaTheme="minorEastAsia"/>
              </w:rPr>
            </w:pPr>
          </w:p>
        </w:tc>
        <w:tc>
          <w:tcPr>
            <w:tcW w:w="1566" w:type="pct"/>
            <w:vAlign w:val="center"/>
          </w:tcPr>
          <w:p w14:paraId="171AD673" w14:textId="77777777" w:rsidR="006B36EF" w:rsidRPr="006B36EF" w:rsidRDefault="006B36EF" w:rsidP="006B36EF">
            <w:pPr>
              <w:widowControl w:val="0"/>
              <w:spacing w:line="240" w:lineRule="auto"/>
              <w:jc w:val="center"/>
              <w:rPr>
                <w:rFonts w:eastAsiaTheme="minorEastAsia"/>
                <w:b/>
              </w:rPr>
            </w:pPr>
          </w:p>
        </w:tc>
        <w:tc>
          <w:tcPr>
            <w:tcW w:w="994" w:type="pct"/>
            <w:vAlign w:val="center"/>
          </w:tcPr>
          <w:p w14:paraId="7BA1B6B1" w14:textId="77777777" w:rsidR="006B36EF" w:rsidRPr="006B36EF" w:rsidRDefault="006B36EF" w:rsidP="006B36EF">
            <w:pPr>
              <w:widowControl w:val="0"/>
              <w:spacing w:line="240" w:lineRule="auto"/>
              <w:jc w:val="center"/>
              <w:rPr>
                <w:rFonts w:eastAsiaTheme="minorEastAsia"/>
              </w:rPr>
            </w:pPr>
          </w:p>
        </w:tc>
        <w:tc>
          <w:tcPr>
            <w:tcW w:w="1192" w:type="pct"/>
            <w:vAlign w:val="center"/>
          </w:tcPr>
          <w:p w14:paraId="05EA97FE" w14:textId="77777777" w:rsidR="006B36EF" w:rsidRPr="006B36EF" w:rsidRDefault="006B36EF" w:rsidP="006B36EF">
            <w:pPr>
              <w:widowControl w:val="0"/>
              <w:spacing w:line="240" w:lineRule="auto"/>
              <w:jc w:val="center"/>
              <w:rPr>
                <w:rFonts w:eastAsiaTheme="minorEastAsia"/>
              </w:rPr>
            </w:pPr>
          </w:p>
        </w:tc>
      </w:tr>
      <w:tr w:rsidR="006B36EF" w:rsidRPr="006B36EF" w14:paraId="313C8CC7" w14:textId="77777777" w:rsidTr="00B9766C">
        <w:trPr>
          <w:trHeight w:val="535"/>
          <w:jc w:val="center"/>
        </w:trPr>
        <w:tc>
          <w:tcPr>
            <w:tcW w:w="465" w:type="pct"/>
            <w:vAlign w:val="center"/>
          </w:tcPr>
          <w:p w14:paraId="07D2DF6C" w14:textId="77777777" w:rsidR="006B36EF" w:rsidRPr="006B36EF" w:rsidRDefault="006B36EF" w:rsidP="006B36EF">
            <w:pPr>
              <w:widowControl w:val="0"/>
              <w:spacing w:line="240" w:lineRule="auto"/>
              <w:jc w:val="center"/>
              <w:rPr>
                <w:rFonts w:eastAsiaTheme="minorEastAsia"/>
              </w:rPr>
            </w:pPr>
            <w:r w:rsidRPr="006B36EF">
              <w:rPr>
                <w:rFonts w:eastAsiaTheme="minorEastAsia"/>
              </w:rPr>
              <w:t>10</w:t>
            </w:r>
          </w:p>
        </w:tc>
        <w:tc>
          <w:tcPr>
            <w:tcW w:w="782" w:type="pct"/>
            <w:vAlign w:val="center"/>
          </w:tcPr>
          <w:p w14:paraId="3FD1E842" w14:textId="77777777" w:rsidR="006B36EF" w:rsidRPr="006B36EF" w:rsidRDefault="006B36EF" w:rsidP="006B36EF">
            <w:pPr>
              <w:widowControl w:val="0"/>
              <w:spacing w:line="240" w:lineRule="auto"/>
              <w:jc w:val="center"/>
              <w:rPr>
                <w:rFonts w:eastAsiaTheme="minorEastAsia"/>
              </w:rPr>
            </w:pPr>
          </w:p>
        </w:tc>
        <w:tc>
          <w:tcPr>
            <w:tcW w:w="1566" w:type="pct"/>
            <w:vAlign w:val="center"/>
          </w:tcPr>
          <w:p w14:paraId="72C80464" w14:textId="77777777" w:rsidR="006B36EF" w:rsidRPr="006B36EF" w:rsidRDefault="006B36EF" w:rsidP="006B36EF">
            <w:pPr>
              <w:widowControl w:val="0"/>
              <w:spacing w:line="240" w:lineRule="auto"/>
              <w:jc w:val="center"/>
              <w:rPr>
                <w:rFonts w:eastAsiaTheme="minorEastAsia"/>
                <w:b/>
              </w:rPr>
            </w:pPr>
          </w:p>
        </w:tc>
        <w:tc>
          <w:tcPr>
            <w:tcW w:w="994" w:type="pct"/>
            <w:vAlign w:val="center"/>
          </w:tcPr>
          <w:p w14:paraId="7E5D570D" w14:textId="77777777" w:rsidR="006B36EF" w:rsidRPr="006B36EF" w:rsidRDefault="006B36EF" w:rsidP="006B36EF">
            <w:pPr>
              <w:widowControl w:val="0"/>
              <w:spacing w:line="240" w:lineRule="auto"/>
              <w:jc w:val="center"/>
              <w:rPr>
                <w:rFonts w:eastAsiaTheme="minorEastAsia"/>
              </w:rPr>
            </w:pPr>
          </w:p>
        </w:tc>
        <w:tc>
          <w:tcPr>
            <w:tcW w:w="1192" w:type="pct"/>
            <w:vAlign w:val="center"/>
          </w:tcPr>
          <w:p w14:paraId="5DE18F1F" w14:textId="77777777" w:rsidR="006B36EF" w:rsidRPr="006B36EF" w:rsidRDefault="006B36EF" w:rsidP="006B36EF">
            <w:pPr>
              <w:widowControl w:val="0"/>
              <w:spacing w:line="240" w:lineRule="auto"/>
              <w:jc w:val="center"/>
              <w:rPr>
                <w:rFonts w:eastAsiaTheme="minorEastAsia"/>
              </w:rPr>
            </w:pPr>
          </w:p>
        </w:tc>
      </w:tr>
    </w:tbl>
    <w:p w14:paraId="7AF17313" w14:textId="77777777" w:rsidR="006B36EF" w:rsidRPr="006B36EF" w:rsidRDefault="006B36EF" w:rsidP="006B36EF">
      <w:pPr>
        <w:widowControl w:val="0"/>
        <w:ind w:firstLine="560"/>
        <w:jc w:val="both"/>
        <w:rPr>
          <w:rFonts w:eastAsiaTheme="minorEastAsia"/>
          <w:shd w:val="clear" w:color="auto" w:fill="FFFFFF"/>
        </w:rPr>
      </w:pPr>
    </w:p>
    <w:p w14:paraId="1BD8965E" w14:textId="77777777" w:rsidR="006B36EF" w:rsidRPr="006B36EF" w:rsidRDefault="006B36EF" w:rsidP="006B36EF">
      <w:pPr>
        <w:keepNext/>
        <w:keepLines/>
        <w:widowControl w:val="0"/>
        <w:jc w:val="both"/>
        <w:outlineLvl w:val="0"/>
        <w:rPr>
          <w:rFonts w:eastAsiaTheme="minorEastAsia"/>
          <w:kern w:val="44"/>
        </w:rPr>
      </w:pPr>
      <w:r w:rsidRPr="006B36EF">
        <w:rPr>
          <w:rFonts w:eastAsiaTheme="minorEastAsia"/>
          <w:kern w:val="44"/>
        </w:rPr>
        <w:t>12</w:t>
      </w:r>
      <w:r w:rsidRPr="006B36EF">
        <w:rPr>
          <w:rFonts w:eastAsiaTheme="minorEastAsia"/>
          <w:kern w:val="44"/>
        </w:rPr>
        <w:t>、标准实施后的预期效益</w:t>
      </w:r>
    </w:p>
    <w:p w14:paraId="5F0D4E5E"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1</w:t>
      </w:r>
      <w:r w:rsidRPr="006B36EF">
        <w:rPr>
          <w:rFonts w:eastAsiaTheme="minorEastAsia"/>
          <w:shd w:val="clear" w:color="auto" w:fill="FFFFFF"/>
        </w:rPr>
        <w:t>）社会效益</w:t>
      </w:r>
    </w:p>
    <w:p w14:paraId="1C844B29"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通过提供空气过滤器碳排放核算方法，弥补行业空白，量化空气过滤器生命周期碳排放量，明确高碳排放过程，为空气过滤器推广节能低碳技术提供理论支撑，有助于引领行业内进行产品低碳设计，助力建筑行业低碳减排，为客户提供低碳产品、低碳方案。</w:t>
      </w:r>
    </w:p>
    <w:p w14:paraId="1A4423A9" w14:textId="77777777" w:rsidR="006B36EF" w:rsidRPr="006B36EF" w:rsidRDefault="006B36EF" w:rsidP="006B36EF">
      <w:pPr>
        <w:widowControl w:val="0"/>
        <w:ind w:firstLineChars="200" w:firstLine="480"/>
        <w:jc w:val="both"/>
        <w:rPr>
          <w:rFonts w:eastAsiaTheme="minorEastAsia"/>
          <w:shd w:val="clear" w:color="auto" w:fill="FFFFFF"/>
        </w:rPr>
      </w:pPr>
      <w:r w:rsidRPr="006B36EF">
        <w:rPr>
          <w:rFonts w:eastAsiaTheme="minorEastAsia"/>
          <w:shd w:val="clear" w:color="auto" w:fill="FFFFFF"/>
        </w:rPr>
        <w:t>（</w:t>
      </w:r>
      <w:r w:rsidRPr="006B36EF">
        <w:rPr>
          <w:rFonts w:eastAsiaTheme="minorEastAsia"/>
          <w:shd w:val="clear" w:color="auto" w:fill="FFFFFF"/>
        </w:rPr>
        <w:t>2</w:t>
      </w:r>
      <w:r w:rsidRPr="006B36EF">
        <w:rPr>
          <w:rFonts w:eastAsiaTheme="minorEastAsia"/>
          <w:shd w:val="clear" w:color="auto" w:fill="FFFFFF"/>
        </w:rPr>
        <w:t>）经济效益</w:t>
      </w:r>
    </w:p>
    <w:p w14:paraId="4318D3F9" w14:textId="77777777" w:rsidR="006B36EF" w:rsidRPr="006B36EF" w:rsidRDefault="006B36EF" w:rsidP="006B36EF">
      <w:pPr>
        <w:widowControl w:val="0"/>
        <w:ind w:firstLineChars="200" w:firstLine="480"/>
        <w:jc w:val="both"/>
        <w:rPr>
          <w:rFonts w:ascii="宋体" w:hAnsi="宋体"/>
          <w:sz w:val="28"/>
          <w:szCs w:val="28"/>
          <w:shd w:val="clear" w:color="auto" w:fill="FFFFFF"/>
        </w:rPr>
      </w:pPr>
      <w:r w:rsidRPr="006B36EF">
        <w:rPr>
          <w:rFonts w:eastAsiaTheme="minorEastAsia"/>
          <w:shd w:val="clear" w:color="auto" w:fill="FFFFFF"/>
        </w:rPr>
        <w:t>研究成果为未来建筑参与碳排放交易、碳税、碳配额等工作提供技术支撑，推动相关绿色低碳产业和绿色金融发展，培育建筑能耗监测、节能诊断、技术咨询、绿色运营、能源托管等业态，创造良好的经济效益。</w:t>
      </w:r>
    </w:p>
    <w:p w14:paraId="7CAE7C43" w14:textId="64106A61" w:rsidR="00D1756C" w:rsidRDefault="00422FE2">
      <w:r>
        <w:rPr>
          <w:noProof/>
        </w:rPr>
        <mc:AlternateContent>
          <mc:Choice Requires="wps">
            <w:drawing>
              <wp:anchor distT="0" distB="0" distL="114300" distR="114300" simplePos="0" relativeHeight="251663360" behindDoc="0" locked="0" layoutInCell="1" allowOverlap="1" wp14:anchorId="0D715F9B" wp14:editId="516D6E16">
                <wp:simplePos x="0" y="0"/>
                <wp:positionH relativeFrom="column">
                  <wp:posOffset>1289685</wp:posOffset>
                </wp:positionH>
                <wp:positionV relativeFrom="paragraph">
                  <wp:posOffset>805815</wp:posOffset>
                </wp:positionV>
                <wp:extent cx="2809875" cy="0"/>
                <wp:effectExtent l="0" t="0" r="10160" b="19050"/>
                <wp:wrapNone/>
                <wp:docPr id="1" name="直接连接符 1"/>
                <wp:cNvGraphicFramePr/>
                <a:graphic xmlns:a="http://schemas.openxmlformats.org/drawingml/2006/main">
                  <a:graphicData uri="http://schemas.microsoft.com/office/word/2010/wordprocessingShape">
                    <wps:wsp>
                      <wps:cNvCnPr/>
                      <wps:spPr>
                        <a:xfrm>
                          <a:off x="0" y="0"/>
                          <a:ext cx="280956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AD7CDF" id="直接连接符 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01.55pt,63.45pt" to="322.8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C1+7AEAAKYDAAAOAAAAZHJzL2Uyb0RvYy54bWysU0uOEzEQ3SNxB8t70p1IGU1a6cxiomHD&#10;JxLDAWpsd9qSf3KZdHIJLoDEDlYs2XMbhmNQdidhmNkhsqjUx/Vcr/x6ebW3hu1URO1dy6eTmjPl&#10;hJfabVv+/vbmxSVnmMBJMN6plh8U8qvV82fLITRq5ntvpIqMQBw2Q2h5n1JoqgpFryzgxAflqNj5&#10;aCFRGLeVjDAQujXVrK4vqsFHGaIXCpGy67HIVwW/65RIb7sOVWKm5TRbKjYWe5dttVpCs40Qei2O&#10;Y8A/TGFBO7r0DLWGBOxD1E+grBbRo+/SRHhb+a7TQhUOxGZaP2LzroegChdaDobzmvD/wYo3u01k&#10;WtLbcebA0hPdf/r+8+OXXz8+k73/9pVN85KGgA2dvXabeIwwbGJmvO+izf/Ehe3LYg/nxap9YoKS&#10;s8t6Mb8gKYhTrfrTGCKml8pblp2WG+0yZ2hg9woTXUZHT0dy2vkbbUx5N+PY0PLFfDYnZCD1dAYS&#10;uTYQH3RbzsBsSZYixYKI3miZuzMOHvDaRLYDUgYJSvrhlsblzAAmKhCH8hsbe5BqPLqYU3qUDUJ6&#10;7eWYntanPI07QpfJ/7oy01gD9mNLKWUk6jAuj6SKYI+s88bHHWfvzstDWX2VIxJDaTsKN6vtYUz+&#10;w89r9RsAAP//AwBQSwMEFAAGAAgAAAAhABg6rjLeAAAACwEAAA8AAABkcnMvZG93bnJldi54bWxM&#10;j8FOwzAMhu9IvENkJC4TS9ZBBaXphIDeuGyAuHqtaSsap2uyrfD0GAkJjvb/6ffnfDW5Xh1oDJ1n&#10;C4u5AUVc+brjxsLLc3lxDSpE5Bp7z2ThkwKsitOTHLPaH3lNh01slJRwyNBCG+OQaR2qlhyGuR+I&#10;JXv3o8Mo49joesSjlLteJ8ak2mHHcqHFge5bqj42e2chlK+0K79m1cy8LRtPye7h6RGtPT+b7m5B&#10;RZriHww/+qIOhTht/Z7roHoLiVkuBJUgSW9ACZFeXqWgtr8bXeT6/w/FNwAAAP//AwBQSwECLQAU&#10;AAYACAAAACEAtoM4kv4AAADhAQAAEwAAAAAAAAAAAAAAAAAAAAAAW0NvbnRlbnRfVHlwZXNdLnht&#10;bFBLAQItABQABgAIAAAAIQA4/SH/1gAAAJQBAAALAAAAAAAAAAAAAAAAAC8BAABfcmVscy8ucmVs&#10;c1BLAQItABQABgAIAAAAIQD1ZC1+7AEAAKYDAAAOAAAAAAAAAAAAAAAAAC4CAABkcnMvZTJvRG9j&#10;LnhtbFBLAQItABQABgAIAAAAIQAYOq4y3gAAAAsBAAAPAAAAAAAAAAAAAAAAAEYEAABkcnMvZG93&#10;bnJldi54bWxQSwUGAAAAAAQABADzAAAAUQUAAAAA&#10;"/>
            </w:pict>
          </mc:Fallback>
        </mc:AlternateContent>
      </w:r>
    </w:p>
    <w:sectPr w:rsidR="00D1756C">
      <w:pgSz w:w="11907" w:h="16840"/>
      <w:pgMar w:top="1440" w:right="1797" w:bottom="1440" w:left="1797" w:header="851"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46B22" w14:textId="77777777" w:rsidR="00D67641" w:rsidRDefault="00D67641">
      <w:pPr>
        <w:spacing w:line="240" w:lineRule="auto"/>
      </w:pPr>
      <w:r>
        <w:separator/>
      </w:r>
    </w:p>
  </w:endnote>
  <w:endnote w:type="continuationSeparator" w:id="0">
    <w:p w14:paraId="76254304" w14:textId="77777777" w:rsidR="00D67641" w:rsidRDefault="00D67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45912" w14:textId="77777777" w:rsidR="004C7A35" w:rsidRDefault="004C7A35">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919576"/>
      <w:docPartObj>
        <w:docPartGallery w:val="AutoText"/>
      </w:docPartObj>
    </w:sdtPr>
    <w:sdtEndPr/>
    <w:sdtContent>
      <w:p w14:paraId="4F328FC4" w14:textId="77777777" w:rsidR="004C7A35" w:rsidRDefault="004C7A35">
        <w:pPr>
          <w:pStyle w:val="a9"/>
          <w:jc w:val="center"/>
        </w:pPr>
        <w:r>
          <w:fldChar w:fldCharType="begin"/>
        </w:r>
        <w:r>
          <w:instrText>PAGE   \* MERGEFORMAT</w:instrText>
        </w:r>
        <w:r>
          <w:fldChar w:fldCharType="separate"/>
        </w:r>
        <w:r w:rsidR="0025527B" w:rsidRPr="0025527B">
          <w:rPr>
            <w:noProof/>
            <w:lang w:val="zh-CN"/>
          </w:rPr>
          <w:t>III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079369"/>
      <w:docPartObj>
        <w:docPartGallery w:val="AutoText"/>
      </w:docPartObj>
    </w:sdtPr>
    <w:sdtEndPr/>
    <w:sdtContent>
      <w:p w14:paraId="73A176D3" w14:textId="77777777" w:rsidR="004C7A35" w:rsidRDefault="004C7A35">
        <w:pPr>
          <w:pStyle w:val="a9"/>
          <w:jc w:val="center"/>
        </w:pPr>
        <w:r>
          <w:fldChar w:fldCharType="begin"/>
        </w:r>
        <w:r>
          <w:instrText>PAGE   \* MERGEFORMAT</w:instrText>
        </w:r>
        <w:r>
          <w:fldChar w:fldCharType="separate"/>
        </w:r>
        <w:r w:rsidR="0025527B" w:rsidRPr="0025527B">
          <w:rPr>
            <w:noProof/>
            <w:lang w:val="zh-CN"/>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7EF7F" w14:textId="77777777" w:rsidR="00D67641" w:rsidRDefault="00D67641">
      <w:r>
        <w:separator/>
      </w:r>
    </w:p>
  </w:footnote>
  <w:footnote w:type="continuationSeparator" w:id="0">
    <w:p w14:paraId="6FB3101D" w14:textId="77777777" w:rsidR="00D67641" w:rsidRDefault="00D67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57D04" w14:textId="77777777" w:rsidR="004C7A35" w:rsidRDefault="004C7A35"/>
  <w:p w14:paraId="341A0248" w14:textId="77777777" w:rsidR="004C7A35" w:rsidRDefault="004C7A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67D69" w14:textId="6EF14A85" w:rsidR="004C7A35" w:rsidRDefault="004C7A35">
    <w:pPr>
      <w:pStyle w:val="aa"/>
      <w:jc w:val="right"/>
    </w:pPr>
    <w:r>
      <w:rPr>
        <w:rFonts w:hint="eastAsia"/>
      </w:rPr>
      <w:t>T/CRAAS-XXX-202</w:t>
    </w:r>
    <w:r w:rsidR="008247D7">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2AB0622"/>
    <w:multiLevelType w:val="hybridMultilevel"/>
    <w:tmpl w:val="CBAAD00A"/>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52806A2"/>
    <w:multiLevelType w:val="hybridMultilevel"/>
    <w:tmpl w:val="F0A2153A"/>
    <w:lvl w:ilvl="0" w:tplc="AD983648">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0455C59"/>
    <w:multiLevelType w:val="hybridMultilevel"/>
    <w:tmpl w:val="0406B90A"/>
    <w:lvl w:ilvl="0" w:tplc="0F6C19C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1">
      <w:start w:val="1"/>
      <w:numFmt w:val="decimal"/>
      <w:lvlText w:val="%3)"/>
      <w:lvlJc w:val="lef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2A26C69"/>
    <w:multiLevelType w:val="hybridMultilevel"/>
    <w:tmpl w:val="863898C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E3059C"/>
    <w:multiLevelType w:val="hybridMultilevel"/>
    <w:tmpl w:val="C1161810"/>
    <w:lvl w:ilvl="0" w:tplc="04090011">
      <w:start w:val="1"/>
      <w:numFmt w:val="decimal"/>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967159E"/>
    <w:multiLevelType w:val="hybridMultilevel"/>
    <w:tmpl w:val="EB3A9286"/>
    <w:lvl w:ilvl="0" w:tplc="04090011">
      <w:start w:val="1"/>
      <w:numFmt w:val="decimal"/>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E9D0A45"/>
    <w:multiLevelType w:val="hybridMultilevel"/>
    <w:tmpl w:val="3B7C6220"/>
    <w:lvl w:ilvl="0" w:tplc="0F6C19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04C20E7"/>
    <w:multiLevelType w:val="hybridMultilevel"/>
    <w:tmpl w:val="EA1E087C"/>
    <w:lvl w:ilvl="0" w:tplc="0F6C19C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6235F88"/>
    <w:multiLevelType w:val="hybridMultilevel"/>
    <w:tmpl w:val="4E3A935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9EB11EB"/>
    <w:multiLevelType w:val="hybridMultilevel"/>
    <w:tmpl w:val="3EA6D7A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0A476F9"/>
    <w:multiLevelType w:val="hybridMultilevel"/>
    <w:tmpl w:val="0E7C172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3937641"/>
    <w:multiLevelType w:val="hybridMultilevel"/>
    <w:tmpl w:val="B7E08A94"/>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565888"/>
    <w:multiLevelType w:val="hybridMultilevel"/>
    <w:tmpl w:val="6A3E5278"/>
    <w:lvl w:ilvl="0" w:tplc="04090011">
      <w:start w:val="1"/>
      <w:numFmt w:val="decimal"/>
      <w:lvlText w:val="%1)"/>
      <w:lvlJc w:val="left"/>
      <w:pPr>
        <w:ind w:left="840" w:hanging="420"/>
      </w:pPr>
    </w:lvl>
    <w:lvl w:ilvl="1" w:tplc="2FF8CAA0">
      <w:start w:val="1"/>
      <w:numFmt w:val="lowerLetter"/>
      <w:lvlText w:val="%2)"/>
      <w:lvlJc w:val="left"/>
      <w:pPr>
        <w:ind w:left="1260" w:hanging="4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590307D6"/>
    <w:multiLevelType w:val="hybridMultilevel"/>
    <w:tmpl w:val="88D25CFA"/>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B3E1C07"/>
    <w:multiLevelType w:val="hybridMultilevel"/>
    <w:tmpl w:val="EA0ED22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D3509E5"/>
    <w:multiLevelType w:val="hybridMultilevel"/>
    <w:tmpl w:val="8DEABE5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1D87679"/>
    <w:multiLevelType w:val="hybridMultilevel"/>
    <w:tmpl w:val="AB00C71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nsid w:val="67974FB2"/>
    <w:multiLevelType w:val="hybridMultilevel"/>
    <w:tmpl w:val="6C42BD6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
    <w:nsid w:val="6BBB3350"/>
    <w:multiLevelType w:val="hybridMultilevel"/>
    <w:tmpl w:val="C80C0B44"/>
    <w:lvl w:ilvl="0" w:tplc="04090019">
      <w:start w:val="1"/>
      <w:numFmt w:val="lowerLetter"/>
      <w:lvlText w:val="%1)"/>
      <w:lvlJc w:val="left"/>
      <w:pPr>
        <w:ind w:left="840" w:hanging="420"/>
      </w:pPr>
    </w:lvl>
    <w:lvl w:ilvl="1" w:tplc="3058EF9A">
      <w:start w:val="1"/>
      <w:numFmt w:val="lowerLetter"/>
      <w:lvlText w:val="%2)"/>
      <w:lvlJc w:val="left"/>
      <w:pPr>
        <w:ind w:left="1260" w:hanging="420"/>
      </w:pPr>
      <w:rPr>
        <w:rFonts w:hint="eastAsia"/>
      </w:rPr>
    </w:lvl>
    <w:lvl w:ilvl="2" w:tplc="7122A26A">
      <w:start w:val="1"/>
      <w:numFmt w:val="decimal"/>
      <w:lvlText w:val="%3)"/>
      <w:lvlJc w:val="left"/>
      <w:pPr>
        <w:ind w:left="1680" w:hanging="420"/>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73A00C8E"/>
    <w:multiLevelType w:val="hybridMultilevel"/>
    <w:tmpl w:val="84DE9DF8"/>
    <w:lvl w:ilvl="0" w:tplc="04090011">
      <w:start w:val="1"/>
      <w:numFmt w:val="decimal"/>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73AB33AA"/>
    <w:multiLevelType w:val="hybridMultilevel"/>
    <w:tmpl w:val="DD8A880A"/>
    <w:lvl w:ilvl="0" w:tplc="04090011">
      <w:start w:val="1"/>
      <w:numFmt w:val="decimal"/>
      <w:lvlText w:val="%1)"/>
      <w:lvlJc w:val="left"/>
      <w:pPr>
        <w:ind w:left="420" w:hanging="420"/>
      </w:pPr>
    </w:lvl>
    <w:lvl w:ilvl="1" w:tplc="835C0662">
      <w:start w:val="1"/>
      <w:numFmt w:val="lowerLetter"/>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DCD026E"/>
    <w:multiLevelType w:val="hybridMultilevel"/>
    <w:tmpl w:val="A92CA93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9"/>
  </w:num>
  <w:num w:numId="2">
    <w:abstractNumId w:val="21"/>
  </w:num>
  <w:num w:numId="3">
    <w:abstractNumId w:val="12"/>
  </w:num>
  <w:num w:numId="4">
    <w:abstractNumId w:val="4"/>
  </w:num>
  <w:num w:numId="5">
    <w:abstractNumId w:val="19"/>
  </w:num>
  <w:num w:numId="6">
    <w:abstractNumId w:val="7"/>
  </w:num>
  <w:num w:numId="7">
    <w:abstractNumId w:val="11"/>
  </w:num>
  <w:num w:numId="8">
    <w:abstractNumId w:val="8"/>
  </w:num>
  <w:num w:numId="9">
    <w:abstractNumId w:val="3"/>
  </w:num>
  <w:num w:numId="10">
    <w:abstractNumId w:val="10"/>
  </w:num>
  <w:num w:numId="11">
    <w:abstractNumId w:val="13"/>
  </w:num>
  <w:num w:numId="12">
    <w:abstractNumId w:val="2"/>
  </w:num>
  <w:num w:numId="13">
    <w:abstractNumId w:val="14"/>
  </w:num>
  <w:num w:numId="14">
    <w:abstractNumId w:val="6"/>
  </w:num>
  <w:num w:numId="15">
    <w:abstractNumId w:val="15"/>
  </w:num>
  <w:num w:numId="16">
    <w:abstractNumId w:val="20"/>
  </w:num>
  <w:num w:numId="17">
    <w:abstractNumId w:val="17"/>
  </w:num>
  <w:num w:numId="18">
    <w:abstractNumId w:val="18"/>
  </w:num>
  <w:num w:numId="19">
    <w:abstractNumId w:val="1"/>
  </w:num>
  <w:num w:numId="20">
    <w:abstractNumId w:val="5"/>
  </w:num>
  <w:num w:numId="21">
    <w:abstractNumId w:val="16"/>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2"/>
  <w:drawingGridVerticalSpacing w:val="2"/>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2D"/>
    <w:rsid w:val="00000F88"/>
    <w:rsid w:val="0000108B"/>
    <w:rsid w:val="000019C0"/>
    <w:rsid w:val="00002C25"/>
    <w:rsid w:val="00002C6C"/>
    <w:rsid w:val="00003E92"/>
    <w:rsid w:val="00004FC6"/>
    <w:rsid w:val="00006167"/>
    <w:rsid w:val="00006257"/>
    <w:rsid w:val="00006B7B"/>
    <w:rsid w:val="00006C1C"/>
    <w:rsid w:val="00006E21"/>
    <w:rsid w:val="00007F91"/>
    <w:rsid w:val="00011B46"/>
    <w:rsid w:val="0001222C"/>
    <w:rsid w:val="0001258D"/>
    <w:rsid w:val="000125C6"/>
    <w:rsid w:val="000130DE"/>
    <w:rsid w:val="0001320B"/>
    <w:rsid w:val="00013374"/>
    <w:rsid w:val="000134BF"/>
    <w:rsid w:val="00013EFF"/>
    <w:rsid w:val="00016CD6"/>
    <w:rsid w:val="000176FA"/>
    <w:rsid w:val="0002007F"/>
    <w:rsid w:val="0002064D"/>
    <w:rsid w:val="00021072"/>
    <w:rsid w:val="000212A1"/>
    <w:rsid w:val="00021329"/>
    <w:rsid w:val="0002139B"/>
    <w:rsid w:val="00021758"/>
    <w:rsid w:val="00021AAA"/>
    <w:rsid w:val="00021C56"/>
    <w:rsid w:val="00022486"/>
    <w:rsid w:val="00022D5F"/>
    <w:rsid w:val="00023A03"/>
    <w:rsid w:val="00024A19"/>
    <w:rsid w:val="00024CF0"/>
    <w:rsid w:val="00025007"/>
    <w:rsid w:val="000269C2"/>
    <w:rsid w:val="00026E1F"/>
    <w:rsid w:val="0002773D"/>
    <w:rsid w:val="000279D2"/>
    <w:rsid w:val="00027AB0"/>
    <w:rsid w:val="00027D98"/>
    <w:rsid w:val="00030138"/>
    <w:rsid w:val="00030BC5"/>
    <w:rsid w:val="00031BF3"/>
    <w:rsid w:val="00034619"/>
    <w:rsid w:val="00035173"/>
    <w:rsid w:val="000353E6"/>
    <w:rsid w:val="000369FA"/>
    <w:rsid w:val="000375C4"/>
    <w:rsid w:val="0003795E"/>
    <w:rsid w:val="00037B6D"/>
    <w:rsid w:val="000412AB"/>
    <w:rsid w:val="00041430"/>
    <w:rsid w:val="00041D6E"/>
    <w:rsid w:val="000420E4"/>
    <w:rsid w:val="000424C3"/>
    <w:rsid w:val="000429FA"/>
    <w:rsid w:val="00042DC7"/>
    <w:rsid w:val="00043434"/>
    <w:rsid w:val="000439C3"/>
    <w:rsid w:val="00044499"/>
    <w:rsid w:val="00045534"/>
    <w:rsid w:val="00047043"/>
    <w:rsid w:val="000471F0"/>
    <w:rsid w:val="00047471"/>
    <w:rsid w:val="00047EFD"/>
    <w:rsid w:val="000506FB"/>
    <w:rsid w:val="000511FA"/>
    <w:rsid w:val="00051899"/>
    <w:rsid w:val="0005199B"/>
    <w:rsid w:val="000519AE"/>
    <w:rsid w:val="00052133"/>
    <w:rsid w:val="00052231"/>
    <w:rsid w:val="00054F7E"/>
    <w:rsid w:val="000553EC"/>
    <w:rsid w:val="00055623"/>
    <w:rsid w:val="000557BA"/>
    <w:rsid w:val="00056E97"/>
    <w:rsid w:val="00056FEC"/>
    <w:rsid w:val="00057D88"/>
    <w:rsid w:val="00060181"/>
    <w:rsid w:val="00060886"/>
    <w:rsid w:val="00060ED9"/>
    <w:rsid w:val="0006173B"/>
    <w:rsid w:val="00061939"/>
    <w:rsid w:val="00062A82"/>
    <w:rsid w:val="00062D16"/>
    <w:rsid w:val="0006336F"/>
    <w:rsid w:val="0006344D"/>
    <w:rsid w:val="000634CB"/>
    <w:rsid w:val="00063655"/>
    <w:rsid w:val="00063D33"/>
    <w:rsid w:val="0006401B"/>
    <w:rsid w:val="000647CB"/>
    <w:rsid w:val="00065A26"/>
    <w:rsid w:val="00065CB6"/>
    <w:rsid w:val="00065EBB"/>
    <w:rsid w:val="00065F56"/>
    <w:rsid w:val="000664A4"/>
    <w:rsid w:val="00066612"/>
    <w:rsid w:val="00066D07"/>
    <w:rsid w:val="000672D3"/>
    <w:rsid w:val="00067562"/>
    <w:rsid w:val="00067C4C"/>
    <w:rsid w:val="00070F05"/>
    <w:rsid w:val="000717B0"/>
    <w:rsid w:val="0007199A"/>
    <w:rsid w:val="00071CEA"/>
    <w:rsid w:val="000722A4"/>
    <w:rsid w:val="00072307"/>
    <w:rsid w:val="00072559"/>
    <w:rsid w:val="00072F53"/>
    <w:rsid w:val="000731A8"/>
    <w:rsid w:val="000736D2"/>
    <w:rsid w:val="00073866"/>
    <w:rsid w:val="00073CAC"/>
    <w:rsid w:val="000748CB"/>
    <w:rsid w:val="00074C62"/>
    <w:rsid w:val="00074E9C"/>
    <w:rsid w:val="000752E9"/>
    <w:rsid w:val="00075642"/>
    <w:rsid w:val="0007564A"/>
    <w:rsid w:val="00075CE2"/>
    <w:rsid w:val="00075CFA"/>
    <w:rsid w:val="00076DBD"/>
    <w:rsid w:val="00077AED"/>
    <w:rsid w:val="00077D01"/>
    <w:rsid w:val="000804A7"/>
    <w:rsid w:val="00080501"/>
    <w:rsid w:val="0008056B"/>
    <w:rsid w:val="0008082C"/>
    <w:rsid w:val="000812F4"/>
    <w:rsid w:val="000814B4"/>
    <w:rsid w:val="0008265E"/>
    <w:rsid w:val="0008274B"/>
    <w:rsid w:val="000829B1"/>
    <w:rsid w:val="00082F43"/>
    <w:rsid w:val="000837C8"/>
    <w:rsid w:val="00083C7B"/>
    <w:rsid w:val="00083F3C"/>
    <w:rsid w:val="0008406F"/>
    <w:rsid w:val="00084641"/>
    <w:rsid w:val="0008469D"/>
    <w:rsid w:val="00085268"/>
    <w:rsid w:val="00085AF1"/>
    <w:rsid w:val="00085BF0"/>
    <w:rsid w:val="00091372"/>
    <w:rsid w:val="0009191D"/>
    <w:rsid w:val="00091ADF"/>
    <w:rsid w:val="00091D08"/>
    <w:rsid w:val="00091D7E"/>
    <w:rsid w:val="00092D9D"/>
    <w:rsid w:val="00093AFE"/>
    <w:rsid w:val="00094168"/>
    <w:rsid w:val="0009434F"/>
    <w:rsid w:val="00094450"/>
    <w:rsid w:val="000950E7"/>
    <w:rsid w:val="00095571"/>
    <w:rsid w:val="00095CBD"/>
    <w:rsid w:val="000969C6"/>
    <w:rsid w:val="00096A7F"/>
    <w:rsid w:val="00096D82"/>
    <w:rsid w:val="000977B2"/>
    <w:rsid w:val="00097894"/>
    <w:rsid w:val="00097DCD"/>
    <w:rsid w:val="000A0689"/>
    <w:rsid w:val="000A21FF"/>
    <w:rsid w:val="000A323E"/>
    <w:rsid w:val="000A47FC"/>
    <w:rsid w:val="000A5BBA"/>
    <w:rsid w:val="000A624A"/>
    <w:rsid w:val="000A688C"/>
    <w:rsid w:val="000B0368"/>
    <w:rsid w:val="000B06F4"/>
    <w:rsid w:val="000B0893"/>
    <w:rsid w:val="000B1036"/>
    <w:rsid w:val="000B1D14"/>
    <w:rsid w:val="000B2029"/>
    <w:rsid w:val="000B2AC6"/>
    <w:rsid w:val="000B2D2C"/>
    <w:rsid w:val="000B3118"/>
    <w:rsid w:val="000B319F"/>
    <w:rsid w:val="000B4893"/>
    <w:rsid w:val="000B4D25"/>
    <w:rsid w:val="000B4E88"/>
    <w:rsid w:val="000B525E"/>
    <w:rsid w:val="000B54EF"/>
    <w:rsid w:val="000B5C32"/>
    <w:rsid w:val="000B5E56"/>
    <w:rsid w:val="000B5F6F"/>
    <w:rsid w:val="000B6456"/>
    <w:rsid w:val="000B6A03"/>
    <w:rsid w:val="000B6AE9"/>
    <w:rsid w:val="000B6D39"/>
    <w:rsid w:val="000C1408"/>
    <w:rsid w:val="000C18FD"/>
    <w:rsid w:val="000C20FD"/>
    <w:rsid w:val="000C3F71"/>
    <w:rsid w:val="000C4BE9"/>
    <w:rsid w:val="000C4E33"/>
    <w:rsid w:val="000C5119"/>
    <w:rsid w:val="000C57F8"/>
    <w:rsid w:val="000C61E3"/>
    <w:rsid w:val="000C6357"/>
    <w:rsid w:val="000C68A7"/>
    <w:rsid w:val="000C6E4F"/>
    <w:rsid w:val="000C7598"/>
    <w:rsid w:val="000C7A25"/>
    <w:rsid w:val="000C7A79"/>
    <w:rsid w:val="000D04D1"/>
    <w:rsid w:val="000D1021"/>
    <w:rsid w:val="000D1AD2"/>
    <w:rsid w:val="000D1E7A"/>
    <w:rsid w:val="000D1ECB"/>
    <w:rsid w:val="000D3C8D"/>
    <w:rsid w:val="000D4048"/>
    <w:rsid w:val="000D478B"/>
    <w:rsid w:val="000D4984"/>
    <w:rsid w:val="000D4A77"/>
    <w:rsid w:val="000D5426"/>
    <w:rsid w:val="000D54BA"/>
    <w:rsid w:val="000D6167"/>
    <w:rsid w:val="000D65C6"/>
    <w:rsid w:val="000D6E62"/>
    <w:rsid w:val="000D76CD"/>
    <w:rsid w:val="000D79B8"/>
    <w:rsid w:val="000D7D84"/>
    <w:rsid w:val="000E002C"/>
    <w:rsid w:val="000E0FB0"/>
    <w:rsid w:val="000E163D"/>
    <w:rsid w:val="000E1B47"/>
    <w:rsid w:val="000E1F33"/>
    <w:rsid w:val="000E21EE"/>
    <w:rsid w:val="000E32AB"/>
    <w:rsid w:val="000E3C70"/>
    <w:rsid w:val="000E3EEB"/>
    <w:rsid w:val="000E4D80"/>
    <w:rsid w:val="000E55FD"/>
    <w:rsid w:val="000E5982"/>
    <w:rsid w:val="000E5C45"/>
    <w:rsid w:val="000E60F9"/>
    <w:rsid w:val="000E6463"/>
    <w:rsid w:val="000E697B"/>
    <w:rsid w:val="000E6C2A"/>
    <w:rsid w:val="000E6DF1"/>
    <w:rsid w:val="000E6E4D"/>
    <w:rsid w:val="000E7459"/>
    <w:rsid w:val="000E78C5"/>
    <w:rsid w:val="000E78D0"/>
    <w:rsid w:val="000F0F1D"/>
    <w:rsid w:val="000F1C17"/>
    <w:rsid w:val="000F27B9"/>
    <w:rsid w:val="000F3256"/>
    <w:rsid w:val="000F348C"/>
    <w:rsid w:val="000F38EA"/>
    <w:rsid w:val="000F3A58"/>
    <w:rsid w:val="000F42D5"/>
    <w:rsid w:val="000F44DE"/>
    <w:rsid w:val="000F4C53"/>
    <w:rsid w:val="000F597C"/>
    <w:rsid w:val="000F5B53"/>
    <w:rsid w:val="000F63A0"/>
    <w:rsid w:val="000F6E8A"/>
    <w:rsid w:val="000F6F11"/>
    <w:rsid w:val="000F71EC"/>
    <w:rsid w:val="000F737A"/>
    <w:rsid w:val="000F7402"/>
    <w:rsid w:val="000F7D17"/>
    <w:rsid w:val="001010FD"/>
    <w:rsid w:val="001014FD"/>
    <w:rsid w:val="001016C8"/>
    <w:rsid w:val="001017DF"/>
    <w:rsid w:val="00101F79"/>
    <w:rsid w:val="001022CF"/>
    <w:rsid w:val="00102452"/>
    <w:rsid w:val="00102760"/>
    <w:rsid w:val="0010292D"/>
    <w:rsid w:val="00102A05"/>
    <w:rsid w:val="00102A86"/>
    <w:rsid w:val="00102B17"/>
    <w:rsid w:val="00102BD8"/>
    <w:rsid w:val="00102C33"/>
    <w:rsid w:val="00102DD8"/>
    <w:rsid w:val="00103132"/>
    <w:rsid w:val="00103241"/>
    <w:rsid w:val="0010391E"/>
    <w:rsid w:val="00104DE7"/>
    <w:rsid w:val="00104F68"/>
    <w:rsid w:val="001051C9"/>
    <w:rsid w:val="00105E77"/>
    <w:rsid w:val="00105FB2"/>
    <w:rsid w:val="0010607A"/>
    <w:rsid w:val="00106493"/>
    <w:rsid w:val="001067E8"/>
    <w:rsid w:val="00107523"/>
    <w:rsid w:val="00107A46"/>
    <w:rsid w:val="00107AB6"/>
    <w:rsid w:val="00107FEC"/>
    <w:rsid w:val="00110127"/>
    <w:rsid w:val="001108F1"/>
    <w:rsid w:val="00110E4E"/>
    <w:rsid w:val="00111099"/>
    <w:rsid w:val="0011139F"/>
    <w:rsid w:val="00111DE1"/>
    <w:rsid w:val="00112690"/>
    <w:rsid w:val="00112D3D"/>
    <w:rsid w:val="00113336"/>
    <w:rsid w:val="0011684B"/>
    <w:rsid w:val="001168D4"/>
    <w:rsid w:val="001171B9"/>
    <w:rsid w:val="00120725"/>
    <w:rsid w:val="00120876"/>
    <w:rsid w:val="00121BA0"/>
    <w:rsid w:val="00121F1D"/>
    <w:rsid w:val="00122732"/>
    <w:rsid w:val="001229C9"/>
    <w:rsid w:val="00123A99"/>
    <w:rsid w:val="001247E9"/>
    <w:rsid w:val="001248B1"/>
    <w:rsid w:val="00124AB5"/>
    <w:rsid w:val="0012525A"/>
    <w:rsid w:val="001258E2"/>
    <w:rsid w:val="00125A3E"/>
    <w:rsid w:val="00125D2D"/>
    <w:rsid w:val="00125DB3"/>
    <w:rsid w:val="00126941"/>
    <w:rsid w:val="001269A0"/>
    <w:rsid w:val="00126B31"/>
    <w:rsid w:val="00126F33"/>
    <w:rsid w:val="00127019"/>
    <w:rsid w:val="00127078"/>
    <w:rsid w:val="001277FD"/>
    <w:rsid w:val="001308E0"/>
    <w:rsid w:val="00130BD4"/>
    <w:rsid w:val="00130C96"/>
    <w:rsid w:val="00131235"/>
    <w:rsid w:val="00131B2A"/>
    <w:rsid w:val="0013260D"/>
    <w:rsid w:val="00132A03"/>
    <w:rsid w:val="00132E2F"/>
    <w:rsid w:val="00132E79"/>
    <w:rsid w:val="00133566"/>
    <w:rsid w:val="0013393F"/>
    <w:rsid w:val="00133988"/>
    <w:rsid w:val="001340AB"/>
    <w:rsid w:val="00134759"/>
    <w:rsid w:val="00134A39"/>
    <w:rsid w:val="00134A86"/>
    <w:rsid w:val="00134B79"/>
    <w:rsid w:val="00134E32"/>
    <w:rsid w:val="00134FD4"/>
    <w:rsid w:val="00135A77"/>
    <w:rsid w:val="00136237"/>
    <w:rsid w:val="00136B69"/>
    <w:rsid w:val="00136D14"/>
    <w:rsid w:val="00137040"/>
    <w:rsid w:val="001375BA"/>
    <w:rsid w:val="00141A33"/>
    <w:rsid w:val="0014270E"/>
    <w:rsid w:val="00142C7B"/>
    <w:rsid w:val="001432B5"/>
    <w:rsid w:val="001441A7"/>
    <w:rsid w:val="00144828"/>
    <w:rsid w:val="001448B9"/>
    <w:rsid w:val="00144A88"/>
    <w:rsid w:val="001451D4"/>
    <w:rsid w:val="00145F54"/>
    <w:rsid w:val="00146096"/>
    <w:rsid w:val="00146565"/>
    <w:rsid w:val="00146EAD"/>
    <w:rsid w:val="00147F91"/>
    <w:rsid w:val="001507D1"/>
    <w:rsid w:val="00150E7E"/>
    <w:rsid w:val="001511E7"/>
    <w:rsid w:val="001513FF"/>
    <w:rsid w:val="00151D57"/>
    <w:rsid w:val="001520C3"/>
    <w:rsid w:val="00152696"/>
    <w:rsid w:val="0015288D"/>
    <w:rsid w:val="00152C82"/>
    <w:rsid w:val="00152F04"/>
    <w:rsid w:val="00153A2D"/>
    <w:rsid w:val="00153B95"/>
    <w:rsid w:val="001545A1"/>
    <w:rsid w:val="00154C7B"/>
    <w:rsid w:val="00155546"/>
    <w:rsid w:val="0015576C"/>
    <w:rsid w:val="00156479"/>
    <w:rsid w:val="001569E4"/>
    <w:rsid w:val="00157D78"/>
    <w:rsid w:val="001601A9"/>
    <w:rsid w:val="0016058C"/>
    <w:rsid w:val="00160C04"/>
    <w:rsid w:val="00160CA9"/>
    <w:rsid w:val="00160DA7"/>
    <w:rsid w:val="00161298"/>
    <w:rsid w:val="00161E97"/>
    <w:rsid w:val="00162CFE"/>
    <w:rsid w:val="001635F4"/>
    <w:rsid w:val="001645AD"/>
    <w:rsid w:val="001653E5"/>
    <w:rsid w:val="00165951"/>
    <w:rsid w:val="00165ABC"/>
    <w:rsid w:val="00165F9E"/>
    <w:rsid w:val="0016738F"/>
    <w:rsid w:val="00167C0A"/>
    <w:rsid w:val="00170103"/>
    <w:rsid w:val="001707FA"/>
    <w:rsid w:val="00171699"/>
    <w:rsid w:val="00172266"/>
    <w:rsid w:val="0017285F"/>
    <w:rsid w:val="00173ED4"/>
    <w:rsid w:val="0017457C"/>
    <w:rsid w:val="00174C55"/>
    <w:rsid w:val="00174D37"/>
    <w:rsid w:val="001750D0"/>
    <w:rsid w:val="00175235"/>
    <w:rsid w:val="00175A76"/>
    <w:rsid w:val="00176858"/>
    <w:rsid w:val="0017695C"/>
    <w:rsid w:val="00176EA8"/>
    <w:rsid w:val="00177D5C"/>
    <w:rsid w:val="00177E6F"/>
    <w:rsid w:val="00177EB0"/>
    <w:rsid w:val="00181071"/>
    <w:rsid w:val="0018111B"/>
    <w:rsid w:val="00181417"/>
    <w:rsid w:val="0018323C"/>
    <w:rsid w:val="001834F7"/>
    <w:rsid w:val="00183879"/>
    <w:rsid w:val="00183CB1"/>
    <w:rsid w:val="00184533"/>
    <w:rsid w:val="00184901"/>
    <w:rsid w:val="00185728"/>
    <w:rsid w:val="00185FCC"/>
    <w:rsid w:val="001865C6"/>
    <w:rsid w:val="001875B8"/>
    <w:rsid w:val="00187B4F"/>
    <w:rsid w:val="00190728"/>
    <w:rsid w:val="00190FFA"/>
    <w:rsid w:val="00192B86"/>
    <w:rsid w:val="0019313B"/>
    <w:rsid w:val="001933EB"/>
    <w:rsid w:val="001937CF"/>
    <w:rsid w:val="00194C61"/>
    <w:rsid w:val="00195030"/>
    <w:rsid w:val="001952B2"/>
    <w:rsid w:val="00195ADB"/>
    <w:rsid w:val="00195B25"/>
    <w:rsid w:val="001964F9"/>
    <w:rsid w:val="00196527"/>
    <w:rsid w:val="00196A43"/>
    <w:rsid w:val="00196AF8"/>
    <w:rsid w:val="001972E7"/>
    <w:rsid w:val="0019788F"/>
    <w:rsid w:val="00197DE3"/>
    <w:rsid w:val="001A0AD1"/>
    <w:rsid w:val="001A1317"/>
    <w:rsid w:val="001A1690"/>
    <w:rsid w:val="001A23B6"/>
    <w:rsid w:val="001A2797"/>
    <w:rsid w:val="001A2B32"/>
    <w:rsid w:val="001A2C4B"/>
    <w:rsid w:val="001A3E25"/>
    <w:rsid w:val="001A3ED6"/>
    <w:rsid w:val="001A49CD"/>
    <w:rsid w:val="001A4AC0"/>
    <w:rsid w:val="001A4CE2"/>
    <w:rsid w:val="001A508A"/>
    <w:rsid w:val="001A539F"/>
    <w:rsid w:val="001A5815"/>
    <w:rsid w:val="001A5BDB"/>
    <w:rsid w:val="001A5BDC"/>
    <w:rsid w:val="001A6014"/>
    <w:rsid w:val="001A62B9"/>
    <w:rsid w:val="001A65C9"/>
    <w:rsid w:val="001A6F8B"/>
    <w:rsid w:val="001A740A"/>
    <w:rsid w:val="001A76B0"/>
    <w:rsid w:val="001A7D7E"/>
    <w:rsid w:val="001B0B0A"/>
    <w:rsid w:val="001B0C76"/>
    <w:rsid w:val="001B16A2"/>
    <w:rsid w:val="001B1A8D"/>
    <w:rsid w:val="001B20CD"/>
    <w:rsid w:val="001B2487"/>
    <w:rsid w:val="001B2AEE"/>
    <w:rsid w:val="001B428C"/>
    <w:rsid w:val="001B42B8"/>
    <w:rsid w:val="001B439A"/>
    <w:rsid w:val="001B474B"/>
    <w:rsid w:val="001B494E"/>
    <w:rsid w:val="001B4D79"/>
    <w:rsid w:val="001B57D1"/>
    <w:rsid w:val="001B5B76"/>
    <w:rsid w:val="001B5C16"/>
    <w:rsid w:val="001B627B"/>
    <w:rsid w:val="001B686D"/>
    <w:rsid w:val="001B6EA0"/>
    <w:rsid w:val="001B73F6"/>
    <w:rsid w:val="001B77F6"/>
    <w:rsid w:val="001B78BE"/>
    <w:rsid w:val="001B7B2B"/>
    <w:rsid w:val="001B7E84"/>
    <w:rsid w:val="001B7E9F"/>
    <w:rsid w:val="001C0ACB"/>
    <w:rsid w:val="001C0D08"/>
    <w:rsid w:val="001C107C"/>
    <w:rsid w:val="001C13CC"/>
    <w:rsid w:val="001C1661"/>
    <w:rsid w:val="001C195E"/>
    <w:rsid w:val="001C1CB3"/>
    <w:rsid w:val="001C1E11"/>
    <w:rsid w:val="001C3358"/>
    <w:rsid w:val="001C3391"/>
    <w:rsid w:val="001C3BC1"/>
    <w:rsid w:val="001C3D64"/>
    <w:rsid w:val="001C4847"/>
    <w:rsid w:val="001C5762"/>
    <w:rsid w:val="001C599A"/>
    <w:rsid w:val="001C5ED3"/>
    <w:rsid w:val="001C668A"/>
    <w:rsid w:val="001C7632"/>
    <w:rsid w:val="001C7B59"/>
    <w:rsid w:val="001C7E34"/>
    <w:rsid w:val="001D049C"/>
    <w:rsid w:val="001D07D6"/>
    <w:rsid w:val="001D0C86"/>
    <w:rsid w:val="001D14C2"/>
    <w:rsid w:val="001D1DBD"/>
    <w:rsid w:val="001D202D"/>
    <w:rsid w:val="001D2865"/>
    <w:rsid w:val="001D2E46"/>
    <w:rsid w:val="001D49C4"/>
    <w:rsid w:val="001D4F9F"/>
    <w:rsid w:val="001D5B6B"/>
    <w:rsid w:val="001D5E63"/>
    <w:rsid w:val="001D6276"/>
    <w:rsid w:val="001D6B8E"/>
    <w:rsid w:val="001D6EE9"/>
    <w:rsid w:val="001D6EF3"/>
    <w:rsid w:val="001D7713"/>
    <w:rsid w:val="001D7BB3"/>
    <w:rsid w:val="001E0255"/>
    <w:rsid w:val="001E057D"/>
    <w:rsid w:val="001E0DCC"/>
    <w:rsid w:val="001E1176"/>
    <w:rsid w:val="001E11E5"/>
    <w:rsid w:val="001E1397"/>
    <w:rsid w:val="001E1423"/>
    <w:rsid w:val="001E14A1"/>
    <w:rsid w:val="001E171B"/>
    <w:rsid w:val="001E2CC4"/>
    <w:rsid w:val="001E2CE2"/>
    <w:rsid w:val="001E39F4"/>
    <w:rsid w:val="001E40C6"/>
    <w:rsid w:val="001E44AD"/>
    <w:rsid w:val="001E543C"/>
    <w:rsid w:val="001E62A5"/>
    <w:rsid w:val="001E69E0"/>
    <w:rsid w:val="001E6C3A"/>
    <w:rsid w:val="001E6FF3"/>
    <w:rsid w:val="001E75F0"/>
    <w:rsid w:val="001E77EA"/>
    <w:rsid w:val="001E799A"/>
    <w:rsid w:val="001E7D21"/>
    <w:rsid w:val="001E7FDE"/>
    <w:rsid w:val="001F01E4"/>
    <w:rsid w:val="001F09F4"/>
    <w:rsid w:val="001F20B9"/>
    <w:rsid w:val="001F242B"/>
    <w:rsid w:val="001F30FB"/>
    <w:rsid w:val="001F3CA6"/>
    <w:rsid w:val="001F3F9E"/>
    <w:rsid w:val="001F3FA3"/>
    <w:rsid w:val="001F45C4"/>
    <w:rsid w:val="001F45DA"/>
    <w:rsid w:val="001F4643"/>
    <w:rsid w:val="001F50EE"/>
    <w:rsid w:val="001F5784"/>
    <w:rsid w:val="001F5A80"/>
    <w:rsid w:val="001F62A9"/>
    <w:rsid w:val="001F6739"/>
    <w:rsid w:val="001F6792"/>
    <w:rsid w:val="001F7128"/>
    <w:rsid w:val="001F71AE"/>
    <w:rsid w:val="001F75F4"/>
    <w:rsid w:val="001F79C0"/>
    <w:rsid w:val="001F7FC6"/>
    <w:rsid w:val="00200CB8"/>
    <w:rsid w:val="00200D66"/>
    <w:rsid w:val="00201032"/>
    <w:rsid w:val="00201129"/>
    <w:rsid w:val="00201825"/>
    <w:rsid w:val="00202728"/>
    <w:rsid w:val="002029C2"/>
    <w:rsid w:val="00202C4F"/>
    <w:rsid w:val="0020407F"/>
    <w:rsid w:val="00205360"/>
    <w:rsid w:val="00205D06"/>
    <w:rsid w:val="0020664F"/>
    <w:rsid w:val="002067BD"/>
    <w:rsid w:val="002067DD"/>
    <w:rsid w:val="00207279"/>
    <w:rsid w:val="002073BC"/>
    <w:rsid w:val="002078B8"/>
    <w:rsid w:val="00207B17"/>
    <w:rsid w:val="0021004D"/>
    <w:rsid w:val="002105E5"/>
    <w:rsid w:val="00211AE5"/>
    <w:rsid w:val="0021249C"/>
    <w:rsid w:val="002125D6"/>
    <w:rsid w:val="002126D3"/>
    <w:rsid w:val="00213090"/>
    <w:rsid w:val="002130A6"/>
    <w:rsid w:val="0021355E"/>
    <w:rsid w:val="0021366B"/>
    <w:rsid w:val="0021367C"/>
    <w:rsid w:val="00213F93"/>
    <w:rsid w:val="00214814"/>
    <w:rsid w:val="002151FD"/>
    <w:rsid w:val="00215429"/>
    <w:rsid w:val="00215820"/>
    <w:rsid w:val="00216173"/>
    <w:rsid w:val="00216AD4"/>
    <w:rsid w:val="00216E67"/>
    <w:rsid w:val="00216E94"/>
    <w:rsid w:val="002174EC"/>
    <w:rsid w:val="0021789B"/>
    <w:rsid w:val="0021797F"/>
    <w:rsid w:val="002179BA"/>
    <w:rsid w:val="00217A1D"/>
    <w:rsid w:val="00217B30"/>
    <w:rsid w:val="00217C27"/>
    <w:rsid w:val="00217D61"/>
    <w:rsid w:val="002205E9"/>
    <w:rsid w:val="00221DE5"/>
    <w:rsid w:val="0022253A"/>
    <w:rsid w:val="0022298F"/>
    <w:rsid w:val="002230AE"/>
    <w:rsid w:val="002231FF"/>
    <w:rsid w:val="0022328C"/>
    <w:rsid w:val="0022333E"/>
    <w:rsid w:val="002233B5"/>
    <w:rsid w:val="00223563"/>
    <w:rsid w:val="0022459E"/>
    <w:rsid w:val="0022482C"/>
    <w:rsid w:val="00225C9C"/>
    <w:rsid w:val="0022666C"/>
    <w:rsid w:val="00226816"/>
    <w:rsid w:val="00226929"/>
    <w:rsid w:val="00226EF8"/>
    <w:rsid w:val="002271DE"/>
    <w:rsid w:val="002278C0"/>
    <w:rsid w:val="00230724"/>
    <w:rsid w:val="002308FE"/>
    <w:rsid w:val="00231540"/>
    <w:rsid w:val="00231542"/>
    <w:rsid w:val="0023276A"/>
    <w:rsid w:val="00232C00"/>
    <w:rsid w:val="002338BA"/>
    <w:rsid w:val="00235292"/>
    <w:rsid w:val="00235446"/>
    <w:rsid w:val="00235590"/>
    <w:rsid w:val="002355AB"/>
    <w:rsid w:val="00236A4A"/>
    <w:rsid w:val="00236AB3"/>
    <w:rsid w:val="00237756"/>
    <w:rsid w:val="002378E6"/>
    <w:rsid w:val="00237DEF"/>
    <w:rsid w:val="00240354"/>
    <w:rsid w:val="00241125"/>
    <w:rsid w:val="0024249C"/>
    <w:rsid w:val="002425A3"/>
    <w:rsid w:val="00242B0C"/>
    <w:rsid w:val="0024306D"/>
    <w:rsid w:val="002441EB"/>
    <w:rsid w:val="002452A6"/>
    <w:rsid w:val="00245F3C"/>
    <w:rsid w:val="00246D95"/>
    <w:rsid w:val="002505CE"/>
    <w:rsid w:val="00250915"/>
    <w:rsid w:val="00250AFA"/>
    <w:rsid w:val="002510A2"/>
    <w:rsid w:val="002516A3"/>
    <w:rsid w:val="00251AD7"/>
    <w:rsid w:val="00252087"/>
    <w:rsid w:val="00253265"/>
    <w:rsid w:val="002536F0"/>
    <w:rsid w:val="00254241"/>
    <w:rsid w:val="002546D9"/>
    <w:rsid w:val="00254D80"/>
    <w:rsid w:val="0025527B"/>
    <w:rsid w:val="0025629F"/>
    <w:rsid w:val="0025633F"/>
    <w:rsid w:val="002566C6"/>
    <w:rsid w:val="00256B3B"/>
    <w:rsid w:val="00256D93"/>
    <w:rsid w:val="00257894"/>
    <w:rsid w:val="00257F44"/>
    <w:rsid w:val="00257F9F"/>
    <w:rsid w:val="00260754"/>
    <w:rsid w:val="00260F7E"/>
    <w:rsid w:val="002611DE"/>
    <w:rsid w:val="0026144E"/>
    <w:rsid w:val="002621D6"/>
    <w:rsid w:val="002622E5"/>
    <w:rsid w:val="002624FF"/>
    <w:rsid w:val="00262C04"/>
    <w:rsid w:val="00262FF8"/>
    <w:rsid w:val="0026329F"/>
    <w:rsid w:val="002639AE"/>
    <w:rsid w:val="00264169"/>
    <w:rsid w:val="00265374"/>
    <w:rsid w:val="00265945"/>
    <w:rsid w:val="00266395"/>
    <w:rsid w:val="00266937"/>
    <w:rsid w:val="00266A53"/>
    <w:rsid w:val="00266FD6"/>
    <w:rsid w:val="00270631"/>
    <w:rsid w:val="00270920"/>
    <w:rsid w:val="002711CE"/>
    <w:rsid w:val="002712F0"/>
    <w:rsid w:val="00271ADD"/>
    <w:rsid w:val="00271E3D"/>
    <w:rsid w:val="002724CE"/>
    <w:rsid w:val="002725B8"/>
    <w:rsid w:val="00272798"/>
    <w:rsid w:val="00273511"/>
    <w:rsid w:val="00274709"/>
    <w:rsid w:val="00274C0C"/>
    <w:rsid w:val="0027513F"/>
    <w:rsid w:val="0027533D"/>
    <w:rsid w:val="002754F7"/>
    <w:rsid w:val="00275866"/>
    <w:rsid w:val="00275909"/>
    <w:rsid w:val="00275967"/>
    <w:rsid w:val="00276296"/>
    <w:rsid w:val="00276D0D"/>
    <w:rsid w:val="00276D90"/>
    <w:rsid w:val="00277316"/>
    <w:rsid w:val="002777EB"/>
    <w:rsid w:val="00277ED4"/>
    <w:rsid w:val="0028018F"/>
    <w:rsid w:val="002802E0"/>
    <w:rsid w:val="0028034C"/>
    <w:rsid w:val="00281076"/>
    <w:rsid w:val="0028174B"/>
    <w:rsid w:val="002817CA"/>
    <w:rsid w:val="00282072"/>
    <w:rsid w:val="002827AF"/>
    <w:rsid w:val="002835C8"/>
    <w:rsid w:val="0028464B"/>
    <w:rsid w:val="00284822"/>
    <w:rsid w:val="00284BB9"/>
    <w:rsid w:val="00284FFA"/>
    <w:rsid w:val="00285131"/>
    <w:rsid w:val="0028590B"/>
    <w:rsid w:val="00285D08"/>
    <w:rsid w:val="00286EAB"/>
    <w:rsid w:val="00287312"/>
    <w:rsid w:val="00287577"/>
    <w:rsid w:val="00287622"/>
    <w:rsid w:val="00287686"/>
    <w:rsid w:val="00287A50"/>
    <w:rsid w:val="00287A86"/>
    <w:rsid w:val="0029021A"/>
    <w:rsid w:val="002903CB"/>
    <w:rsid w:val="00290ADB"/>
    <w:rsid w:val="002914D9"/>
    <w:rsid w:val="00291DC9"/>
    <w:rsid w:val="00292859"/>
    <w:rsid w:val="00292A10"/>
    <w:rsid w:val="00292AE2"/>
    <w:rsid w:val="00292F61"/>
    <w:rsid w:val="00293B1A"/>
    <w:rsid w:val="002940BB"/>
    <w:rsid w:val="002947F3"/>
    <w:rsid w:val="002969BB"/>
    <w:rsid w:val="00296D10"/>
    <w:rsid w:val="00296E26"/>
    <w:rsid w:val="0029706C"/>
    <w:rsid w:val="00297BF8"/>
    <w:rsid w:val="00297E22"/>
    <w:rsid w:val="002A01C6"/>
    <w:rsid w:val="002A0305"/>
    <w:rsid w:val="002A082F"/>
    <w:rsid w:val="002A16FE"/>
    <w:rsid w:val="002A1AF2"/>
    <w:rsid w:val="002A1CEB"/>
    <w:rsid w:val="002A21BC"/>
    <w:rsid w:val="002A23FB"/>
    <w:rsid w:val="002A399E"/>
    <w:rsid w:val="002A522C"/>
    <w:rsid w:val="002A6117"/>
    <w:rsid w:val="002A6CA8"/>
    <w:rsid w:val="002A7057"/>
    <w:rsid w:val="002A726B"/>
    <w:rsid w:val="002A7F81"/>
    <w:rsid w:val="002B0F5E"/>
    <w:rsid w:val="002B0FF0"/>
    <w:rsid w:val="002B1970"/>
    <w:rsid w:val="002B23A0"/>
    <w:rsid w:val="002B3100"/>
    <w:rsid w:val="002B3AAD"/>
    <w:rsid w:val="002B41CB"/>
    <w:rsid w:val="002B4B97"/>
    <w:rsid w:val="002B53F1"/>
    <w:rsid w:val="002B5AB8"/>
    <w:rsid w:val="002B624B"/>
    <w:rsid w:val="002B639F"/>
    <w:rsid w:val="002B6A76"/>
    <w:rsid w:val="002B70B6"/>
    <w:rsid w:val="002B7D06"/>
    <w:rsid w:val="002C01E4"/>
    <w:rsid w:val="002C19B4"/>
    <w:rsid w:val="002C1B07"/>
    <w:rsid w:val="002C28E1"/>
    <w:rsid w:val="002C2A78"/>
    <w:rsid w:val="002C342A"/>
    <w:rsid w:val="002C42B5"/>
    <w:rsid w:val="002C464C"/>
    <w:rsid w:val="002C4F84"/>
    <w:rsid w:val="002C6804"/>
    <w:rsid w:val="002C6D5C"/>
    <w:rsid w:val="002C724A"/>
    <w:rsid w:val="002C73B7"/>
    <w:rsid w:val="002C79C5"/>
    <w:rsid w:val="002C7C8D"/>
    <w:rsid w:val="002D0814"/>
    <w:rsid w:val="002D0F7E"/>
    <w:rsid w:val="002D10D2"/>
    <w:rsid w:val="002D1470"/>
    <w:rsid w:val="002D1665"/>
    <w:rsid w:val="002D1B13"/>
    <w:rsid w:val="002D21DE"/>
    <w:rsid w:val="002D240E"/>
    <w:rsid w:val="002D299B"/>
    <w:rsid w:val="002D3876"/>
    <w:rsid w:val="002D3926"/>
    <w:rsid w:val="002D3FDB"/>
    <w:rsid w:val="002D450F"/>
    <w:rsid w:val="002D48E2"/>
    <w:rsid w:val="002D4B6A"/>
    <w:rsid w:val="002D4F16"/>
    <w:rsid w:val="002D4F7C"/>
    <w:rsid w:val="002D53E1"/>
    <w:rsid w:val="002D565E"/>
    <w:rsid w:val="002D5A20"/>
    <w:rsid w:val="002D5D5B"/>
    <w:rsid w:val="002D6D4F"/>
    <w:rsid w:val="002D7256"/>
    <w:rsid w:val="002D7F77"/>
    <w:rsid w:val="002E0726"/>
    <w:rsid w:val="002E0922"/>
    <w:rsid w:val="002E0A54"/>
    <w:rsid w:val="002E1152"/>
    <w:rsid w:val="002E156E"/>
    <w:rsid w:val="002E1E2A"/>
    <w:rsid w:val="002E2363"/>
    <w:rsid w:val="002E2BA5"/>
    <w:rsid w:val="002E3104"/>
    <w:rsid w:val="002E342D"/>
    <w:rsid w:val="002E38DB"/>
    <w:rsid w:val="002E40C6"/>
    <w:rsid w:val="002E5A38"/>
    <w:rsid w:val="002E5B03"/>
    <w:rsid w:val="002E6503"/>
    <w:rsid w:val="002E668E"/>
    <w:rsid w:val="002E66F0"/>
    <w:rsid w:val="002E6E61"/>
    <w:rsid w:val="002E7C12"/>
    <w:rsid w:val="002F0449"/>
    <w:rsid w:val="002F04CB"/>
    <w:rsid w:val="002F0EA8"/>
    <w:rsid w:val="002F0F81"/>
    <w:rsid w:val="002F1E33"/>
    <w:rsid w:val="002F3897"/>
    <w:rsid w:val="002F4123"/>
    <w:rsid w:val="002F4706"/>
    <w:rsid w:val="002F54F7"/>
    <w:rsid w:val="002F62B1"/>
    <w:rsid w:val="002F723C"/>
    <w:rsid w:val="002F72C5"/>
    <w:rsid w:val="002F754B"/>
    <w:rsid w:val="002F7999"/>
    <w:rsid w:val="002F7E8A"/>
    <w:rsid w:val="002F7FC1"/>
    <w:rsid w:val="0030010A"/>
    <w:rsid w:val="0030048E"/>
    <w:rsid w:val="0030061D"/>
    <w:rsid w:val="00300F8F"/>
    <w:rsid w:val="003011C6"/>
    <w:rsid w:val="00301AFB"/>
    <w:rsid w:val="00301E54"/>
    <w:rsid w:val="003023CB"/>
    <w:rsid w:val="00302423"/>
    <w:rsid w:val="00302C54"/>
    <w:rsid w:val="00303469"/>
    <w:rsid w:val="00303499"/>
    <w:rsid w:val="00303587"/>
    <w:rsid w:val="003035B7"/>
    <w:rsid w:val="00303710"/>
    <w:rsid w:val="003038A1"/>
    <w:rsid w:val="00303DEB"/>
    <w:rsid w:val="003047F8"/>
    <w:rsid w:val="00304BD7"/>
    <w:rsid w:val="00304D13"/>
    <w:rsid w:val="00305203"/>
    <w:rsid w:val="00305426"/>
    <w:rsid w:val="0030543B"/>
    <w:rsid w:val="0030572F"/>
    <w:rsid w:val="0030606F"/>
    <w:rsid w:val="00306375"/>
    <w:rsid w:val="00306C15"/>
    <w:rsid w:val="0030703D"/>
    <w:rsid w:val="003078E9"/>
    <w:rsid w:val="00307D9E"/>
    <w:rsid w:val="00310695"/>
    <w:rsid w:val="00310D38"/>
    <w:rsid w:val="00311692"/>
    <w:rsid w:val="00311AE8"/>
    <w:rsid w:val="0031208F"/>
    <w:rsid w:val="003121F6"/>
    <w:rsid w:val="003121F8"/>
    <w:rsid w:val="00312233"/>
    <w:rsid w:val="00312637"/>
    <w:rsid w:val="00313910"/>
    <w:rsid w:val="003141B0"/>
    <w:rsid w:val="003149EA"/>
    <w:rsid w:val="003156CE"/>
    <w:rsid w:val="003158D3"/>
    <w:rsid w:val="00316373"/>
    <w:rsid w:val="003165C8"/>
    <w:rsid w:val="00316A49"/>
    <w:rsid w:val="00316CB8"/>
    <w:rsid w:val="00316CBF"/>
    <w:rsid w:val="00317116"/>
    <w:rsid w:val="00317346"/>
    <w:rsid w:val="003177B0"/>
    <w:rsid w:val="003177C0"/>
    <w:rsid w:val="003204DB"/>
    <w:rsid w:val="00320A5D"/>
    <w:rsid w:val="00320DFF"/>
    <w:rsid w:val="00320E75"/>
    <w:rsid w:val="0032122D"/>
    <w:rsid w:val="003213AA"/>
    <w:rsid w:val="00321D84"/>
    <w:rsid w:val="003221F1"/>
    <w:rsid w:val="0032288B"/>
    <w:rsid w:val="00322BD9"/>
    <w:rsid w:val="00322BDA"/>
    <w:rsid w:val="00324586"/>
    <w:rsid w:val="00324783"/>
    <w:rsid w:val="00324B9D"/>
    <w:rsid w:val="003255FC"/>
    <w:rsid w:val="00325AAA"/>
    <w:rsid w:val="00325C98"/>
    <w:rsid w:val="00326CCB"/>
    <w:rsid w:val="00327110"/>
    <w:rsid w:val="0032769F"/>
    <w:rsid w:val="00330210"/>
    <w:rsid w:val="00330705"/>
    <w:rsid w:val="00330901"/>
    <w:rsid w:val="00330FDA"/>
    <w:rsid w:val="003310A0"/>
    <w:rsid w:val="003314D1"/>
    <w:rsid w:val="0033200C"/>
    <w:rsid w:val="003321C3"/>
    <w:rsid w:val="003327C6"/>
    <w:rsid w:val="003328D5"/>
    <w:rsid w:val="00332DBA"/>
    <w:rsid w:val="003337B0"/>
    <w:rsid w:val="00333DCD"/>
    <w:rsid w:val="00333EC5"/>
    <w:rsid w:val="00334045"/>
    <w:rsid w:val="003344F7"/>
    <w:rsid w:val="00334938"/>
    <w:rsid w:val="003354B6"/>
    <w:rsid w:val="00335A42"/>
    <w:rsid w:val="00335C41"/>
    <w:rsid w:val="003361C5"/>
    <w:rsid w:val="00336223"/>
    <w:rsid w:val="0033695E"/>
    <w:rsid w:val="00336A50"/>
    <w:rsid w:val="00336ED0"/>
    <w:rsid w:val="003375E3"/>
    <w:rsid w:val="003400A4"/>
    <w:rsid w:val="003401AE"/>
    <w:rsid w:val="00342069"/>
    <w:rsid w:val="00342CBE"/>
    <w:rsid w:val="00343320"/>
    <w:rsid w:val="003448EE"/>
    <w:rsid w:val="00344E37"/>
    <w:rsid w:val="00345702"/>
    <w:rsid w:val="00346171"/>
    <w:rsid w:val="00346C3D"/>
    <w:rsid w:val="00347210"/>
    <w:rsid w:val="003472FD"/>
    <w:rsid w:val="00347358"/>
    <w:rsid w:val="003474FC"/>
    <w:rsid w:val="0035027E"/>
    <w:rsid w:val="003511FF"/>
    <w:rsid w:val="003512A0"/>
    <w:rsid w:val="003516FD"/>
    <w:rsid w:val="003517A0"/>
    <w:rsid w:val="00351AF5"/>
    <w:rsid w:val="00351DAA"/>
    <w:rsid w:val="00352EA0"/>
    <w:rsid w:val="0035471C"/>
    <w:rsid w:val="003555A9"/>
    <w:rsid w:val="0035594A"/>
    <w:rsid w:val="00356F6A"/>
    <w:rsid w:val="003571D3"/>
    <w:rsid w:val="0035764E"/>
    <w:rsid w:val="003577A4"/>
    <w:rsid w:val="00357F97"/>
    <w:rsid w:val="00360045"/>
    <w:rsid w:val="00360217"/>
    <w:rsid w:val="00361F67"/>
    <w:rsid w:val="00362625"/>
    <w:rsid w:val="00362A4F"/>
    <w:rsid w:val="00363082"/>
    <w:rsid w:val="003640D0"/>
    <w:rsid w:val="00364729"/>
    <w:rsid w:val="00365BEA"/>
    <w:rsid w:val="00365D2E"/>
    <w:rsid w:val="0036631D"/>
    <w:rsid w:val="00366596"/>
    <w:rsid w:val="003667C7"/>
    <w:rsid w:val="00366E4D"/>
    <w:rsid w:val="00366EB8"/>
    <w:rsid w:val="00367DDC"/>
    <w:rsid w:val="0037080D"/>
    <w:rsid w:val="003709DE"/>
    <w:rsid w:val="00371042"/>
    <w:rsid w:val="00372CEA"/>
    <w:rsid w:val="0037309E"/>
    <w:rsid w:val="00374335"/>
    <w:rsid w:val="00375174"/>
    <w:rsid w:val="00375A0C"/>
    <w:rsid w:val="00376147"/>
    <w:rsid w:val="003765A7"/>
    <w:rsid w:val="00376994"/>
    <w:rsid w:val="00377018"/>
    <w:rsid w:val="003770DC"/>
    <w:rsid w:val="003772DB"/>
    <w:rsid w:val="00377307"/>
    <w:rsid w:val="00380381"/>
    <w:rsid w:val="00380A6E"/>
    <w:rsid w:val="00381430"/>
    <w:rsid w:val="003828CB"/>
    <w:rsid w:val="00382906"/>
    <w:rsid w:val="0038330F"/>
    <w:rsid w:val="003838A0"/>
    <w:rsid w:val="00383EA8"/>
    <w:rsid w:val="00385345"/>
    <w:rsid w:val="00385D52"/>
    <w:rsid w:val="00386532"/>
    <w:rsid w:val="00386EFB"/>
    <w:rsid w:val="003873E3"/>
    <w:rsid w:val="00387EDE"/>
    <w:rsid w:val="003915D9"/>
    <w:rsid w:val="0039190E"/>
    <w:rsid w:val="00391F60"/>
    <w:rsid w:val="00393049"/>
    <w:rsid w:val="00393097"/>
    <w:rsid w:val="00393C32"/>
    <w:rsid w:val="00393D55"/>
    <w:rsid w:val="00394D57"/>
    <w:rsid w:val="00394E29"/>
    <w:rsid w:val="00395B6C"/>
    <w:rsid w:val="00395DFE"/>
    <w:rsid w:val="00396398"/>
    <w:rsid w:val="003964C6"/>
    <w:rsid w:val="003965DC"/>
    <w:rsid w:val="00396FFE"/>
    <w:rsid w:val="003972F6"/>
    <w:rsid w:val="00397B74"/>
    <w:rsid w:val="00397CBE"/>
    <w:rsid w:val="00397D13"/>
    <w:rsid w:val="00397F97"/>
    <w:rsid w:val="003A1CB8"/>
    <w:rsid w:val="003A1EB1"/>
    <w:rsid w:val="003A20F0"/>
    <w:rsid w:val="003A2B7D"/>
    <w:rsid w:val="003A2CBE"/>
    <w:rsid w:val="003A2E61"/>
    <w:rsid w:val="003A4343"/>
    <w:rsid w:val="003A477C"/>
    <w:rsid w:val="003A4B9E"/>
    <w:rsid w:val="003A4DD7"/>
    <w:rsid w:val="003A512C"/>
    <w:rsid w:val="003A5E54"/>
    <w:rsid w:val="003A67D9"/>
    <w:rsid w:val="003A68D3"/>
    <w:rsid w:val="003A6E24"/>
    <w:rsid w:val="003B087F"/>
    <w:rsid w:val="003B0919"/>
    <w:rsid w:val="003B132F"/>
    <w:rsid w:val="003B1F12"/>
    <w:rsid w:val="003B25F1"/>
    <w:rsid w:val="003B3F02"/>
    <w:rsid w:val="003B591D"/>
    <w:rsid w:val="003B61A5"/>
    <w:rsid w:val="003B61D0"/>
    <w:rsid w:val="003B7D0E"/>
    <w:rsid w:val="003B7DA6"/>
    <w:rsid w:val="003C0026"/>
    <w:rsid w:val="003C0062"/>
    <w:rsid w:val="003C0332"/>
    <w:rsid w:val="003C152D"/>
    <w:rsid w:val="003C1A58"/>
    <w:rsid w:val="003C2AF6"/>
    <w:rsid w:val="003C32E4"/>
    <w:rsid w:val="003C3AC8"/>
    <w:rsid w:val="003C3BBC"/>
    <w:rsid w:val="003C3C9A"/>
    <w:rsid w:val="003C43E5"/>
    <w:rsid w:val="003C4716"/>
    <w:rsid w:val="003C5F75"/>
    <w:rsid w:val="003C698F"/>
    <w:rsid w:val="003C6CEC"/>
    <w:rsid w:val="003C79FA"/>
    <w:rsid w:val="003C7A44"/>
    <w:rsid w:val="003C7A81"/>
    <w:rsid w:val="003D003B"/>
    <w:rsid w:val="003D00E9"/>
    <w:rsid w:val="003D0412"/>
    <w:rsid w:val="003D0EB0"/>
    <w:rsid w:val="003D1297"/>
    <w:rsid w:val="003D170E"/>
    <w:rsid w:val="003D1D1E"/>
    <w:rsid w:val="003D1D2A"/>
    <w:rsid w:val="003D2B1C"/>
    <w:rsid w:val="003D2B9E"/>
    <w:rsid w:val="003D3705"/>
    <w:rsid w:val="003D39FF"/>
    <w:rsid w:val="003D3A7E"/>
    <w:rsid w:val="003D3E20"/>
    <w:rsid w:val="003D4384"/>
    <w:rsid w:val="003D4FDB"/>
    <w:rsid w:val="003D5392"/>
    <w:rsid w:val="003D554E"/>
    <w:rsid w:val="003D574B"/>
    <w:rsid w:val="003D5CA6"/>
    <w:rsid w:val="003D608F"/>
    <w:rsid w:val="003D760F"/>
    <w:rsid w:val="003E03F3"/>
    <w:rsid w:val="003E0BCB"/>
    <w:rsid w:val="003E11B4"/>
    <w:rsid w:val="003E1379"/>
    <w:rsid w:val="003E156B"/>
    <w:rsid w:val="003E1771"/>
    <w:rsid w:val="003E24AE"/>
    <w:rsid w:val="003E31A5"/>
    <w:rsid w:val="003E3469"/>
    <w:rsid w:val="003E36CF"/>
    <w:rsid w:val="003E392F"/>
    <w:rsid w:val="003E3E8C"/>
    <w:rsid w:val="003E42BD"/>
    <w:rsid w:val="003E4467"/>
    <w:rsid w:val="003E44C1"/>
    <w:rsid w:val="003E4BEA"/>
    <w:rsid w:val="003E4ED0"/>
    <w:rsid w:val="003E6E6C"/>
    <w:rsid w:val="003E7684"/>
    <w:rsid w:val="003E7737"/>
    <w:rsid w:val="003E7753"/>
    <w:rsid w:val="003F13AE"/>
    <w:rsid w:val="003F1941"/>
    <w:rsid w:val="003F1D10"/>
    <w:rsid w:val="003F2988"/>
    <w:rsid w:val="003F2F0F"/>
    <w:rsid w:val="003F3451"/>
    <w:rsid w:val="003F47B0"/>
    <w:rsid w:val="003F4CFC"/>
    <w:rsid w:val="003F4DF6"/>
    <w:rsid w:val="003F6017"/>
    <w:rsid w:val="003F61D1"/>
    <w:rsid w:val="003F6A67"/>
    <w:rsid w:val="003F6DAA"/>
    <w:rsid w:val="003F7077"/>
    <w:rsid w:val="0040045E"/>
    <w:rsid w:val="004006E8"/>
    <w:rsid w:val="00400FE6"/>
    <w:rsid w:val="0040111E"/>
    <w:rsid w:val="00401D20"/>
    <w:rsid w:val="00402C8F"/>
    <w:rsid w:val="004036A0"/>
    <w:rsid w:val="00403D0A"/>
    <w:rsid w:val="00403DE3"/>
    <w:rsid w:val="00403F06"/>
    <w:rsid w:val="0040497B"/>
    <w:rsid w:val="00404BA1"/>
    <w:rsid w:val="0040577D"/>
    <w:rsid w:val="00405912"/>
    <w:rsid w:val="00405F0B"/>
    <w:rsid w:val="0040657E"/>
    <w:rsid w:val="004067F0"/>
    <w:rsid w:val="00407364"/>
    <w:rsid w:val="004078FA"/>
    <w:rsid w:val="00407A2F"/>
    <w:rsid w:val="00407D4E"/>
    <w:rsid w:val="004104C1"/>
    <w:rsid w:val="004104EE"/>
    <w:rsid w:val="004105C4"/>
    <w:rsid w:val="00410CE9"/>
    <w:rsid w:val="00410CFA"/>
    <w:rsid w:val="0041144B"/>
    <w:rsid w:val="00411587"/>
    <w:rsid w:val="00412950"/>
    <w:rsid w:val="004129DC"/>
    <w:rsid w:val="00413822"/>
    <w:rsid w:val="004138E3"/>
    <w:rsid w:val="00413DF4"/>
    <w:rsid w:val="004143AB"/>
    <w:rsid w:val="00414EEF"/>
    <w:rsid w:val="004154C1"/>
    <w:rsid w:val="004155E1"/>
    <w:rsid w:val="00415C58"/>
    <w:rsid w:val="00417302"/>
    <w:rsid w:val="004201A6"/>
    <w:rsid w:val="00420828"/>
    <w:rsid w:val="00421047"/>
    <w:rsid w:val="004216C0"/>
    <w:rsid w:val="00421A28"/>
    <w:rsid w:val="00422058"/>
    <w:rsid w:val="00422F33"/>
    <w:rsid w:val="00422F6A"/>
    <w:rsid w:val="00422FE2"/>
    <w:rsid w:val="00423873"/>
    <w:rsid w:val="00424697"/>
    <w:rsid w:val="00424721"/>
    <w:rsid w:val="00424DF5"/>
    <w:rsid w:val="00425C9C"/>
    <w:rsid w:val="004262DF"/>
    <w:rsid w:val="00426B11"/>
    <w:rsid w:val="00427513"/>
    <w:rsid w:val="00427663"/>
    <w:rsid w:val="00427B0A"/>
    <w:rsid w:val="00430D55"/>
    <w:rsid w:val="00431C36"/>
    <w:rsid w:val="00431D99"/>
    <w:rsid w:val="0043274D"/>
    <w:rsid w:val="00432AB7"/>
    <w:rsid w:val="00432C18"/>
    <w:rsid w:val="004331BC"/>
    <w:rsid w:val="00433234"/>
    <w:rsid w:val="00433274"/>
    <w:rsid w:val="00433428"/>
    <w:rsid w:val="00434068"/>
    <w:rsid w:val="004349CC"/>
    <w:rsid w:val="004350D6"/>
    <w:rsid w:val="00435269"/>
    <w:rsid w:val="0043559B"/>
    <w:rsid w:val="00435799"/>
    <w:rsid w:val="00436AC1"/>
    <w:rsid w:val="00436D13"/>
    <w:rsid w:val="004372AD"/>
    <w:rsid w:val="00437775"/>
    <w:rsid w:val="00437815"/>
    <w:rsid w:val="00440704"/>
    <w:rsid w:val="00440877"/>
    <w:rsid w:val="004413DC"/>
    <w:rsid w:val="004415F4"/>
    <w:rsid w:val="004424AE"/>
    <w:rsid w:val="00443115"/>
    <w:rsid w:val="00443347"/>
    <w:rsid w:val="004435F2"/>
    <w:rsid w:val="00443F16"/>
    <w:rsid w:val="0044450D"/>
    <w:rsid w:val="00444CDD"/>
    <w:rsid w:val="004454B1"/>
    <w:rsid w:val="004460C5"/>
    <w:rsid w:val="004474CB"/>
    <w:rsid w:val="004479E5"/>
    <w:rsid w:val="004505A8"/>
    <w:rsid w:val="00451E02"/>
    <w:rsid w:val="00452486"/>
    <w:rsid w:val="00452916"/>
    <w:rsid w:val="00452EFF"/>
    <w:rsid w:val="004533C5"/>
    <w:rsid w:val="00454048"/>
    <w:rsid w:val="00454596"/>
    <w:rsid w:val="0045459A"/>
    <w:rsid w:val="004545AB"/>
    <w:rsid w:val="00454A5C"/>
    <w:rsid w:val="00454EB0"/>
    <w:rsid w:val="00456952"/>
    <w:rsid w:val="00456C6C"/>
    <w:rsid w:val="00457241"/>
    <w:rsid w:val="004578E2"/>
    <w:rsid w:val="00460297"/>
    <w:rsid w:val="00460448"/>
    <w:rsid w:val="004604D1"/>
    <w:rsid w:val="00461388"/>
    <w:rsid w:val="004618AB"/>
    <w:rsid w:val="004619D8"/>
    <w:rsid w:val="00461AE0"/>
    <w:rsid w:val="00463278"/>
    <w:rsid w:val="00463FC6"/>
    <w:rsid w:val="00464B44"/>
    <w:rsid w:val="0046531F"/>
    <w:rsid w:val="00465A19"/>
    <w:rsid w:val="00466EA2"/>
    <w:rsid w:val="004675D9"/>
    <w:rsid w:val="0047008F"/>
    <w:rsid w:val="0047021B"/>
    <w:rsid w:val="00470F10"/>
    <w:rsid w:val="004711AE"/>
    <w:rsid w:val="00472B84"/>
    <w:rsid w:val="0047341B"/>
    <w:rsid w:val="00474250"/>
    <w:rsid w:val="00474834"/>
    <w:rsid w:val="0047582C"/>
    <w:rsid w:val="00475C3A"/>
    <w:rsid w:val="004762AD"/>
    <w:rsid w:val="004768B4"/>
    <w:rsid w:val="00476B96"/>
    <w:rsid w:val="00476FD9"/>
    <w:rsid w:val="00477013"/>
    <w:rsid w:val="00477419"/>
    <w:rsid w:val="0047745D"/>
    <w:rsid w:val="004776B7"/>
    <w:rsid w:val="00480534"/>
    <w:rsid w:val="00480550"/>
    <w:rsid w:val="00480C01"/>
    <w:rsid w:val="00481206"/>
    <w:rsid w:val="00481F00"/>
    <w:rsid w:val="0048206E"/>
    <w:rsid w:val="0048223E"/>
    <w:rsid w:val="00482A1C"/>
    <w:rsid w:val="0048310B"/>
    <w:rsid w:val="004835BE"/>
    <w:rsid w:val="00483611"/>
    <w:rsid w:val="00484ABC"/>
    <w:rsid w:val="00484B77"/>
    <w:rsid w:val="0048510E"/>
    <w:rsid w:val="00485183"/>
    <w:rsid w:val="004865CA"/>
    <w:rsid w:val="00486BCB"/>
    <w:rsid w:val="004875CE"/>
    <w:rsid w:val="0049027A"/>
    <w:rsid w:val="0049075F"/>
    <w:rsid w:val="004907E4"/>
    <w:rsid w:val="004908A3"/>
    <w:rsid w:val="00490964"/>
    <w:rsid w:val="004916D9"/>
    <w:rsid w:val="00491DBE"/>
    <w:rsid w:val="00491E7D"/>
    <w:rsid w:val="00491F78"/>
    <w:rsid w:val="00492CCB"/>
    <w:rsid w:val="00492CE1"/>
    <w:rsid w:val="00493808"/>
    <w:rsid w:val="00494DB0"/>
    <w:rsid w:val="004957EC"/>
    <w:rsid w:val="00495B36"/>
    <w:rsid w:val="00496007"/>
    <w:rsid w:val="00496023"/>
    <w:rsid w:val="00496609"/>
    <w:rsid w:val="00496D89"/>
    <w:rsid w:val="00497552"/>
    <w:rsid w:val="00497948"/>
    <w:rsid w:val="004A0728"/>
    <w:rsid w:val="004A0C2D"/>
    <w:rsid w:val="004A12AF"/>
    <w:rsid w:val="004A1D27"/>
    <w:rsid w:val="004A1D91"/>
    <w:rsid w:val="004A1DB2"/>
    <w:rsid w:val="004A1FC1"/>
    <w:rsid w:val="004A2527"/>
    <w:rsid w:val="004A2E23"/>
    <w:rsid w:val="004A312E"/>
    <w:rsid w:val="004A4485"/>
    <w:rsid w:val="004A4A07"/>
    <w:rsid w:val="004A4D4D"/>
    <w:rsid w:val="004A54DF"/>
    <w:rsid w:val="004A577B"/>
    <w:rsid w:val="004A5FF1"/>
    <w:rsid w:val="004A60BC"/>
    <w:rsid w:val="004A67EF"/>
    <w:rsid w:val="004A7233"/>
    <w:rsid w:val="004A7C36"/>
    <w:rsid w:val="004B158A"/>
    <w:rsid w:val="004B17D6"/>
    <w:rsid w:val="004B17EA"/>
    <w:rsid w:val="004B1963"/>
    <w:rsid w:val="004B23FA"/>
    <w:rsid w:val="004B2623"/>
    <w:rsid w:val="004B286B"/>
    <w:rsid w:val="004B2B73"/>
    <w:rsid w:val="004B2E00"/>
    <w:rsid w:val="004B2F48"/>
    <w:rsid w:val="004B32DC"/>
    <w:rsid w:val="004B3AAE"/>
    <w:rsid w:val="004B4517"/>
    <w:rsid w:val="004B4E5E"/>
    <w:rsid w:val="004B5EA0"/>
    <w:rsid w:val="004B628C"/>
    <w:rsid w:val="004B75DE"/>
    <w:rsid w:val="004B7C8E"/>
    <w:rsid w:val="004B7E9A"/>
    <w:rsid w:val="004C05AB"/>
    <w:rsid w:val="004C0D44"/>
    <w:rsid w:val="004C0D72"/>
    <w:rsid w:val="004C0DFB"/>
    <w:rsid w:val="004C0EF9"/>
    <w:rsid w:val="004C1849"/>
    <w:rsid w:val="004C1B6D"/>
    <w:rsid w:val="004C24C3"/>
    <w:rsid w:val="004C2B0E"/>
    <w:rsid w:val="004C36E8"/>
    <w:rsid w:val="004C3D3A"/>
    <w:rsid w:val="004C408B"/>
    <w:rsid w:val="004C48B7"/>
    <w:rsid w:val="004C592C"/>
    <w:rsid w:val="004C6292"/>
    <w:rsid w:val="004C6295"/>
    <w:rsid w:val="004C6857"/>
    <w:rsid w:val="004C7264"/>
    <w:rsid w:val="004C7670"/>
    <w:rsid w:val="004C7A35"/>
    <w:rsid w:val="004D0407"/>
    <w:rsid w:val="004D0747"/>
    <w:rsid w:val="004D0FB7"/>
    <w:rsid w:val="004D161E"/>
    <w:rsid w:val="004D1D39"/>
    <w:rsid w:val="004D1FEE"/>
    <w:rsid w:val="004D2CC5"/>
    <w:rsid w:val="004D2DF2"/>
    <w:rsid w:val="004D2EC7"/>
    <w:rsid w:val="004D312E"/>
    <w:rsid w:val="004D4190"/>
    <w:rsid w:val="004D47B1"/>
    <w:rsid w:val="004D4FEC"/>
    <w:rsid w:val="004D537A"/>
    <w:rsid w:val="004D5562"/>
    <w:rsid w:val="004D5E38"/>
    <w:rsid w:val="004D685E"/>
    <w:rsid w:val="004D6B9D"/>
    <w:rsid w:val="004D7864"/>
    <w:rsid w:val="004D7F8E"/>
    <w:rsid w:val="004E0455"/>
    <w:rsid w:val="004E0845"/>
    <w:rsid w:val="004E09AA"/>
    <w:rsid w:val="004E09B0"/>
    <w:rsid w:val="004E0FB9"/>
    <w:rsid w:val="004E355F"/>
    <w:rsid w:val="004E3B57"/>
    <w:rsid w:val="004E4AB9"/>
    <w:rsid w:val="004E4B0A"/>
    <w:rsid w:val="004E60B9"/>
    <w:rsid w:val="004E6942"/>
    <w:rsid w:val="004E6EA1"/>
    <w:rsid w:val="004E74E9"/>
    <w:rsid w:val="004E758B"/>
    <w:rsid w:val="004E7ED3"/>
    <w:rsid w:val="004F0238"/>
    <w:rsid w:val="004F14F2"/>
    <w:rsid w:val="004F2CD4"/>
    <w:rsid w:val="004F2F47"/>
    <w:rsid w:val="004F3039"/>
    <w:rsid w:val="004F3696"/>
    <w:rsid w:val="004F3CD0"/>
    <w:rsid w:val="004F3DA5"/>
    <w:rsid w:val="004F3FF7"/>
    <w:rsid w:val="004F41BE"/>
    <w:rsid w:val="004F4553"/>
    <w:rsid w:val="004F4629"/>
    <w:rsid w:val="004F4932"/>
    <w:rsid w:val="004F553F"/>
    <w:rsid w:val="004F5EBA"/>
    <w:rsid w:val="004F6043"/>
    <w:rsid w:val="004F6742"/>
    <w:rsid w:val="004F7205"/>
    <w:rsid w:val="004F76FF"/>
    <w:rsid w:val="004F7A21"/>
    <w:rsid w:val="004F7D4F"/>
    <w:rsid w:val="005005CB"/>
    <w:rsid w:val="00500CA3"/>
    <w:rsid w:val="00500CC9"/>
    <w:rsid w:val="00500F7F"/>
    <w:rsid w:val="00501F41"/>
    <w:rsid w:val="0050222B"/>
    <w:rsid w:val="00502740"/>
    <w:rsid w:val="00502F76"/>
    <w:rsid w:val="00503570"/>
    <w:rsid w:val="00503A1D"/>
    <w:rsid w:val="0050408F"/>
    <w:rsid w:val="005041E1"/>
    <w:rsid w:val="00504687"/>
    <w:rsid w:val="005046E0"/>
    <w:rsid w:val="00504C20"/>
    <w:rsid w:val="005056E2"/>
    <w:rsid w:val="0050640D"/>
    <w:rsid w:val="00506DB9"/>
    <w:rsid w:val="005078EC"/>
    <w:rsid w:val="005106F6"/>
    <w:rsid w:val="00510A9D"/>
    <w:rsid w:val="00510C91"/>
    <w:rsid w:val="0051126B"/>
    <w:rsid w:val="005120F5"/>
    <w:rsid w:val="005135D7"/>
    <w:rsid w:val="00515177"/>
    <w:rsid w:val="0051587E"/>
    <w:rsid w:val="005159EB"/>
    <w:rsid w:val="00516A1B"/>
    <w:rsid w:val="00516E71"/>
    <w:rsid w:val="0051767F"/>
    <w:rsid w:val="005205AC"/>
    <w:rsid w:val="00521011"/>
    <w:rsid w:val="00521C1F"/>
    <w:rsid w:val="00521D2A"/>
    <w:rsid w:val="00522409"/>
    <w:rsid w:val="0052302F"/>
    <w:rsid w:val="00523124"/>
    <w:rsid w:val="0052319B"/>
    <w:rsid w:val="0052352A"/>
    <w:rsid w:val="00523C84"/>
    <w:rsid w:val="00523DFE"/>
    <w:rsid w:val="005246DB"/>
    <w:rsid w:val="00525332"/>
    <w:rsid w:val="00527479"/>
    <w:rsid w:val="00527A35"/>
    <w:rsid w:val="00527D25"/>
    <w:rsid w:val="0053065D"/>
    <w:rsid w:val="00531296"/>
    <w:rsid w:val="005312CF"/>
    <w:rsid w:val="00531676"/>
    <w:rsid w:val="005321F7"/>
    <w:rsid w:val="0053273B"/>
    <w:rsid w:val="00532930"/>
    <w:rsid w:val="00532F8D"/>
    <w:rsid w:val="00533440"/>
    <w:rsid w:val="00533463"/>
    <w:rsid w:val="00533B2C"/>
    <w:rsid w:val="00533BB2"/>
    <w:rsid w:val="0053493E"/>
    <w:rsid w:val="00534987"/>
    <w:rsid w:val="00535C4F"/>
    <w:rsid w:val="00536394"/>
    <w:rsid w:val="005366D3"/>
    <w:rsid w:val="00536766"/>
    <w:rsid w:val="0053764E"/>
    <w:rsid w:val="00540640"/>
    <w:rsid w:val="00540EC3"/>
    <w:rsid w:val="00541550"/>
    <w:rsid w:val="00541E13"/>
    <w:rsid w:val="0054230B"/>
    <w:rsid w:val="005436B4"/>
    <w:rsid w:val="00544309"/>
    <w:rsid w:val="0054443F"/>
    <w:rsid w:val="00544ABF"/>
    <w:rsid w:val="00544F5E"/>
    <w:rsid w:val="00545040"/>
    <w:rsid w:val="00545198"/>
    <w:rsid w:val="00545A96"/>
    <w:rsid w:val="00545BCC"/>
    <w:rsid w:val="0054669D"/>
    <w:rsid w:val="005466B7"/>
    <w:rsid w:val="00546C45"/>
    <w:rsid w:val="005474E8"/>
    <w:rsid w:val="0055039D"/>
    <w:rsid w:val="0055192E"/>
    <w:rsid w:val="0055270C"/>
    <w:rsid w:val="005528E7"/>
    <w:rsid w:val="00552CFE"/>
    <w:rsid w:val="00554471"/>
    <w:rsid w:val="005553E4"/>
    <w:rsid w:val="00555B03"/>
    <w:rsid w:val="00555C70"/>
    <w:rsid w:val="00556A72"/>
    <w:rsid w:val="00556C27"/>
    <w:rsid w:val="00557B2B"/>
    <w:rsid w:val="00557E95"/>
    <w:rsid w:val="005603A3"/>
    <w:rsid w:val="005603C0"/>
    <w:rsid w:val="00561C6D"/>
    <w:rsid w:val="00561CA2"/>
    <w:rsid w:val="0056204A"/>
    <w:rsid w:val="005625C7"/>
    <w:rsid w:val="00562A26"/>
    <w:rsid w:val="00562C6C"/>
    <w:rsid w:val="005632F4"/>
    <w:rsid w:val="00563E3F"/>
    <w:rsid w:val="0056447F"/>
    <w:rsid w:val="005651F8"/>
    <w:rsid w:val="00565BE6"/>
    <w:rsid w:val="00565E3F"/>
    <w:rsid w:val="00567166"/>
    <w:rsid w:val="0056768D"/>
    <w:rsid w:val="0056771E"/>
    <w:rsid w:val="00570EF2"/>
    <w:rsid w:val="00571704"/>
    <w:rsid w:val="005717E4"/>
    <w:rsid w:val="00572E2E"/>
    <w:rsid w:val="005739F3"/>
    <w:rsid w:val="00573E0F"/>
    <w:rsid w:val="005744B1"/>
    <w:rsid w:val="00575169"/>
    <w:rsid w:val="005760D6"/>
    <w:rsid w:val="005763E9"/>
    <w:rsid w:val="00576460"/>
    <w:rsid w:val="005766CF"/>
    <w:rsid w:val="00576DA7"/>
    <w:rsid w:val="00577113"/>
    <w:rsid w:val="0058092B"/>
    <w:rsid w:val="0058212E"/>
    <w:rsid w:val="00582A3C"/>
    <w:rsid w:val="00582E0E"/>
    <w:rsid w:val="005832A9"/>
    <w:rsid w:val="005834C3"/>
    <w:rsid w:val="0058356B"/>
    <w:rsid w:val="00584BCE"/>
    <w:rsid w:val="0058674F"/>
    <w:rsid w:val="0058775E"/>
    <w:rsid w:val="005878A0"/>
    <w:rsid w:val="00590DC3"/>
    <w:rsid w:val="00591110"/>
    <w:rsid w:val="005913E7"/>
    <w:rsid w:val="00591632"/>
    <w:rsid w:val="00591C46"/>
    <w:rsid w:val="0059238C"/>
    <w:rsid w:val="00593175"/>
    <w:rsid w:val="0059372A"/>
    <w:rsid w:val="00594131"/>
    <w:rsid w:val="005941D0"/>
    <w:rsid w:val="005942C6"/>
    <w:rsid w:val="005942E4"/>
    <w:rsid w:val="0059516A"/>
    <w:rsid w:val="00595317"/>
    <w:rsid w:val="00595BB5"/>
    <w:rsid w:val="00595F15"/>
    <w:rsid w:val="00595F19"/>
    <w:rsid w:val="00596104"/>
    <w:rsid w:val="0059645A"/>
    <w:rsid w:val="00596563"/>
    <w:rsid w:val="00596FC5"/>
    <w:rsid w:val="00597639"/>
    <w:rsid w:val="00597AD3"/>
    <w:rsid w:val="005A0119"/>
    <w:rsid w:val="005A0195"/>
    <w:rsid w:val="005A0AB9"/>
    <w:rsid w:val="005A0E0B"/>
    <w:rsid w:val="005A0FE4"/>
    <w:rsid w:val="005A12D0"/>
    <w:rsid w:val="005A1F6D"/>
    <w:rsid w:val="005A35F6"/>
    <w:rsid w:val="005A448F"/>
    <w:rsid w:val="005A528A"/>
    <w:rsid w:val="005A535D"/>
    <w:rsid w:val="005A53B9"/>
    <w:rsid w:val="005A55ED"/>
    <w:rsid w:val="005A5780"/>
    <w:rsid w:val="005A580A"/>
    <w:rsid w:val="005A587A"/>
    <w:rsid w:val="005A60C5"/>
    <w:rsid w:val="005A66DC"/>
    <w:rsid w:val="005A6C7C"/>
    <w:rsid w:val="005A7A85"/>
    <w:rsid w:val="005B0182"/>
    <w:rsid w:val="005B0554"/>
    <w:rsid w:val="005B0D8F"/>
    <w:rsid w:val="005B1379"/>
    <w:rsid w:val="005B18B9"/>
    <w:rsid w:val="005B201C"/>
    <w:rsid w:val="005B2F1C"/>
    <w:rsid w:val="005B351B"/>
    <w:rsid w:val="005B361F"/>
    <w:rsid w:val="005B4241"/>
    <w:rsid w:val="005B4350"/>
    <w:rsid w:val="005B5146"/>
    <w:rsid w:val="005B51B2"/>
    <w:rsid w:val="005B5785"/>
    <w:rsid w:val="005B57AE"/>
    <w:rsid w:val="005B5852"/>
    <w:rsid w:val="005B5965"/>
    <w:rsid w:val="005B601F"/>
    <w:rsid w:val="005B6217"/>
    <w:rsid w:val="005C018A"/>
    <w:rsid w:val="005C06F9"/>
    <w:rsid w:val="005C0A88"/>
    <w:rsid w:val="005C2319"/>
    <w:rsid w:val="005C3057"/>
    <w:rsid w:val="005C3919"/>
    <w:rsid w:val="005C3AE0"/>
    <w:rsid w:val="005C3FD3"/>
    <w:rsid w:val="005C5E13"/>
    <w:rsid w:val="005C61DC"/>
    <w:rsid w:val="005C6486"/>
    <w:rsid w:val="005C6691"/>
    <w:rsid w:val="005C6D7F"/>
    <w:rsid w:val="005C6E60"/>
    <w:rsid w:val="005C76C8"/>
    <w:rsid w:val="005C78E4"/>
    <w:rsid w:val="005D11A9"/>
    <w:rsid w:val="005D1571"/>
    <w:rsid w:val="005D15B3"/>
    <w:rsid w:val="005D268E"/>
    <w:rsid w:val="005D2961"/>
    <w:rsid w:val="005D2A78"/>
    <w:rsid w:val="005D2CCF"/>
    <w:rsid w:val="005D2F61"/>
    <w:rsid w:val="005D340C"/>
    <w:rsid w:val="005D3F64"/>
    <w:rsid w:val="005D3F91"/>
    <w:rsid w:val="005D45A3"/>
    <w:rsid w:val="005D5197"/>
    <w:rsid w:val="005D5543"/>
    <w:rsid w:val="005D57F1"/>
    <w:rsid w:val="005D5865"/>
    <w:rsid w:val="005D5CD5"/>
    <w:rsid w:val="005D6C5E"/>
    <w:rsid w:val="005D6DB8"/>
    <w:rsid w:val="005D7433"/>
    <w:rsid w:val="005D75B9"/>
    <w:rsid w:val="005E03D2"/>
    <w:rsid w:val="005E04B0"/>
    <w:rsid w:val="005E070A"/>
    <w:rsid w:val="005E0855"/>
    <w:rsid w:val="005E0AE1"/>
    <w:rsid w:val="005E0E6B"/>
    <w:rsid w:val="005E0ED1"/>
    <w:rsid w:val="005E0F34"/>
    <w:rsid w:val="005E0F94"/>
    <w:rsid w:val="005E15F9"/>
    <w:rsid w:val="005E1658"/>
    <w:rsid w:val="005E18DF"/>
    <w:rsid w:val="005E1AC9"/>
    <w:rsid w:val="005E204D"/>
    <w:rsid w:val="005E280A"/>
    <w:rsid w:val="005E2A03"/>
    <w:rsid w:val="005E31A3"/>
    <w:rsid w:val="005E340C"/>
    <w:rsid w:val="005E4134"/>
    <w:rsid w:val="005E4F0C"/>
    <w:rsid w:val="005E551F"/>
    <w:rsid w:val="005E5802"/>
    <w:rsid w:val="005E6BF0"/>
    <w:rsid w:val="005E6C98"/>
    <w:rsid w:val="005E70FC"/>
    <w:rsid w:val="005E798C"/>
    <w:rsid w:val="005F015D"/>
    <w:rsid w:val="005F0619"/>
    <w:rsid w:val="005F083B"/>
    <w:rsid w:val="005F0A45"/>
    <w:rsid w:val="005F11DB"/>
    <w:rsid w:val="005F28BF"/>
    <w:rsid w:val="005F2A5F"/>
    <w:rsid w:val="005F2DA8"/>
    <w:rsid w:val="005F4323"/>
    <w:rsid w:val="005F48A6"/>
    <w:rsid w:val="005F4F9A"/>
    <w:rsid w:val="005F5718"/>
    <w:rsid w:val="005F5ED1"/>
    <w:rsid w:val="005F620C"/>
    <w:rsid w:val="005F6475"/>
    <w:rsid w:val="005F6856"/>
    <w:rsid w:val="005F7718"/>
    <w:rsid w:val="0060142D"/>
    <w:rsid w:val="00601586"/>
    <w:rsid w:val="00603916"/>
    <w:rsid w:val="0060442E"/>
    <w:rsid w:val="00604C65"/>
    <w:rsid w:val="00604D5F"/>
    <w:rsid w:val="006051DF"/>
    <w:rsid w:val="00605D32"/>
    <w:rsid w:val="006064A8"/>
    <w:rsid w:val="006064FB"/>
    <w:rsid w:val="00606531"/>
    <w:rsid w:val="00606905"/>
    <w:rsid w:val="00606996"/>
    <w:rsid w:val="00606A0A"/>
    <w:rsid w:val="006073DB"/>
    <w:rsid w:val="0060744F"/>
    <w:rsid w:val="00607821"/>
    <w:rsid w:val="00607D27"/>
    <w:rsid w:val="00610683"/>
    <w:rsid w:val="0061081F"/>
    <w:rsid w:val="006108E3"/>
    <w:rsid w:val="006114D1"/>
    <w:rsid w:val="00611C32"/>
    <w:rsid w:val="006122B5"/>
    <w:rsid w:val="00612524"/>
    <w:rsid w:val="006125CA"/>
    <w:rsid w:val="00612884"/>
    <w:rsid w:val="0061292E"/>
    <w:rsid w:val="00612D51"/>
    <w:rsid w:val="0061319E"/>
    <w:rsid w:val="00613483"/>
    <w:rsid w:val="00613AA6"/>
    <w:rsid w:val="00613C9B"/>
    <w:rsid w:val="006140C0"/>
    <w:rsid w:val="0061410F"/>
    <w:rsid w:val="006142FC"/>
    <w:rsid w:val="0061491C"/>
    <w:rsid w:val="00614AF7"/>
    <w:rsid w:val="00615418"/>
    <w:rsid w:val="00615598"/>
    <w:rsid w:val="00615EEF"/>
    <w:rsid w:val="00616781"/>
    <w:rsid w:val="00617375"/>
    <w:rsid w:val="006204F9"/>
    <w:rsid w:val="006208EC"/>
    <w:rsid w:val="00620D70"/>
    <w:rsid w:val="00620D80"/>
    <w:rsid w:val="00621C2C"/>
    <w:rsid w:val="006222A1"/>
    <w:rsid w:val="00622653"/>
    <w:rsid w:val="00622744"/>
    <w:rsid w:val="006229C3"/>
    <w:rsid w:val="00622C4F"/>
    <w:rsid w:val="00624013"/>
    <w:rsid w:val="00625BCF"/>
    <w:rsid w:val="00625F23"/>
    <w:rsid w:val="00626333"/>
    <w:rsid w:val="006265F1"/>
    <w:rsid w:val="00626A08"/>
    <w:rsid w:val="00626F49"/>
    <w:rsid w:val="006277EA"/>
    <w:rsid w:val="00627909"/>
    <w:rsid w:val="00630441"/>
    <w:rsid w:val="00631008"/>
    <w:rsid w:val="006311B2"/>
    <w:rsid w:val="00631B9C"/>
    <w:rsid w:val="006322DE"/>
    <w:rsid w:val="00632E20"/>
    <w:rsid w:val="006336F7"/>
    <w:rsid w:val="00633888"/>
    <w:rsid w:val="00633AAF"/>
    <w:rsid w:val="00633BBE"/>
    <w:rsid w:val="00633C9F"/>
    <w:rsid w:val="0063481C"/>
    <w:rsid w:val="00636920"/>
    <w:rsid w:val="006372D4"/>
    <w:rsid w:val="00637E4E"/>
    <w:rsid w:val="00640034"/>
    <w:rsid w:val="0064041C"/>
    <w:rsid w:val="00640BDF"/>
    <w:rsid w:val="00640BE9"/>
    <w:rsid w:val="006415E4"/>
    <w:rsid w:val="00641EF5"/>
    <w:rsid w:val="00641F06"/>
    <w:rsid w:val="006425BF"/>
    <w:rsid w:val="006435DA"/>
    <w:rsid w:val="00643EFA"/>
    <w:rsid w:val="0064400D"/>
    <w:rsid w:val="00644524"/>
    <w:rsid w:val="0064453A"/>
    <w:rsid w:val="00644835"/>
    <w:rsid w:val="00644E35"/>
    <w:rsid w:val="00645A60"/>
    <w:rsid w:val="00645C7B"/>
    <w:rsid w:val="00646156"/>
    <w:rsid w:val="0064674A"/>
    <w:rsid w:val="00646803"/>
    <w:rsid w:val="00646887"/>
    <w:rsid w:val="00646C71"/>
    <w:rsid w:val="00646D3F"/>
    <w:rsid w:val="00647E43"/>
    <w:rsid w:val="00650039"/>
    <w:rsid w:val="0065032F"/>
    <w:rsid w:val="00650DD1"/>
    <w:rsid w:val="006514C8"/>
    <w:rsid w:val="00651664"/>
    <w:rsid w:val="00651E1F"/>
    <w:rsid w:val="00651E49"/>
    <w:rsid w:val="00652417"/>
    <w:rsid w:val="00652637"/>
    <w:rsid w:val="00652799"/>
    <w:rsid w:val="00652DC3"/>
    <w:rsid w:val="0065305D"/>
    <w:rsid w:val="006531D5"/>
    <w:rsid w:val="00653CA6"/>
    <w:rsid w:val="00653F2D"/>
    <w:rsid w:val="006540BD"/>
    <w:rsid w:val="0065562F"/>
    <w:rsid w:val="00655C87"/>
    <w:rsid w:val="00655D0E"/>
    <w:rsid w:val="006563F6"/>
    <w:rsid w:val="00656489"/>
    <w:rsid w:val="00656578"/>
    <w:rsid w:val="006565F9"/>
    <w:rsid w:val="00656EE7"/>
    <w:rsid w:val="00660E09"/>
    <w:rsid w:val="00660FF0"/>
    <w:rsid w:val="0066194C"/>
    <w:rsid w:val="0066255E"/>
    <w:rsid w:val="00663548"/>
    <w:rsid w:val="00663E28"/>
    <w:rsid w:val="00664300"/>
    <w:rsid w:val="00664DBD"/>
    <w:rsid w:val="00664FF5"/>
    <w:rsid w:val="006650AF"/>
    <w:rsid w:val="0066589D"/>
    <w:rsid w:val="00665DE7"/>
    <w:rsid w:val="00666235"/>
    <w:rsid w:val="0066694D"/>
    <w:rsid w:val="00666FCE"/>
    <w:rsid w:val="00667ECE"/>
    <w:rsid w:val="00670B52"/>
    <w:rsid w:val="00671086"/>
    <w:rsid w:val="00672DD7"/>
    <w:rsid w:val="00673F7D"/>
    <w:rsid w:val="00675452"/>
    <w:rsid w:val="006758C2"/>
    <w:rsid w:val="00675915"/>
    <w:rsid w:val="00675B3A"/>
    <w:rsid w:val="00675FA9"/>
    <w:rsid w:val="006762EF"/>
    <w:rsid w:val="00676322"/>
    <w:rsid w:val="006779AA"/>
    <w:rsid w:val="00677F4D"/>
    <w:rsid w:val="0068000A"/>
    <w:rsid w:val="0068002B"/>
    <w:rsid w:val="006807EA"/>
    <w:rsid w:val="00680ADB"/>
    <w:rsid w:val="00680C67"/>
    <w:rsid w:val="00681590"/>
    <w:rsid w:val="00681701"/>
    <w:rsid w:val="00681730"/>
    <w:rsid w:val="00681A77"/>
    <w:rsid w:val="00682173"/>
    <w:rsid w:val="006825A5"/>
    <w:rsid w:val="00682EE6"/>
    <w:rsid w:val="00682F3C"/>
    <w:rsid w:val="00683FE9"/>
    <w:rsid w:val="00684164"/>
    <w:rsid w:val="0068475F"/>
    <w:rsid w:val="00685286"/>
    <w:rsid w:val="006855AB"/>
    <w:rsid w:val="00685A2A"/>
    <w:rsid w:val="0068639A"/>
    <w:rsid w:val="006863BF"/>
    <w:rsid w:val="00686847"/>
    <w:rsid w:val="00686867"/>
    <w:rsid w:val="00686DA0"/>
    <w:rsid w:val="00690496"/>
    <w:rsid w:val="00690F3B"/>
    <w:rsid w:val="006913EE"/>
    <w:rsid w:val="006925F6"/>
    <w:rsid w:val="006926A7"/>
    <w:rsid w:val="006927F6"/>
    <w:rsid w:val="00692DD8"/>
    <w:rsid w:val="006937DA"/>
    <w:rsid w:val="00693A34"/>
    <w:rsid w:val="00693E6C"/>
    <w:rsid w:val="006948E5"/>
    <w:rsid w:val="00694D87"/>
    <w:rsid w:val="00694F1F"/>
    <w:rsid w:val="00695706"/>
    <w:rsid w:val="00695E62"/>
    <w:rsid w:val="00696AE2"/>
    <w:rsid w:val="00696B30"/>
    <w:rsid w:val="0069737E"/>
    <w:rsid w:val="006974B5"/>
    <w:rsid w:val="00697763"/>
    <w:rsid w:val="00697F5F"/>
    <w:rsid w:val="006A03A3"/>
    <w:rsid w:val="006A082A"/>
    <w:rsid w:val="006A0B58"/>
    <w:rsid w:val="006A10A7"/>
    <w:rsid w:val="006A2AAD"/>
    <w:rsid w:val="006A461D"/>
    <w:rsid w:val="006A49A6"/>
    <w:rsid w:val="006A503F"/>
    <w:rsid w:val="006A51B4"/>
    <w:rsid w:val="006A5BF7"/>
    <w:rsid w:val="006A63FE"/>
    <w:rsid w:val="006A68D0"/>
    <w:rsid w:val="006A68E5"/>
    <w:rsid w:val="006A69B5"/>
    <w:rsid w:val="006A7298"/>
    <w:rsid w:val="006A74EE"/>
    <w:rsid w:val="006B03A3"/>
    <w:rsid w:val="006B065C"/>
    <w:rsid w:val="006B11C7"/>
    <w:rsid w:val="006B1363"/>
    <w:rsid w:val="006B1428"/>
    <w:rsid w:val="006B1EC1"/>
    <w:rsid w:val="006B208F"/>
    <w:rsid w:val="006B22E1"/>
    <w:rsid w:val="006B2719"/>
    <w:rsid w:val="006B2A8E"/>
    <w:rsid w:val="006B36EF"/>
    <w:rsid w:val="006B3828"/>
    <w:rsid w:val="006B419A"/>
    <w:rsid w:val="006B45AE"/>
    <w:rsid w:val="006B4981"/>
    <w:rsid w:val="006B543C"/>
    <w:rsid w:val="006B5A71"/>
    <w:rsid w:val="006B5A90"/>
    <w:rsid w:val="006B5E27"/>
    <w:rsid w:val="006B62DD"/>
    <w:rsid w:val="006B6834"/>
    <w:rsid w:val="006B7D15"/>
    <w:rsid w:val="006C00DC"/>
    <w:rsid w:val="006C0112"/>
    <w:rsid w:val="006C1AA1"/>
    <w:rsid w:val="006C1CB4"/>
    <w:rsid w:val="006C2273"/>
    <w:rsid w:val="006C2A7F"/>
    <w:rsid w:val="006C3308"/>
    <w:rsid w:val="006C430B"/>
    <w:rsid w:val="006C48EA"/>
    <w:rsid w:val="006C4AA1"/>
    <w:rsid w:val="006C4B29"/>
    <w:rsid w:val="006C4CDD"/>
    <w:rsid w:val="006C4E24"/>
    <w:rsid w:val="006C522E"/>
    <w:rsid w:val="006C58B8"/>
    <w:rsid w:val="006C6752"/>
    <w:rsid w:val="006C6D07"/>
    <w:rsid w:val="006C6F81"/>
    <w:rsid w:val="006C6FA6"/>
    <w:rsid w:val="006C76DC"/>
    <w:rsid w:val="006C7DBF"/>
    <w:rsid w:val="006D04A9"/>
    <w:rsid w:val="006D09C7"/>
    <w:rsid w:val="006D0C8F"/>
    <w:rsid w:val="006D0CE9"/>
    <w:rsid w:val="006D0FE8"/>
    <w:rsid w:val="006D15AA"/>
    <w:rsid w:val="006D15C8"/>
    <w:rsid w:val="006D1DA4"/>
    <w:rsid w:val="006D1EA7"/>
    <w:rsid w:val="006D220C"/>
    <w:rsid w:val="006D24F8"/>
    <w:rsid w:val="006D29CB"/>
    <w:rsid w:val="006D36AA"/>
    <w:rsid w:val="006D4128"/>
    <w:rsid w:val="006D513D"/>
    <w:rsid w:val="006D5229"/>
    <w:rsid w:val="006D526C"/>
    <w:rsid w:val="006D5322"/>
    <w:rsid w:val="006D5B6E"/>
    <w:rsid w:val="006D5D4A"/>
    <w:rsid w:val="006D73BA"/>
    <w:rsid w:val="006D7A56"/>
    <w:rsid w:val="006E01E4"/>
    <w:rsid w:val="006E10A2"/>
    <w:rsid w:val="006E1261"/>
    <w:rsid w:val="006E1794"/>
    <w:rsid w:val="006E1868"/>
    <w:rsid w:val="006E1B69"/>
    <w:rsid w:val="006E2217"/>
    <w:rsid w:val="006E2950"/>
    <w:rsid w:val="006E2DAE"/>
    <w:rsid w:val="006E2FE7"/>
    <w:rsid w:val="006E3670"/>
    <w:rsid w:val="006E413B"/>
    <w:rsid w:val="006E4969"/>
    <w:rsid w:val="006E4F22"/>
    <w:rsid w:val="006E58AE"/>
    <w:rsid w:val="006E5D90"/>
    <w:rsid w:val="006E60C0"/>
    <w:rsid w:val="006E63C7"/>
    <w:rsid w:val="006F007F"/>
    <w:rsid w:val="006F0086"/>
    <w:rsid w:val="006F0C8D"/>
    <w:rsid w:val="006F1293"/>
    <w:rsid w:val="006F15AF"/>
    <w:rsid w:val="006F2D25"/>
    <w:rsid w:val="006F2D3A"/>
    <w:rsid w:val="006F2E8B"/>
    <w:rsid w:val="006F42E6"/>
    <w:rsid w:val="006F44B2"/>
    <w:rsid w:val="006F54CF"/>
    <w:rsid w:val="006F5728"/>
    <w:rsid w:val="006F5771"/>
    <w:rsid w:val="006F5CAB"/>
    <w:rsid w:val="006F5ED8"/>
    <w:rsid w:val="006F630E"/>
    <w:rsid w:val="006F64DF"/>
    <w:rsid w:val="006F6674"/>
    <w:rsid w:val="006F6DDA"/>
    <w:rsid w:val="006F709F"/>
    <w:rsid w:val="006F7365"/>
    <w:rsid w:val="006F7491"/>
    <w:rsid w:val="006F7AE4"/>
    <w:rsid w:val="0070192E"/>
    <w:rsid w:val="00701BFA"/>
    <w:rsid w:val="00703246"/>
    <w:rsid w:val="0070379B"/>
    <w:rsid w:val="0070449B"/>
    <w:rsid w:val="00704A29"/>
    <w:rsid w:val="0070524D"/>
    <w:rsid w:val="007055FB"/>
    <w:rsid w:val="0070583D"/>
    <w:rsid w:val="00705B2A"/>
    <w:rsid w:val="00705B4E"/>
    <w:rsid w:val="00705E5D"/>
    <w:rsid w:val="007061BA"/>
    <w:rsid w:val="0070630A"/>
    <w:rsid w:val="007063EC"/>
    <w:rsid w:val="007073DD"/>
    <w:rsid w:val="007074BE"/>
    <w:rsid w:val="00707682"/>
    <w:rsid w:val="00707E56"/>
    <w:rsid w:val="00710294"/>
    <w:rsid w:val="00710657"/>
    <w:rsid w:val="0071097C"/>
    <w:rsid w:val="00710C97"/>
    <w:rsid w:val="0071108F"/>
    <w:rsid w:val="00711837"/>
    <w:rsid w:val="00711CBF"/>
    <w:rsid w:val="0071201C"/>
    <w:rsid w:val="007125B6"/>
    <w:rsid w:val="00713A4C"/>
    <w:rsid w:val="007143B7"/>
    <w:rsid w:val="00715C25"/>
    <w:rsid w:val="00715CDE"/>
    <w:rsid w:val="0071616A"/>
    <w:rsid w:val="00716825"/>
    <w:rsid w:val="00717213"/>
    <w:rsid w:val="00717902"/>
    <w:rsid w:val="00717EED"/>
    <w:rsid w:val="0072032E"/>
    <w:rsid w:val="007205E7"/>
    <w:rsid w:val="00720A7B"/>
    <w:rsid w:val="00720A9A"/>
    <w:rsid w:val="007215DF"/>
    <w:rsid w:val="00721A9B"/>
    <w:rsid w:val="00721BAC"/>
    <w:rsid w:val="00721E1B"/>
    <w:rsid w:val="0072270D"/>
    <w:rsid w:val="00722FA4"/>
    <w:rsid w:val="00723717"/>
    <w:rsid w:val="007237DE"/>
    <w:rsid w:val="00723A47"/>
    <w:rsid w:val="0072405E"/>
    <w:rsid w:val="0072412A"/>
    <w:rsid w:val="007247A8"/>
    <w:rsid w:val="00724CAE"/>
    <w:rsid w:val="007267D5"/>
    <w:rsid w:val="0072698D"/>
    <w:rsid w:val="007272A1"/>
    <w:rsid w:val="00727952"/>
    <w:rsid w:val="00730229"/>
    <w:rsid w:val="00730BB7"/>
    <w:rsid w:val="00731952"/>
    <w:rsid w:val="007326C7"/>
    <w:rsid w:val="007328E8"/>
    <w:rsid w:val="00732BE5"/>
    <w:rsid w:val="00732CC4"/>
    <w:rsid w:val="00732DDF"/>
    <w:rsid w:val="00733631"/>
    <w:rsid w:val="007338FA"/>
    <w:rsid w:val="0073391E"/>
    <w:rsid w:val="00733AD5"/>
    <w:rsid w:val="00733C42"/>
    <w:rsid w:val="00733FF3"/>
    <w:rsid w:val="007343B2"/>
    <w:rsid w:val="007355AC"/>
    <w:rsid w:val="007358AC"/>
    <w:rsid w:val="00735A5F"/>
    <w:rsid w:val="00735B62"/>
    <w:rsid w:val="00735FC3"/>
    <w:rsid w:val="007364C9"/>
    <w:rsid w:val="00736C24"/>
    <w:rsid w:val="00737D24"/>
    <w:rsid w:val="0074018F"/>
    <w:rsid w:val="00741404"/>
    <w:rsid w:val="007414ED"/>
    <w:rsid w:val="00741C88"/>
    <w:rsid w:val="00741FB2"/>
    <w:rsid w:val="00741FF0"/>
    <w:rsid w:val="00742AD3"/>
    <w:rsid w:val="00742B09"/>
    <w:rsid w:val="00743625"/>
    <w:rsid w:val="00743A0A"/>
    <w:rsid w:val="00743A8F"/>
    <w:rsid w:val="00743AA6"/>
    <w:rsid w:val="007442E3"/>
    <w:rsid w:val="007442EF"/>
    <w:rsid w:val="0074493F"/>
    <w:rsid w:val="007452F1"/>
    <w:rsid w:val="00746C54"/>
    <w:rsid w:val="00746EC1"/>
    <w:rsid w:val="00747042"/>
    <w:rsid w:val="00747CB8"/>
    <w:rsid w:val="00747D33"/>
    <w:rsid w:val="00750194"/>
    <w:rsid w:val="00750354"/>
    <w:rsid w:val="00750895"/>
    <w:rsid w:val="007509E3"/>
    <w:rsid w:val="00750DE1"/>
    <w:rsid w:val="00750ECE"/>
    <w:rsid w:val="0075169E"/>
    <w:rsid w:val="00751F8D"/>
    <w:rsid w:val="00752392"/>
    <w:rsid w:val="007528D0"/>
    <w:rsid w:val="00752DEF"/>
    <w:rsid w:val="0075324F"/>
    <w:rsid w:val="00753441"/>
    <w:rsid w:val="00753BD9"/>
    <w:rsid w:val="00753CC5"/>
    <w:rsid w:val="0075447B"/>
    <w:rsid w:val="007547E3"/>
    <w:rsid w:val="00755BDF"/>
    <w:rsid w:val="00756266"/>
    <w:rsid w:val="007562C5"/>
    <w:rsid w:val="00760328"/>
    <w:rsid w:val="0076084C"/>
    <w:rsid w:val="0076088C"/>
    <w:rsid w:val="00760AC3"/>
    <w:rsid w:val="0076123A"/>
    <w:rsid w:val="00761F9C"/>
    <w:rsid w:val="00762131"/>
    <w:rsid w:val="0076264E"/>
    <w:rsid w:val="0076387C"/>
    <w:rsid w:val="00763C4B"/>
    <w:rsid w:val="00763E9C"/>
    <w:rsid w:val="0076477E"/>
    <w:rsid w:val="00764C77"/>
    <w:rsid w:val="00765087"/>
    <w:rsid w:val="0076568B"/>
    <w:rsid w:val="007659FB"/>
    <w:rsid w:val="00765D33"/>
    <w:rsid w:val="00766D00"/>
    <w:rsid w:val="00766DF9"/>
    <w:rsid w:val="0076735A"/>
    <w:rsid w:val="00767B7C"/>
    <w:rsid w:val="007704F3"/>
    <w:rsid w:val="007719C6"/>
    <w:rsid w:val="00771E91"/>
    <w:rsid w:val="00772B24"/>
    <w:rsid w:val="00772DC5"/>
    <w:rsid w:val="00773EC6"/>
    <w:rsid w:val="00774184"/>
    <w:rsid w:val="00774B01"/>
    <w:rsid w:val="00774C2D"/>
    <w:rsid w:val="00775509"/>
    <w:rsid w:val="007756D3"/>
    <w:rsid w:val="00775A20"/>
    <w:rsid w:val="007760AD"/>
    <w:rsid w:val="0077660A"/>
    <w:rsid w:val="00776FCF"/>
    <w:rsid w:val="007775AE"/>
    <w:rsid w:val="007778AC"/>
    <w:rsid w:val="0078064D"/>
    <w:rsid w:val="00780A08"/>
    <w:rsid w:val="00780C2C"/>
    <w:rsid w:val="007814B3"/>
    <w:rsid w:val="00781723"/>
    <w:rsid w:val="00781759"/>
    <w:rsid w:val="00781915"/>
    <w:rsid w:val="0078197B"/>
    <w:rsid w:val="00781B45"/>
    <w:rsid w:val="00781C0F"/>
    <w:rsid w:val="00781C18"/>
    <w:rsid w:val="007823AF"/>
    <w:rsid w:val="00782423"/>
    <w:rsid w:val="00782BB8"/>
    <w:rsid w:val="00782D67"/>
    <w:rsid w:val="007837F3"/>
    <w:rsid w:val="00783E3D"/>
    <w:rsid w:val="007848BE"/>
    <w:rsid w:val="00785983"/>
    <w:rsid w:val="00785C6B"/>
    <w:rsid w:val="007863B1"/>
    <w:rsid w:val="0078720A"/>
    <w:rsid w:val="007907D1"/>
    <w:rsid w:val="00790871"/>
    <w:rsid w:val="007914F0"/>
    <w:rsid w:val="007917CC"/>
    <w:rsid w:val="00791B01"/>
    <w:rsid w:val="007920BB"/>
    <w:rsid w:val="00792D35"/>
    <w:rsid w:val="0079307A"/>
    <w:rsid w:val="00793E56"/>
    <w:rsid w:val="007942A6"/>
    <w:rsid w:val="00794875"/>
    <w:rsid w:val="007949F2"/>
    <w:rsid w:val="00794A5F"/>
    <w:rsid w:val="00794D67"/>
    <w:rsid w:val="00794DAA"/>
    <w:rsid w:val="00794DFF"/>
    <w:rsid w:val="00794EE7"/>
    <w:rsid w:val="00794F9D"/>
    <w:rsid w:val="00795167"/>
    <w:rsid w:val="00795476"/>
    <w:rsid w:val="00795D83"/>
    <w:rsid w:val="007969D9"/>
    <w:rsid w:val="00796CE2"/>
    <w:rsid w:val="00797F0A"/>
    <w:rsid w:val="00797F7F"/>
    <w:rsid w:val="007A0547"/>
    <w:rsid w:val="007A0AEF"/>
    <w:rsid w:val="007A0B72"/>
    <w:rsid w:val="007A12FF"/>
    <w:rsid w:val="007A214D"/>
    <w:rsid w:val="007A2BC6"/>
    <w:rsid w:val="007A2E7F"/>
    <w:rsid w:val="007A3293"/>
    <w:rsid w:val="007A3E7D"/>
    <w:rsid w:val="007A3F53"/>
    <w:rsid w:val="007A46E5"/>
    <w:rsid w:val="007A540A"/>
    <w:rsid w:val="007A6729"/>
    <w:rsid w:val="007A68C8"/>
    <w:rsid w:val="007A6F40"/>
    <w:rsid w:val="007A74AC"/>
    <w:rsid w:val="007A75E6"/>
    <w:rsid w:val="007A79E8"/>
    <w:rsid w:val="007B0192"/>
    <w:rsid w:val="007B023E"/>
    <w:rsid w:val="007B03B2"/>
    <w:rsid w:val="007B04FC"/>
    <w:rsid w:val="007B14AC"/>
    <w:rsid w:val="007B2AA2"/>
    <w:rsid w:val="007B34A6"/>
    <w:rsid w:val="007B3739"/>
    <w:rsid w:val="007B37C3"/>
    <w:rsid w:val="007B41EF"/>
    <w:rsid w:val="007B576E"/>
    <w:rsid w:val="007B5B31"/>
    <w:rsid w:val="007B62F6"/>
    <w:rsid w:val="007B63FF"/>
    <w:rsid w:val="007B6744"/>
    <w:rsid w:val="007B6999"/>
    <w:rsid w:val="007B6E22"/>
    <w:rsid w:val="007B6EA9"/>
    <w:rsid w:val="007B74D5"/>
    <w:rsid w:val="007B788C"/>
    <w:rsid w:val="007B7E19"/>
    <w:rsid w:val="007C08C2"/>
    <w:rsid w:val="007C103C"/>
    <w:rsid w:val="007C10F5"/>
    <w:rsid w:val="007C1522"/>
    <w:rsid w:val="007C1D6B"/>
    <w:rsid w:val="007C1F2F"/>
    <w:rsid w:val="007C24B0"/>
    <w:rsid w:val="007C3A09"/>
    <w:rsid w:val="007C49D7"/>
    <w:rsid w:val="007C4C3A"/>
    <w:rsid w:val="007C54B7"/>
    <w:rsid w:val="007C5907"/>
    <w:rsid w:val="007C5B7F"/>
    <w:rsid w:val="007D0613"/>
    <w:rsid w:val="007D1C6E"/>
    <w:rsid w:val="007D2033"/>
    <w:rsid w:val="007D222E"/>
    <w:rsid w:val="007D2BF2"/>
    <w:rsid w:val="007D341F"/>
    <w:rsid w:val="007D34EC"/>
    <w:rsid w:val="007D3948"/>
    <w:rsid w:val="007D3AE6"/>
    <w:rsid w:val="007D3CC4"/>
    <w:rsid w:val="007D4348"/>
    <w:rsid w:val="007D4EAB"/>
    <w:rsid w:val="007D5A2F"/>
    <w:rsid w:val="007D5D39"/>
    <w:rsid w:val="007D5E0D"/>
    <w:rsid w:val="007D7043"/>
    <w:rsid w:val="007E0B65"/>
    <w:rsid w:val="007E0DD7"/>
    <w:rsid w:val="007E178E"/>
    <w:rsid w:val="007E2102"/>
    <w:rsid w:val="007E2C8C"/>
    <w:rsid w:val="007E3A17"/>
    <w:rsid w:val="007E3A29"/>
    <w:rsid w:val="007E4747"/>
    <w:rsid w:val="007E4E95"/>
    <w:rsid w:val="007E7086"/>
    <w:rsid w:val="007E742F"/>
    <w:rsid w:val="007E7B70"/>
    <w:rsid w:val="007E7C05"/>
    <w:rsid w:val="007E7C3E"/>
    <w:rsid w:val="007F0076"/>
    <w:rsid w:val="007F0D00"/>
    <w:rsid w:val="007F0FDE"/>
    <w:rsid w:val="007F14E8"/>
    <w:rsid w:val="007F169D"/>
    <w:rsid w:val="007F1805"/>
    <w:rsid w:val="007F1AB7"/>
    <w:rsid w:val="007F2032"/>
    <w:rsid w:val="007F2492"/>
    <w:rsid w:val="007F282C"/>
    <w:rsid w:val="007F40F6"/>
    <w:rsid w:val="007F428F"/>
    <w:rsid w:val="007F4D2E"/>
    <w:rsid w:val="007F4F79"/>
    <w:rsid w:val="007F60F4"/>
    <w:rsid w:val="007F6404"/>
    <w:rsid w:val="007F742F"/>
    <w:rsid w:val="007F7522"/>
    <w:rsid w:val="007F761B"/>
    <w:rsid w:val="007F766E"/>
    <w:rsid w:val="007F7CBF"/>
    <w:rsid w:val="0080066E"/>
    <w:rsid w:val="0080106B"/>
    <w:rsid w:val="008013FC"/>
    <w:rsid w:val="00801934"/>
    <w:rsid w:val="00801E6A"/>
    <w:rsid w:val="008021FB"/>
    <w:rsid w:val="0080263E"/>
    <w:rsid w:val="00803181"/>
    <w:rsid w:val="0080389F"/>
    <w:rsid w:val="00803BC1"/>
    <w:rsid w:val="008040F3"/>
    <w:rsid w:val="00804427"/>
    <w:rsid w:val="008046C1"/>
    <w:rsid w:val="0080597E"/>
    <w:rsid w:val="00806070"/>
    <w:rsid w:val="00806657"/>
    <w:rsid w:val="00806D3C"/>
    <w:rsid w:val="00806F2A"/>
    <w:rsid w:val="00807075"/>
    <w:rsid w:val="00807280"/>
    <w:rsid w:val="00807EBA"/>
    <w:rsid w:val="0081074F"/>
    <w:rsid w:val="00810DB4"/>
    <w:rsid w:val="008118E2"/>
    <w:rsid w:val="008122DF"/>
    <w:rsid w:val="00812320"/>
    <w:rsid w:val="008123FA"/>
    <w:rsid w:val="00813463"/>
    <w:rsid w:val="00813668"/>
    <w:rsid w:val="00813699"/>
    <w:rsid w:val="00813731"/>
    <w:rsid w:val="00814A1F"/>
    <w:rsid w:val="00815075"/>
    <w:rsid w:val="0081520B"/>
    <w:rsid w:val="00815433"/>
    <w:rsid w:val="008155B9"/>
    <w:rsid w:val="00815D1A"/>
    <w:rsid w:val="00816212"/>
    <w:rsid w:val="008164D6"/>
    <w:rsid w:val="00816BAE"/>
    <w:rsid w:val="0081752E"/>
    <w:rsid w:val="00817ED0"/>
    <w:rsid w:val="008208CD"/>
    <w:rsid w:val="00820C63"/>
    <w:rsid w:val="00820F35"/>
    <w:rsid w:val="00820F7F"/>
    <w:rsid w:val="00821C86"/>
    <w:rsid w:val="008227F8"/>
    <w:rsid w:val="00822C95"/>
    <w:rsid w:val="0082347C"/>
    <w:rsid w:val="0082460B"/>
    <w:rsid w:val="008247D7"/>
    <w:rsid w:val="008249F3"/>
    <w:rsid w:val="00824E7A"/>
    <w:rsid w:val="00825510"/>
    <w:rsid w:val="00826061"/>
    <w:rsid w:val="00826F9E"/>
    <w:rsid w:val="00827300"/>
    <w:rsid w:val="00827F92"/>
    <w:rsid w:val="008304F8"/>
    <w:rsid w:val="00830782"/>
    <w:rsid w:val="00830A68"/>
    <w:rsid w:val="00831738"/>
    <w:rsid w:val="00831B37"/>
    <w:rsid w:val="00832F5A"/>
    <w:rsid w:val="00833618"/>
    <w:rsid w:val="0083419C"/>
    <w:rsid w:val="00834474"/>
    <w:rsid w:val="008345E4"/>
    <w:rsid w:val="008351DC"/>
    <w:rsid w:val="008353AC"/>
    <w:rsid w:val="00835A10"/>
    <w:rsid w:val="00836C27"/>
    <w:rsid w:val="00836C50"/>
    <w:rsid w:val="00836CD8"/>
    <w:rsid w:val="00837677"/>
    <w:rsid w:val="00837A1C"/>
    <w:rsid w:val="00837FA0"/>
    <w:rsid w:val="00840357"/>
    <w:rsid w:val="00840B2C"/>
    <w:rsid w:val="00841794"/>
    <w:rsid w:val="0084256F"/>
    <w:rsid w:val="00842B11"/>
    <w:rsid w:val="00842DED"/>
    <w:rsid w:val="00843026"/>
    <w:rsid w:val="0084302C"/>
    <w:rsid w:val="008435BD"/>
    <w:rsid w:val="00843E0C"/>
    <w:rsid w:val="00843FE6"/>
    <w:rsid w:val="008442A0"/>
    <w:rsid w:val="00844885"/>
    <w:rsid w:val="00844BB5"/>
    <w:rsid w:val="00844F8C"/>
    <w:rsid w:val="0084583B"/>
    <w:rsid w:val="00845DD9"/>
    <w:rsid w:val="00845E07"/>
    <w:rsid w:val="0084609A"/>
    <w:rsid w:val="00847287"/>
    <w:rsid w:val="00847C8F"/>
    <w:rsid w:val="008500FA"/>
    <w:rsid w:val="008516BC"/>
    <w:rsid w:val="00851FBE"/>
    <w:rsid w:val="00852E74"/>
    <w:rsid w:val="00854332"/>
    <w:rsid w:val="008545E9"/>
    <w:rsid w:val="00855245"/>
    <w:rsid w:val="008555A9"/>
    <w:rsid w:val="008558A7"/>
    <w:rsid w:val="008564A0"/>
    <w:rsid w:val="00856FA7"/>
    <w:rsid w:val="0085723D"/>
    <w:rsid w:val="00860242"/>
    <w:rsid w:val="00860C14"/>
    <w:rsid w:val="00861AB8"/>
    <w:rsid w:val="00861D3E"/>
    <w:rsid w:val="00861EA3"/>
    <w:rsid w:val="00863365"/>
    <w:rsid w:val="0086380C"/>
    <w:rsid w:val="00863EAE"/>
    <w:rsid w:val="00864521"/>
    <w:rsid w:val="0086511D"/>
    <w:rsid w:val="008659AD"/>
    <w:rsid w:val="00865AB5"/>
    <w:rsid w:val="00866241"/>
    <w:rsid w:val="00866A8A"/>
    <w:rsid w:val="0086703A"/>
    <w:rsid w:val="008670BC"/>
    <w:rsid w:val="008703BB"/>
    <w:rsid w:val="008708AC"/>
    <w:rsid w:val="008711FA"/>
    <w:rsid w:val="00871632"/>
    <w:rsid w:val="0087182E"/>
    <w:rsid w:val="0087185D"/>
    <w:rsid w:val="00871C5F"/>
    <w:rsid w:val="008720C2"/>
    <w:rsid w:val="008723D8"/>
    <w:rsid w:val="00872441"/>
    <w:rsid w:val="0087249B"/>
    <w:rsid w:val="0087296E"/>
    <w:rsid w:val="0087348C"/>
    <w:rsid w:val="00873899"/>
    <w:rsid w:val="00873A42"/>
    <w:rsid w:val="00873C5F"/>
    <w:rsid w:val="00874B6F"/>
    <w:rsid w:val="008762A5"/>
    <w:rsid w:val="008764C5"/>
    <w:rsid w:val="00876977"/>
    <w:rsid w:val="00877304"/>
    <w:rsid w:val="00877923"/>
    <w:rsid w:val="008804B3"/>
    <w:rsid w:val="00880A79"/>
    <w:rsid w:val="008814C8"/>
    <w:rsid w:val="00881692"/>
    <w:rsid w:val="00881FB7"/>
    <w:rsid w:val="00883260"/>
    <w:rsid w:val="008837F2"/>
    <w:rsid w:val="008841C2"/>
    <w:rsid w:val="0088450F"/>
    <w:rsid w:val="0088459D"/>
    <w:rsid w:val="0088463D"/>
    <w:rsid w:val="00884C06"/>
    <w:rsid w:val="00885090"/>
    <w:rsid w:val="008851E9"/>
    <w:rsid w:val="008855E0"/>
    <w:rsid w:val="008860A6"/>
    <w:rsid w:val="0088714B"/>
    <w:rsid w:val="00890531"/>
    <w:rsid w:val="00890B5D"/>
    <w:rsid w:val="00890EA1"/>
    <w:rsid w:val="00891DA9"/>
    <w:rsid w:val="008923D6"/>
    <w:rsid w:val="00892AA0"/>
    <w:rsid w:val="00893672"/>
    <w:rsid w:val="00894593"/>
    <w:rsid w:val="00894B97"/>
    <w:rsid w:val="00895B19"/>
    <w:rsid w:val="00895FDC"/>
    <w:rsid w:val="008972E3"/>
    <w:rsid w:val="008973A6"/>
    <w:rsid w:val="0089756C"/>
    <w:rsid w:val="008979CB"/>
    <w:rsid w:val="008979FC"/>
    <w:rsid w:val="00897F4F"/>
    <w:rsid w:val="008A0172"/>
    <w:rsid w:val="008A04D0"/>
    <w:rsid w:val="008A1F0E"/>
    <w:rsid w:val="008A23A0"/>
    <w:rsid w:val="008A2792"/>
    <w:rsid w:val="008A2BDC"/>
    <w:rsid w:val="008A2C53"/>
    <w:rsid w:val="008A2EC9"/>
    <w:rsid w:val="008A307F"/>
    <w:rsid w:val="008A4011"/>
    <w:rsid w:val="008A5EA7"/>
    <w:rsid w:val="008A610C"/>
    <w:rsid w:val="008A6A47"/>
    <w:rsid w:val="008A705A"/>
    <w:rsid w:val="008A7140"/>
    <w:rsid w:val="008A783F"/>
    <w:rsid w:val="008B0156"/>
    <w:rsid w:val="008B0AD1"/>
    <w:rsid w:val="008B0EA8"/>
    <w:rsid w:val="008B1414"/>
    <w:rsid w:val="008B1720"/>
    <w:rsid w:val="008B1E03"/>
    <w:rsid w:val="008B21F3"/>
    <w:rsid w:val="008B3320"/>
    <w:rsid w:val="008B4629"/>
    <w:rsid w:val="008B47A9"/>
    <w:rsid w:val="008B4D17"/>
    <w:rsid w:val="008B5320"/>
    <w:rsid w:val="008B659E"/>
    <w:rsid w:val="008B69F2"/>
    <w:rsid w:val="008B6C52"/>
    <w:rsid w:val="008B74E0"/>
    <w:rsid w:val="008B7517"/>
    <w:rsid w:val="008B79A6"/>
    <w:rsid w:val="008C038F"/>
    <w:rsid w:val="008C03B0"/>
    <w:rsid w:val="008C0675"/>
    <w:rsid w:val="008C06A8"/>
    <w:rsid w:val="008C08DD"/>
    <w:rsid w:val="008C08F4"/>
    <w:rsid w:val="008C0BD0"/>
    <w:rsid w:val="008C1012"/>
    <w:rsid w:val="008C11A1"/>
    <w:rsid w:val="008C1816"/>
    <w:rsid w:val="008C18AB"/>
    <w:rsid w:val="008C1ACC"/>
    <w:rsid w:val="008C1C61"/>
    <w:rsid w:val="008C1C6A"/>
    <w:rsid w:val="008C2922"/>
    <w:rsid w:val="008C2FF0"/>
    <w:rsid w:val="008C321D"/>
    <w:rsid w:val="008C321F"/>
    <w:rsid w:val="008C328F"/>
    <w:rsid w:val="008C35D2"/>
    <w:rsid w:val="008C3698"/>
    <w:rsid w:val="008C3881"/>
    <w:rsid w:val="008C4068"/>
    <w:rsid w:val="008C5151"/>
    <w:rsid w:val="008C5172"/>
    <w:rsid w:val="008C560C"/>
    <w:rsid w:val="008C59AF"/>
    <w:rsid w:val="008C5E76"/>
    <w:rsid w:val="008C62CF"/>
    <w:rsid w:val="008C6311"/>
    <w:rsid w:val="008C6483"/>
    <w:rsid w:val="008C668C"/>
    <w:rsid w:val="008C6958"/>
    <w:rsid w:val="008C6992"/>
    <w:rsid w:val="008C6A13"/>
    <w:rsid w:val="008C6AAD"/>
    <w:rsid w:val="008C6C44"/>
    <w:rsid w:val="008C6E8C"/>
    <w:rsid w:val="008C79E5"/>
    <w:rsid w:val="008D0107"/>
    <w:rsid w:val="008D0FEC"/>
    <w:rsid w:val="008D1303"/>
    <w:rsid w:val="008D1736"/>
    <w:rsid w:val="008D1C3D"/>
    <w:rsid w:val="008D24A4"/>
    <w:rsid w:val="008D4466"/>
    <w:rsid w:val="008D4DF2"/>
    <w:rsid w:val="008D5362"/>
    <w:rsid w:val="008D5DFD"/>
    <w:rsid w:val="008D6375"/>
    <w:rsid w:val="008D69B1"/>
    <w:rsid w:val="008D6A52"/>
    <w:rsid w:val="008D6C8B"/>
    <w:rsid w:val="008D7A54"/>
    <w:rsid w:val="008E0D2F"/>
    <w:rsid w:val="008E1338"/>
    <w:rsid w:val="008E2639"/>
    <w:rsid w:val="008E3155"/>
    <w:rsid w:val="008E3579"/>
    <w:rsid w:val="008E399E"/>
    <w:rsid w:val="008E5051"/>
    <w:rsid w:val="008E5717"/>
    <w:rsid w:val="008E5AA7"/>
    <w:rsid w:val="008E5E2D"/>
    <w:rsid w:val="008E61DB"/>
    <w:rsid w:val="008E7179"/>
    <w:rsid w:val="008E75FC"/>
    <w:rsid w:val="008E7E16"/>
    <w:rsid w:val="008F0DBE"/>
    <w:rsid w:val="008F0FF4"/>
    <w:rsid w:val="008F1346"/>
    <w:rsid w:val="008F1396"/>
    <w:rsid w:val="008F25CF"/>
    <w:rsid w:val="008F28AA"/>
    <w:rsid w:val="008F3A32"/>
    <w:rsid w:val="008F4282"/>
    <w:rsid w:val="008F4686"/>
    <w:rsid w:val="008F588B"/>
    <w:rsid w:val="008F6707"/>
    <w:rsid w:val="008F67EC"/>
    <w:rsid w:val="008F781D"/>
    <w:rsid w:val="008F78F5"/>
    <w:rsid w:val="00900991"/>
    <w:rsid w:val="009009FF"/>
    <w:rsid w:val="00900DC3"/>
    <w:rsid w:val="009011B6"/>
    <w:rsid w:val="00901997"/>
    <w:rsid w:val="0090293A"/>
    <w:rsid w:val="00902DFF"/>
    <w:rsid w:val="00905173"/>
    <w:rsid w:val="0090581D"/>
    <w:rsid w:val="00906296"/>
    <w:rsid w:val="009079BB"/>
    <w:rsid w:val="0091091D"/>
    <w:rsid w:val="00910B6D"/>
    <w:rsid w:val="00911150"/>
    <w:rsid w:val="0091128B"/>
    <w:rsid w:val="00911552"/>
    <w:rsid w:val="0091191A"/>
    <w:rsid w:val="00911AD2"/>
    <w:rsid w:val="00911F10"/>
    <w:rsid w:val="00912B5D"/>
    <w:rsid w:val="00912F8E"/>
    <w:rsid w:val="00913568"/>
    <w:rsid w:val="00913E4D"/>
    <w:rsid w:val="0091420F"/>
    <w:rsid w:val="009154EC"/>
    <w:rsid w:val="009154EE"/>
    <w:rsid w:val="00915DEF"/>
    <w:rsid w:val="009161BC"/>
    <w:rsid w:val="009163B3"/>
    <w:rsid w:val="0091658E"/>
    <w:rsid w:val="00916DB2"/>
    <w:rsid w:val="009171A3"/>
    <w:rsid w:val="00917B06"/>
    <w:rsid w:val="009203CE"/>
    <w:rsid w:val="009209E0"/>
    <w:rsid w:val="009217B2"/>
    <w:rsid w:val="00922577"/>
    <w:rsid w:val="00923312"/>
    <w:rsid w:val="009236AE"/>
    <w:rsid w:val="00924CC6"/>
    <w:rsid w:val="0092571D"/>
    <w:rsid w:val="00926A54"/>
    <w:rsid w:val="00926B80"/>
    <w:rsid w:val="00926FA7"/>
    <w:rsid w:val="00927CF4"/>
    <w:rsid w:val="00927D2F"/>
    <w:rsid w:val="00927E6A"/>
    <w:rsid w:val="009303E2"/>
    <w:rsid w:val="00930E8C"/>
    <w:rsid w:val="00931041"/>
    <w:rsid w:val="009316A1"/>
    <w:rsid w:val="009317F0"/>
    <w:rsid w:val="00931A05"/>
    <w:rsid w:val="00931B39"/>
    <w:rsid w:val="0093251D"/>
    <w:rsid w:val="0093253A"/>
    <w:rsid w:val="00932813"/>
    <w:rsid w:val="009332DE"/>
    <w:rsid w:val="009339DF"/>
    <w:rsid w:val="00933C44"/>
    <w:rsid w:val="00933ED5"/>
    <w:rsid w:val="0093454F"/>
    <w:rsid w:val="00934C08"/>
    <w:rsid w:val="0093536C"/>
    <w:rsid w:val="00935A50"/>
    <w:rsid w:val="00935AA0"/>
    <w:rsid w:val="00936880"/>
    <w:rsid w:val="00936E7D"/>
    <w:rsid w:val="0093759D"/>
    <w:rsid w:val="00941620"/>
    <w:rsid w:val="009416F0"/>
    <w:rsid w:val="009428D5"/>
    <w:rsid w:val="00942E45"/>
    <w:rsid w:val="00942E6E"/>
    <w:rsid w:val="00942FDC"/>
    <w:rsid w:val="0094339E"/>
    <w:rsid w:val="00943957"/>
    <w:rsid w:val="009442A8"/>
    <w:rsid w:val="0094482F"/>
    <w:rsid w:val="00944908"/>
    <w:rsid w:val="00945239"/>
    <w:rsid w:val="00945375"/>
    <w:rsid w:val="00945649"/>
    <w:rsid w:val="009468B2"/>
    <w:rsid w:val="00947311"/>
    <w:rsid w:val="00950350"/>
    <w:rsid w:val="00950B42"/>
    <w:rsid w:val="00951203"/>
    <w:rsid w:val="00951955"/>
    <w:rsid w:val="00952D1C"/>
    <w:rsid w:val="00953E9D"/>
    <w:rsid w:val="0095473C"/>
    <w:rsid w:val="00954B1F"/>
    <w:rsid w:val="00954C71"/>
    <w:rsid w:val="009554E4"/>
    <w:rsid w:val="00956171"/>
    <w:rsid w:val="009568EF"/>
    <w:rsid w:val="00957608"/>
    <w:rsid w:val="0095796D"/>
    <w:rsid w:val="00957AC0"/>
    <w:rsid w:val="00957BE8"/>
    <w:rsid w:val="009604BE"/>
    <w:rsid w:val="0096106B"/>
    <w:rsid w:val="00961BFA"/>
    <w:rsid w:val="00962042"/>
    <w:rsid w:val="0096285D"/>
    <w:rsid w:val="00962B19"/>
    <w:rsid w:val="00963157"/>
    <w:rsid w:val="00963621"/>
    <w:rsid w:val="009644A6"/>
    <w:rsid w:val="00964D96"/>
    <w:rsid w:val="00964DF8"/>
    <w:rsid w:val="00965F5E"/>
    <w:rsid w:val="00966C92"/>
    <w:rsid w:val="00966DAC"/>
    <w:rsid w:val="00966FED"/>
    <w:rsid w:val="0097006B"/>
    <w:rsid w:val="009705EB"/>
    <w:rsid w:val="009706CE"/>
    <w:rsid w:val="00970C24"/>
    <w:rsid w:val="00971716"/>
    <w:rsid w:val="00971F07"/>
    <w:rsid w:val="0097259F"/>
    <w:rsid w:val="00973293"/>
    <w:rsid w:val="0097340A"/>
    <w:rsid w:val="0097368D"/>
    <w:rsid w:val="00974FF7"/>
    <w:rsid w:val="0097517F"/>
    <w:rsid w:val="009759BF"/>
    <w:rsid w:val="00976321"/>
    <w:rsid w:val="009769D4"/>
    <w:rsid w:val="00976CED"/>
    <w:rsid w:val="00977280"/>
    <w:rsid w:val="0098071E"/>
    <w:rsid w:val="00980FB1"/>
    <w:rsid w:val="00981606"/>
    <w:rsid w:val="0098179C"/>
    <w:rsid w:val="00982304"/>
    <w:rsid w:val="0098237D"/>
    <w:rsid w:val="009826FD"/>
    <w:rsid w:val="00982BAB"/>
    <w:rsid w:val="00982DBF"/>
    <w:rsid w:val="00982FE6"/>
    <w:rsid w:val="00983F74"/>
    <w:rsid w:val="0098441D"/>
    <w:rsid w:val="009845C2"/>
    <w:rsid w:val="00984613"/>
    <w:rsid w:val="009846F8"/>
    <w:rsid w:val="00984AC3"/>
    <w:rsid w:val="00984B82"/>
    <w:rsid w:val="00984F10"/>
    <w:rsid w:val="00985F17"/>
    <w:rsid w:val="00985FB0"/>
    <w:rsid w:val="00986310"/>
    <w:rsid w:val="00986A3E"/>
    <w:rsid w:val="00986DD4"/>
    <w:rsid w:val="00986F2B"/>
    <w:rsid w:val="00986FCA"/>
    <w:rsid w:val="00987062"/>
    <w:rsid w:val="009877F5"/>
    <w:rsid w:val="0098781E"/>
    <w:rsid w:val="0098799E"/>
    <w:rsid w:val="00991C5F"/>
    <w:rsid w:val="00991EA3"/>
    <w:rsid w:val="0099255E"/>
    <w:rsid w:val="00992A0A"/>
    <w:rsid w:val="00993F2B"/>
    <w:rsid w:val="0099459E"/>
    <w:rsid w:val="00994650"/>
    <w:rsid w:val="00994ACA"/>
    <w:rsid w:val="00994C2C"/>
    <w:rsid w:val="00995BDA"/>
    <w:rsid w:val="0099666E"/>
    <w:rsid w:val="009979DB"/>
    <w:rsid w:val="00997EA6"/>
    <w:rsid w:val="009A0186"/>
    <w:rsid w:val="009A053E"/>
    <w:rsid w:val="009A0763"/>
    <w:rsid w:val="009A16F9"/>
    <w:rsid w:val="009A17BF"/>
    <w:rsid w:val="009A2E9B"/>
    <w:rsid w:val="009A2F21"/>
    <w:rsid w:val="009A33B1"/>
    <w:rsid w:val="009A4A38"/>
    <w:rsid w:val="009A4CBE"/>
    <w:rsid w:val="009A51F5"/>
    <w:rsid w:val="009A5650"/>
    <w:rsid w:val="009A6522"/>
    <w:rsid w:val="009A6B9F"/>
    <w:rsid w:val="009A7530"/>
    <w:rsid w:val="009B0D7F"/>
    <w:rsid w:val="009B1296"/>
    <w:rsid w:val="009B210F"/>
    <w:rsid w:val="009B22C2"/>
    <w:rsid w:val="009B236A"/>
    <w:rsid w:val="009B2CA9"/>
    <w:rsid w:val="009B43F7"/>
    <w:rsid w:val="009B48A7"/>
    <w:rsid w:val="009B4EE4"/>
    <w:rsid w:val="009B5162"/>
    <w:rsid w:val="009B53A4"/>
    <w:rsid w:val="009B5AF0"/>
    <w:rsid w:val="009B6207"/>
    <w:rsid w:val="009B6219"/>
    <w:rsid w:val="009B6B23"/>
    <w:rsid w:val="009B70D1"/>
    <w:rsid w:val="009B7E06"/>
    <w:rsid w:val="009B7FD3"/>
    <w:rsid w:val="009C02FF"/>
    <w:rsid w:val="009C0C28"/>
    <w:rsid w:val="009C1249"/>
    <w:rsid w:val="009C17A2"/>
    <w:rsid w:val="009C17AB"/>
    <w:rsid w:val="009C21C9"/>
    <w:rsid w:val="009C281D"/>
    <w:rsid w:val="009C28D8"/>
    <w:rsid w:val="009C31FB"/>
    <w:rsid w:val="009C3783"/>
    <w:rsid w:val="009C484C"/>
    <w:rsid w:val="009C585B"/>
    <w:rsid w:val="009C59F0"/>
    <w:rsid w:val="009C628D"/>
    <w:rsid w:val="009C657B"/>
    <w:rsid w:val="009C6803"/>
    <w:rsid w:val="009C722D"/>
    <w:rsid w:val="009C75EF"/>
    <w:rsid w:val="009C766B"/>
    <w:rsid w:val="009D0436"/>
    <w:rsid w:val="009D056A"/>
    <w:rsid w:val="009D05D1"/>
    <w:rsid w:val="009D06CD"/>
    <w:rsid w:val="009D0776"/>
    <w:rsid w:val="009D07EC"/>
    <w:rsid w:val="009D0FED"/>
    <w:rsid w:val="009D1092"/>
    <w:rsid w:val="009D1384"/>
    <w:rsid w:val="009D21E9"/>
    <w:rsid w:val="009D2787"/>
    <w:rsid w:val="009D28D0"/>
    <w:rsid w:val="009D2BDF"/>
    <w:rsid w:val="009D2DD3"/>
    <w:rsid w:val="009D3139"/>
    <w:rsid w:val="009D3663"/>
    <w:rsid w:val="009D4842"/>
    <w:rsid w:val="009D518C"/>
    <w:rsid w:val="009D532D"/>
    <w:rsid w:val="009D5DD2"/>
    <w:rsid w:val="009D663D"/>
    <w:rsid w:val="009E1344"/>
    <w:rsid w:val="009E1B37"/>
    <w:rsid w:val="009E25B4"/>
    <w:rsid w:val="009E2AC7"/>
    <w:rsid w:val="009E2C48"/>
    <w:rsid w:val="009E3803"/>
    <w:rsid w:val="009E3B8A"/>
    <w:rsid w:val="009E4227"/>
    <w:rsid w:val="009E49E2"/>
    <w:rsid w:val="009E4A65"/>
    <w:rsid w:val="009E4D72"/>
    <w:rsid w:val="009E525D"/>
    <w:rsid w:val="009E5680"/>
    <w:rsid w:val="009E56C4"/>
    <w:rsid w:val="009E5866"/>
    <w:rsid w:val="009E58BE"/>
    <w:rsid w:val="009E5B0E"/>
    <w:rsid w:val="009E5D8E"/>
    <w:rsid w:val="009E5E66"/>
    <w:rsid w:val="009E5F32"/>
    <w:rsid w:val="009E613A"/>
    <w:rsid w:val="009E6356"/>
    <w:rsid w:val="009E6891"/>
    <w:rsid w:val="009E6BBE"/>
    <w:rsid w:val="009F03BE"/>
    <w:rsid w:val="009F11AA"/>
    <w:rsid w:val="009F149B"/>
    <w:rsid w:val="009F15FB"/>
    <w:rsid w:val="009F2934"/>
    <w:rsid w:val="009F2D49"/>
    <w:rsid w:val="009F2F28"/>
    <w:rsid w:val="009F31FE"/>
    <w:rsid w:val="009F3EAE"/>
    <w:rsid w:val="009F4229"/>
    <w:rsid w:val="009F4418"/>
    <w:rsid w:val="009F4FF8"/>
    <w:rsid w:val="009F5166"/>
    <w:rsid w:val="009F559E"/>
    <w:rsid w:val="009F5D4D"/>
    <w:rsid w:val="009F66CE"/>
    <w:rsid w:val="00A000EF"/>
    <w:rsid w:val="00A001E1"/>
    <w:rsid w:val="00A00E18"/>
    <w:rsid w:val="00A01788"/>
    <w:rsid w:val="00A02231"/>
    <w:rsid w:val="00A03795"/>
    <w:rsid w:val="00A03807"/>
    <w:rsid w:val="00A040B5"/>
    <w:rsid w:val="00A0417D"/>
    <w:rsid w:val="00A04422"/>
    <w:rsid w:val="00A047FB"/>
    <w:rsid w:val="00A05A8C"/>
    <w:rsid w:val="00A05C47"/>
    <w:rsid w:val="00A05F14"/>
    <w:rsid w:val="00A062C2"/>
    <w:rsid w:val="00A06D90"/>
    <w:rsid w:val="00A06EFB"/>
    <w:rsid w:val="00A070CA"/>
    <w:rsid w:val="00A07393"/>
    <w:rsid w:val="00A1011A"/>
    <w:rsid w:val="00A10A33"/>
    <w:rsid w:val="00A10FEA"/>
    <w:rsid w:val="00A11BF0"/>
    <w:rsid w:val="00A12DD4"/>
    <w:rsid w:val="00A14361"/>
    <w:rsid w:val="00A149B9"/>
    <w:rsid w:val="00A14F9D"/>
    <w:rsid w:val="00A15320"/>
    <w:rsid w:val="00A159AA"/>
    <w:rsid w:val="00A16066"/>
    <w:rsid w:val="00A16AF5"/>
    <w:rsid w:val="00A1752F"/>
    <w:rsid w:val="00A17D5E"/>
    <w:rsid w:val="00A20C79"/>
    <w:rsid w:val="00A20C8C"/>
    <w:rsid w:val="00A224DA"/>
    <w:rsid w:val="00A225E3"/>
    <w:rsid w:val="00A234BA"/>
    <w:rsid w:val="00A235EA"/>
    <w:rsid w:val="00A235F5"/>
    <w:rsid w:val="00A23693"/>
    <w:rsid w:val="00A23CFF"/>
    <w:rsid w:val="00A23FD4"/>
    <w:rsid w:val="00A24055"/>
    <w:rsid w:val="00A243B4"/>
    <w:rsid w:val="00A252B5"/>
    <w:rsid w:val="00A25621"/>
    <w:rsid w:val="00A2572D"/>
    <w:rsid w:val="00A2622B"/>
    <w:rsid w:val="00A265CC"/>
    <w:rsid w:val="00A27858"/>
    <w:rsid w:val="00A30065"/>
    <w:rsid w:val="00A308D9"/>
    <w:rsid w:val="00A30F97"/>
    <w:rsid w:val="00A311E2"/>
    <w:rsid w:val="00A312D8"/>
    <w:rsid w:val="00A31990"/>
    <w:rsid w:val="00A31D9B"/>
    <w:rsid w:val="00A31DE3"/>
    <w:rsid w:val="00A31E5D"/>
    <w:rsid w:val="00A31E7D"/>
    <w:rsid w:val="00A32106"/>
    <w:rsid w:val="00A32448"/>
    <w:rsid w:val="00A32807"/>
    <w:rsid w:val="00A32A13"/>
    <w:rsid w:val="00A333B9"/>
    <w:rsid w:val="00A336AF"/>
    <w:rsid w:val="00A34C55"/>
    <w:rsid w:val="00A358F2"/>
    <w:rsid w:val="00A35A26"/>
    <w:rsid w:val="00A35A9D"/>
    <w:rsid w:val="00A35AED"/>
    <w:rsid w:val="00A35C4A"/>
    <w:rsid w:val="00A36135"/>
    <w:rsid w:val="00A37A52"/>
    <w:rsid w:val="00A40236"/>
    <w:rsid w:val="00A40579"/>
    <w:rsid w:val="00A40CD4"/>
    <w:rsid w:val="00A40F2C"/>
    <w:rsid w:val="00A412DC"/>
    <w:rsid w:val="00A41715"/>
    <w:rsid w:val="00A41D08"/>
    <w:rsid w:val="00A41F2B"/>
    <w:rsid w:val="00A420CD"/>
    <w:rsid w:val="00A4243B"/>
    <w:rsid w:val="00A42BBF"/>
    <w:rsid w:val="00A433DD"/>
    <w:rsid w:val="00A43629"/>
    <w:rsid w:val="00A43C21"/>
    <w:rsid w:val="00A43CC6"/>
    <w:rsid w:val="00A440BF"/>
    <w:rsid w:val="00A444A2"/>
    <w:rsid w:val="00A448A0"/>
    <w:rsid w:val="00A44A44"/>
    <w:rsid w:val="00A44AB6"/>
    <w:rsid w:val="00A46442"/>
    <w:rsid w:val="00A464C7"/>
    <w:rsid w:val="00A4652C"/>
    <w:rsid w:val="00A4689B"/>
    <w:rsid w:val="00A46C10"/>
    <w:rsid w:val="00A46E02"/>
    <w:rsid w:val="00A47094"/>
    <w:rsid w:val="00A472A4"/>
    <w:rsid w:val="00A475F4"/>
    <w:rsid w:val="00A47947"/>
    <w:rsid w:val="00A47D20"/>
    <w:rsid w:val="00A515A8"/>
    <w:rsid w:val="00A51B19"/>
    <w:rsid w:val="00A51ED6"/>
    <w:rsid w:val="00A5200A"/>
    <w:rsid w:val="00A52C05"/>
    <w:rsid w:val="00A540F0"/>
    <w:rsid w:val="00A542BA"/>
    <w:rsid w:val="00A54AF1"/>
    <w:rsid w:val="00A54B2F"/>
    <w:rsid w:val="00A55287"/>
    <w:rsid w:val="00A55343"/>
    <w:rsid w:val="00A554FC"/>
    <w:rsid w:val="00A5649E"/>
    <w:rsid w:val="00A56E58"/>
    <w:rsid w:val="00A5799F"/>
    <w:rsid w:val="00A57F42"/>
    <w:rsid w:val="00A57F5A"/>
    <w:rsid w:val="00A60D40"/>
    <w:rsid w:val="00A6173B"/>
    <w:rsid w:val="00A61F60"/>
    <w:rsid w:val="00A6330B"/>
    <w:rsid w:val="00A63613"/>
    <w:rsid w:val="00A63A47"/>
    <w:rsid w:val="00A648FB"/>
    <w:rsid w:val="00A649E3"/>
    <w:rsid w:val="00A64B6A"/>
    <w:rsid w:val="00A65019"/>
    <w:rsid w:val="00A65C46"/>
    <w:rsid w:val="00A65EEC"/>
    <w:rsid w:val="00A66103"/>
    <w:rsid w:val="00A667DF"/>
    <w:rsid w:val="00A66AFE"/>
    <w:rsid w:val="00A670E1"/>
    <w:rsid w:val="00A67130"/>
    <w:rsid w:val="00A676E2"/>
    <w:rsid w:val="00A67B5E"/>
    <w:rsid w:val="00A67F5C"/>
    <w:rsid w:val="00A7072E"/>
    <w:rsid w:val="00A70CFE"/>
    <w:rsid w:val="00A71199"/>
    <w:rsid w:val="00A7168D"/>
    <w:rsid w:val="00A7224D"/>
    <w:rsid w:val="00A7241F"/>
    <w:rsid w:val="00A72424"/>
    <w:rsid w:val="00A72576"/>
    <w:rsid w:val="00A72B3E"/>
    <w:rsid w:val="00A72BFC"/>
    <w:rsid w:val="00A72F10"/>
    <w:rsid w:val="00A72F85"/>
    <w:rsid w:val="00A73560"/>
    <w:rsid w:val="00A73F37"/>
    <w:rsid w:val="00A74054"/>
    <w:rsid w:val="00A741F7"/>
    <w:rsid w:val="00A74CFA"/>
    <w:rsid w:val="00A74E32"/>
    <w:rsid w:val="00A75719"/>
    <w:rsid w:val="00A7576C"/>
    <w:rsid w:val="00A767FB"/>
    <w:rsid w:val="00A76AC5"/>
    <w:rsid w:val="00A80078"/>
    <w:rsid w:val="00A80500"/>
    <w:rsid w:val="00A80555"/>
    <w:rsid w:val="00A80E70"/>
    <w:rsid w:val="00A81C7F"/>
    <w:rsid w:val="00A824F7"/>
    <w:rsid w:val="00A82EEF"/>
    <w:rsid w:val="00A84035"/>
    <w:rsid w:val="00A8438B"/>
    <w:rsid w:val="00A84B4C"/>
    <w:rsid w:val="00A850E2"/>
    <w:rsid w:val="00A85E88"/>
    <w:rsid w:val="00A86A53"/>
    <w:rsid w:val="00A870D1"/>
    <w:rsid w:val="00A87198"/>
    <w:rsid w:val="00A87A87"/>
    <w:rsid w:val="00A900F5"/>
    <w:rsid w:val="00A906ED"/>
    <w:rsid w:val="00A90B5A"/>
    <w:rsid w:val="00A9141A"/>
    <w:rsid w:val="00A916F1"/>
    <w:rsid w:val="00A9188D"/>
    <w:rsid w:val="00A9283D"/>
    <w:rsid w:val="00A92DD9"/>
    <w:rsid w:val="00A9312A"/>
    <w:rsid w:val="00A932D9"/>
    <w:rsid w:val="00A93405"/>
    <w:rsid w:val="00A93500"/>
    <w:rsid w:val="00A94194"/>
    <w:rsid w:val="00A943DD"/>
    <w:rsid w:val="00A94942"/>
    <w:rsid w:val="00A94971"/>
    <w:rsid w:val="00A95156"/>
    <w:rsid w:val="00A95D20"/>
    <w:rsid w:val="00A96921"/>
    <w:rsid w:val="00A96AA9"/>
    <w:rsid w:val="00A96F4E"/>
    <w:rsid w:val="00AA04C2"/>
    <w:rsid w:val="00AA0823"/>
    <w:rsid w:val="00AA08E9"/>
    <w:rsid w:val="00AA0A89"/>
    <w:rsid w:val="00AA0E11"/>
    <w:rsid w:val="00AA0F45"/>
    <w:rsid w:val="00AA15AE"/>
    <w:rsid w:val="00AA186C"/>
    <w:rsid w:val="00AA2445"/>
    <w:rsid w:val="00AA3B54"/>
    <w:rsid w:val="00AA40EE"/>
    <w:rsid w:val="00AA521F"/>
    <w:rsid w:val="00AA5785"/>
    <w:rsid w:val="00AA645E"/>
    <w:rsid w:val="00AA6D38"/>
    <w:rsid w:val="00AA7569"/>
    <w:rsid w:val="00AA77EA"/>
    <w:rsid w:val="00AA7C64"/>
    <w:rsid w:val="00AA7DB5"/>
    <w:rsid w:val="00AA7FB4"/>
    <w:rsid w:val="00AB12DE"/>
    <w:rsid w:val="00AB19E4"/>
    <w:rsid w:val="00AB1AD7"/>
    <w:rsid w:val="00AB28F0"/>
    <w:rsid w:val="00AB29F4"/>
    <w:rsid w:val="00AB2BDC"/>
    <w:rsid w:val="00AB3BA9"/>
    <w:rsid w:val="00AB3F03"/>
    <w:rsid w:val="00AB4075"/>
    <w:rsid w:val="00AB4109"/>
    <w:rsid w:val="00AB443D"/>
    <w:rsid w:val="00AB45B3"/>
    <w:rsid w:val="00AB488D"/>
    <w:rsid w:val="00AB49B2"/>
    <w:rsid w:val="00AB4B2C"/>
    <w:rsid w:val="00AB4D42"/>
    <w:rsid w:val="00AB50B9"/>
    <w:rsid w:val="00AB5382"/>
    <w:rsid w:val="00AB592E"/>
    <w:rsid w:val="00AB5A0E"/>
    <w:rsid w:val="00AB635D"/>
    <w:rsid w:val="00AB63D3"/>
    <w:rsid w:val="00AC0173"/>
    <w:rsid w:val="00AC0630"/>
    <w:rsid w:val="00AC0887"/>
    <w:rsid w:val="00AC1A51"/>
    <w:rsid w:val="00AC1F63"/>
    <w:rsid w:val="00AC23C0"/>
    <w:rsid w:val="00AC2550"/>
    <w:rsid w:val="00AC339B"/>
    <w:rsid w:val="00AC452A"/>
    <w:rsid w:val="00AC4B0D"/>
    <w:rsid w:val="00AC5E22"/>
    <w:rsid w:val="00AC64B1"/>
    <w:rsid w:val="00AC69A0"/>
    <w:rsid w:val="00AC6BD6"/>
    <w:rsid w:val="00AC6F29"/>
    <w:rsid w:val="00AC7AA6"/>
    <w:rsid w:val="00AC7C06"/>
    <w:rsid w:val="00AC7E6E"/>
    <w:rsid w:val="00AD0300"/>
    <w:rsid w:val="00AD0E65"/>
    <w:rsid w:val="00AD1A19"/>
    <w:rsid w:val="00AD23EB"/>
    <w:rsid w:val="00AD3AA2"/>
    <w:rsid w:val="00AD49BC"/>
    <w:rsid w:val="00AD4C8A"/>
    <w:rsid w:val="00AD5039"/>
    <w:rsid w:val="00AD5D1E"/>
    <w:rsid w:val="00AD6927"/>
    <w:rsid w:val="00AD725F"/>
    <w:rsid w:val="00AD7630"/>
    <w:rsid w:val="00AE234D"/>
    <w:rsid w:val="00AE25FD"/>
    <w:rsid w:val="00AE34F1"/>
    <w:rsid w:val="00AE3837"/>
    <w:rsid w:val="00AE39C6"/>
    <w:rsid w:val="00AE3CC8"/>
    <w:rsid w:val="00AE3DFD"/>
    <w:rsid w:val="00AE3E33"/>
    <w:rsid w:val="00AE3FE1"/>
    <w:rsid w:val="00AE505B"/>
    <w:rsid w:val="00AE526B"/>
    <w:rsid w:val="00AE5731"/>
    <w:rsid w:val="00AE5955"/>
    <w:rsid w:val="00AE687E"/>
    <w:rsid w:val="00AE6C22"/>
    <w:rsid w:val="00AE7244"/>
    <w:rsid w:val="00AE7B43"/>
    <w:rsid w:val="00AF0C55"/>
    <w:rsid w:val="00AF1407"/>
    <w:rsid w:val="00AF3360"/>
    <w:rsid w:val="00AF3E1E"/>
    <w:rsid w:val="00AF535D"/>
    <w:rsid w:val="00AF5501"/>
    <w:rsid w:val="00AF7148"/>
    <w:rsid w:val="00B00087"/>
    <w:rsid w:val="00B00B68"/>
    <w:rsid w:val="00B00C6F"/>
    <w:rsid w:val="00B012A0"/>
    <w:rsid w:val="00B013ED"/>
    <w:rsid w:val="00B018A0"/>
    <w:rsid w:val="00B01AA6"/>
    <w:rsid w:val="00B01B22"/>
    <w:rsid w:val="00B01CC2"/>
    <w:rsid w:val="00B01EF7"/>
    <w:rsid w:val="00B02CCF"/>
    <w:rsid w:val="00B0353D"/>
    <w:rsid w:val="00B04358"/>
    <w:rsid w:val="00B043F5"/>
    <w:rsid w:val="00B044C7"/>
    <w:rsid w:val="00B046F8"/>
    <w:rsid w:val="00B0478E"/>
    <w:rsid w:val="00B05406"/>
    <w:rsid w:val="00B0541D"/>
    <w:rsid w:val="00B0552B"/>
    <w:rsid w:val="00B05616"/>
    <w:rsid w:val="00B06477"/>
    <w:rsid w:val="00B0680A"/>
    <w:rsid w:val="00B077B8"/>
    <w:rsid w:val="00B10CCA"/>
    <w:rsid w:val="00B119E2"/>
    <w:rsid w:val="00B11E28"/>
    <w:rsid w:val="00B12229"/>
    <w:rsid w:val="00B12304"/>
    <w:rsid w:val="00B12ADB"/>
    <w:rsid w:val="00B13BE5"/>
    <w:rsid w:val="00B1404B"/>
    <w:rsid w:val="00B147FE"/>
    <w:rsid w:val="00B15495"/>
    <w:rsid w:val="00B15601"/>
    <w:rsid w:val="00B15E9D"/>
    <w:rsid w:val="00B1616F"/>
    <w:rsid w:val="00B16910"/>
    <w:rsid w:val="00B16A53"/>
    <w:rsid w:val="00B16A62"/>
    <w:rsid w:val="00B20811"/>
    <w:rsid w:val="00B20C99"/>
    <w:rsid w:val="00B22462"/>
    <w:rsid w:val="00B22691"/>
    <w:rsid w:val="00B22B22"/>
    <w:rsid w:val="00B22CC6"/>
    <w:rsid w:val="00B23029"/>
    <w:rsid w:val="00B231E3"/>
    <w:rsid w:val="00B234E3"/>
    <w:rsid w:val="00B2370D"/>
    <w:rsid w:val="00B23AFA"/>
    <w:rsid w:val="00B24228"/>
    <w:rsid w:val="00B24291"/>
    <w:rsid w:val="00B24CF2"/>
    <w:rsid w:val="00B24DDA"/>
    <w:rsid w:val="00B2590A"/>
    <w:rsid w:val="00B260A4"/>
    <w:rsid w:val="00B260D5"/>
    <w:rsid w:val="00B262E3"/>
    <w:rsid w:val="00B26464"/>
    <w:rsid w:val="00B267ED"/>
    <w:rsid w:val="00B26BF0"/>
    <w:rsid w:val="00B26D57"/>
    <w:rsid w:val="00B2781A"/>
    <w:rsid w:val="00B27A1A"/>
    <w:rsid w:val="00B27B1C"/>
    <w:rsid w:val="00B27DF4"/>
    <w:rsid w:val="00B30B10"/>
    <w:rsid w:val="00B30C45"/>
    <w:rsid w:val="00B30D10"/>
    <w:rsid w:val="00B3114F"/>
    <w:rsid w:val="00B312EB"/>
    <w:rsid w:val="00B31450"/>
    <w:rsid w:val="00B3152F"/>
    <w:rsid w:val="00B31B1C"/>
    <w:rsid w:val="00B32F00"/>
    <w:rsid w:val="00B33046"/>
    <w:rsid w:val="00B33149"/>
    <w:rsid w:val="00B33D89"/>
    <w:rsid w:val="00B33D98"/>
    <w:rsid w:val="00B340A4"/>
    <w:rsid w:val="00B3450C"/>
    <w:rsid w:val="00B345C4"/>
    <w:rsid w:val="00B34749"/>
    <w:rsid w:val="00B34942"/>
    <w:rsid w:val="00B34C52"/>
    <w:rsid w:val="00B356D9"/>
    <w:rsid w:val="00B35BE4"/>
    <w:rsid w:val="00B35E55"/>
    <w:rsid w:val="00B360FF"/>
    <w:rsid w:val="00B370B0"/>
    <w:rsid w:val="00B373D2"/>
    <w:rsid w:val="00B373E4"/>
    <w:rsid w:val="00B40932"/>
    <w:rsid w:val="00B40E9D"/>
    <w:rsid w:val="00B4103E"/>
    <w:rsid w:val="00B41075"/>
    <w:rsid w:val="00B414E6"/>
    <w:rsid w:val="00B423A8"/>
    <w:rsid w:val="00B431F9"/>
    <w:rsid w:val="00B43AC4"/>
    <w:rsid w:val="00B43B15"/>
    <w:rsid w:val="00B44FEE"/>
    <w:rsid w:val="00B450FF"/>
    <w:rsid w:val="00B455C4"/>
    <w:rsid w:val="00B461FC"/>
    <w:rsid w:val="00B46541"/>
    <w:rsid w:val="00B4656D"/>
    <w:rsid w:val="00B47AA9"/>
    <w:rsid w:val="00B47BDC"/>
    <w:rsid w:val="00B47EE6"/>
    <w:rsid w:val="00B5115F"/>
    <w:rsid w:val="00B5137E"/>
    <w:rsid w:val="00B523C0"/>
    <w:rsid w:val="00B525A1"/>
    <w:rsid w:val="00B528AD"/>
    <w:rsid w:val="00B52A78"/>
    <w:rsid w:val="00B52B0F"/>
    <w:rsid w:val="00B532A6"/>
    <w:rsid w:val="00B53315"/>
    <w:rsid w:val="00B551B7"/>
    <w:rsid w:val="00B5580B"/>
    <w:rsid w:val="00B55B5A"/>
    <w:rsid w:val="00B56558"/>
    <w:rsid w:val="00B57575"/>
    <w:rsid w:val="00B577C6"/>
    <w:rsid w:val="00B579DE"/>
    <w:rsid w:val="00B600D4"/>
    <w:rsid w:val="00B600FE"/>
    <w:rsid w:val="00B60B63"/>
    <w:rsid w:val="00B61155"/>
    <w:rsid w:val="00B61274"/>
    <w:rsid w:val="00B614B2"/>
    <w:rsid w:val="00B61F5A"/>
    <w:rsid w:val="00B62091"/>
    <w:rsid w:val="00B629E4"/>
    <w:rsid w:val="00B63F76"/>
    <w:rsid w:val="00B63F96"/>
    <w:rsid w:val="00B64125"/>
    <w:rsid w:val="00B64AA3"/>
    <w:rsid w:val="00B65FE5"/>
    <w:rsid w:val="00B66D52"/>
    <w:rsid w:val="00B7004D"/>
    <w:rsid w:val="00B70064"/>
    <w:rsid w:val="00B709C1"/>
    <w:rsid w:val="00B7115F"/>
    <w:rsid w:val="00B71249"/>
    <w:rsid w:val="00B71420"/>
    <w:rsid w:val="00B7173B"/>
    <w:rsid w:val="00B72081"/>
    <w:rsid w:val="00B7260A"/>
    <w:rsid w:val="00B732BC"/>
    <w:rsid w:val="00B7461E"/>
    <w:rsid w:val="00B74E4F"/>
    <w:rsid w:val="00B750FC"/>
    <w:rsid w:val="00B755D0"/>
    <w:rsid w:val="00B75A77"/>
    <w:rsid w:val="00B76344"/>
    <w:rsid w:val="00B7693A"/>
    <w:rsid w:val="00B771F2"/>
    <w:rsid w:val="00B7727A"/>
    <w:rsid w:val="00B7771A"/>
    <w:rsid w:val="00B77C27"/>
    <w:rsid w:val="00B77DD7"/>
    <w:rsid w:val="00B77F78"/>
    <w:rsid w:val="00B804B5"/>
    <w:rsid w:val="00B80EB0"/>
    <w:rsid w:val="00B810C7"/>
    <w:rsid w:val="00B81659"/>
    <w:rsid w:val="00B822D6"/>
    <w:rsid w:val="00B82D15"/>
    <w:rsid w:val="00B839E0"/>
    <w:rsid w:val="00B85536"/>
    <w:rsid w:val="00B86012"/>
    <w:rsid w:val="00B862E9"/>
    <w:rsid w:val="00B86457"/>
    <w:rsid w:val="00B8703E"/>
    <w:rsid w:val="00B8725F"/>
    <w:rsid w:val="00B8754E"/>
    <w:rsid w:val="00B87ADD"/>
    <w:rsid w:val="00B9062A"/>
    <w:rsid w:val="00B90AE8"/>
    <w:rsid w:val="00B90CF0"/>
    <w:rsid w:val="00B91999"/>
    <w:rsid w:val="00B91F6C"/>
    <w:rsid w:val="00B9236A"/>
    <w:rsid w:val="00B925C0"/>
    <w:rsid w:val="00B95DD6"/>
    <w:rsid w:val="00B95E30"/>
    <w:rsid w:val="00B95E34"/>
    <w:rsid w:val="00B95E82"/>
    <w:rsid w:val="00B95EAE"/>
    <w:rsid w:val="00B96846"/>
    <w:rsid w:val="00B97092"/>
    <w:rsid w:val="00B97542"/>
    <w:rsid w:val="00B976AB"/>
    <w:rsid w:val="00B97AEE"/>
    <w:rsid w:val="00B97C92"/>
    <w:rsid w:val="00BA0FEC"/>
    <w:rsid w:val="00BA1214"/>
    <w:rsid w:val="00BA139B"/>
    <w:rsid w:val="00BA21F0"/>
    <w:rsid w:val="00BA25CC"/>
    <w:rsid w:val="00BA286D"/>
    <w:rsid w:val="00BA2878"/>
    <w:rsid w:val="00BA2B6A"/>
    <w:rsid w:val="00BA3466"/>
    <w:rsid w:val="00BA3CFD"/>
    <w:rsid w:val="00BA49C3"/>
    <w:rsid w:val="00BA49E3"/>
    <w:rsid w:val="00BA4B3C"/>
    <w:rsid w:val="00BA4E6F"/>
    <w:rsid w:val="00BA4E8A"/>
    <w:rsid w:val="00BA57D9"/>
    <w:rsid w:val="00BA5E05"/>
    <w:rsid w:val="00BA6833"/>
    <w:rsid w:val="00BA6B05"/>
    <w:rsid w:val="00BA6E88"/>
    <w:rsid w:val="00BA7160"/>
    <w:rsid w:val="00BA7457"/>
    <w:rsid w:val="00BA759A"/>
    <w:rsid w:val="00BB0002"/>
    <w:rsid w:val="00BB0780"/>
    <w:rsid w:val="00BB0C39"/>
    <w:rsid w:val="00BB0D4E"/>
    <w:rsid w:val="00BB0F7B"/>
    <w:rsid w:val="00BB2464"/>
    <w:rsid w:val="00BB296A"/>
    <w:rsid w:val="00BB29B4"/>
    <w:rsid w:val="00BB2BD9"/>
    <w:rsid w:val="00BB331D"/>
    <w:rsid w:val="00BB3735"/>
    <w:rsid w:val="00BB3BB0"/>
    <w:rsid w:val="00BB433D"/>
    <w:rsid w:val="00BB4578"/>
    <w:rsid w:val="00BB477B"/>
    <w:rsid w:val="00BB53B6"/>
    <w:rsid w:val="00BB5481"/>
    <w:rsid w:val="00BB588A"/>
    <w:rsid w:val="00BB6382"/>
    <w:rsid w:val="00BC07FF"/>
    <w:rsid w:val="00BC1B26"/>
    <w:rsid w:val="00BC1E97"/>
    <w:rsid w:val="00BC316A"/>
    <w:rsid w:val="00BC3549"/>
    <w:rsid w:val="00BC55A7"/>
    <w:rsid w:val="00BC5C3A"/>
    <w:rsid w:val="00BC6164"/>
    <w:rsid w:val="00BC71E3"/>
    <w:rsid w:val="00BC7956"/>
    <w:rsid w:val="00BC7C7D"/>
    <w:rsid w:val="00BD018B"/>
    <w:rsid w:val="00BD08AC"/>
    <w:rsid w:val="00BD203D"/>
    <w:rsid w:val="00BD2164"/>
    <w:rsid w:val="00BD319A"/>
    <w:rsid w:val="00BD327C"/>
    <w:rsid w:val="00BD347E"/>
    <w:rsid w:val="00BD39FD"/>
    <w:rsid w:val="00BD3B02"/>
    <w:rsid w:val="00BD3D5C"/>
    <w:rsid w:val="00BD3ECF"/>
    <w:rsid w:val="00BD4004"/>
    <w:rsid w:val="00BD4022"/>
    <w:rsid w:val="00BD41A4"/>
    <w:rsid w:val="00BD44B7"/>
    <w:rsid w:val="00BD4747"/>
    <w:rsid w:val="00BD482F"/>
    <w:rsid w:val="00BD4DE2"/>
    <w:rsid w:val="00BD5A80"/>
    <w:rsid w:val="00BD5D6C"/>
    <w:rsid w:val="00BD61C3"/>
    <w:rsid w:val="00BD63DD"/>
    <w:rsid w:val="00BD7014"/>
    <w:rsid w:val="00BD705A"/>
    <w:rsid w:val="00BD70C3"/>
    <w:rsid w:val="00BD7557"/>
    <w:rsid w:val="00BD7C37"/>
    <w:rsid w:val="00BD7DD4"/>
    <w:rsid w:val="00BE025E"/>
    <w:rsid w:val="00BE06AA"/>
    <w:rsid w:val="00BE0CB8"/>
    <w:rsid w:val="00BE0DA6"/>
    <w:rsid w:val="00BE0E76"/>
    <w:rsid w:val="00BE0FC4"/>
    <w:rsid w:val="00BE1882"/>
    <w:rsid w:val="00BE19F2"/>
    <w:rsid w:val="00BE1BD6"/>
    <w:rsid w:val="00BE2244"/>
    <w:rsid w:val="00BE26F5"/>
    <w:rsid w:val="00BE320E"/>
    <w:rsid w:val="00BE48EA"/>
    <w:rsid w:val="00BE4B00"/>
    <w:rsid w:val="00BE4F70"/>
    <w:rsid w:val="00BE56A5"/>
    <w:rsid w:val="00BE6D25"/>
    <w:rsid w:val="00BE7CB1"/>
    <w:rsid w:val="00BE7D43"/>
    <w:rsid w:val="00BF0A59"/>
    <w:rsid w:val="00BF11C7"/>
    <w:rsid w:val="00BF19BC"/>
    <w:rsid w:val="00BF2401"/>
    <w:rsid w:val="00BF2B13"/>
    <w:rsid w:val="00BF2F79"/>
    <w:rsid w:val="00BF30EE"/>
    <w:rsid w:val="00BF334B"/>
    <w:rsid w:val="00BF36AE"/>
    <w:rsid w:val="00BF3893"/>
    <w:rsid w:val="00BF3C6A"/>
    <w:rsid w:val="00BF4AE6"/>
    <w:rsid w:val="00BF712B"/>
    <w:rsid w:val="00BF7438"/>
    <w:rsid w:val="00C01471"/>
    <w:rsid w:val="00C01AA2"/>
    <w:rsid w:val="00C0271E"/>
    <w:rsid w:val="00C02C7E"/>
    <w:rsid w:val="00C02D42"/>
    <w:rsid w:val="00C039A2"/>
    <w:rsid w:val="00C03E51"/>
    <w:rsid w:val="00C040C3"/>
    <w:rsid w:val="00C0439F"/>
    <w:rsid w:val="00C04587"/>
    <w:rsid w:val="00C04AB1"/>
    <w:rsid w:val="00C04F8C"/>
    <w:rsid w:val="00C04FE3"/>
    <w:rsid w:val="00C054C1"/>
    <w:rsid w:val="00C05955"/>
    <w:rsid w:val="00C07826"/>
    <w:rsid w:val="00C105CE"/>
    <w:rsid w:val="00C10C99"/>
    <w:rsid w:val="00C110BE"/>
    <w:rsid w:val="00C11A39"/>
    <w:rsid w:val="00C11FA1"/>
    <w:rsid w:val="00C12033"/>
    <w:rsid w:val="00C12B51"/>
    <w:rsid w:val="00C12B65"/>
    <w:rsid w:val="00C12B70"/>
    <w:rsid w:val="00C12D89"/>
    <w:rsid w:val="00C13984"/>
    <w:rsid w:val="00C1453A"/>
    <w:rsid w:val="00C14808"/>
    <w:rsid w:val="00C14C15"/>
    <w:rsid w:val="00C1514C"/>
    <w:rsid w:val="00C1576F"/>
    <w:rsid w:val="00C15B5F"/>
    <w:rsid w:val="00C15E4A"/>
    <w:rsid w:val="00C166BB"/>
    <w:rsid w:val="00C168D4"/>
    <w:rsid w:val="00C172CD"/>
    <w:rsid w:val="00C17381"/>
    <w:rsid w:val="00C174C4"/>
    <w:rsid w:val="00C17B21"/>
    <w:rsid w:val="00C17BCB"/>
    <w:rsid w:val="00C17CA5"/>
    <w:rsid w:val="00C204BD"/>
    <w:rsid w:val="00C213BD"/>
    <w:rsid w:val="00C214FA"/>
    <w:rsid w:val="00C22229"/>
    <w:rsid w:val="00C2289E"/>
    <w:rsid w:val="00C229F6"/>
    <w:rsid w:val="00C22D07"/>
    <w:rsid w:val="00C2374F"/>
    <w:rsid w:val="00C23907"/>
    <w:rsid w:val="00C239BE"/>
    <w:rsid w:val="00C23A35"/>
    <w:rsid w:val="00C23C54"/>
    <w:rsid w:val="00C24533"/>
    <w:rsid w:val="00C24663"/>
    <w:rsid w:val="00C24819"/>
    <w:rsid w:val="00C24907"/>
    <w:rsid w:val="00C24AB4"/>
    <w:rsid w:val="00C24BEB"/>
    <w:rsid w:val="00C252A8"/>
    <w:rsid w:val="00C258E7"/>
    <w:rsid w:val="00C26932"/>
    <w:rsid w:val="00C27397"/>
    <w:rsid w:val="00C2748B"/>
    <w:rsid w:val="00C27816"/>
    <w:rsid w:val="00C318DC"/>
    <w:rsid w:val="00C328B3"/>
    <w:rsid w:val="00C331A0"/>
    <w:rsid w:val="00C335D9"/>
    <w:rsid w:val="00C3468E"/>
    <w:rsid w:val="00C34F8D"/>
    <w:rsid w:val="00C35605"/>
    <w:rsid w:val="00C35880"/>
    <w:rsid w:val="00C358EB"/>
    <w:rsid w:val="00C35D7A"/>
    <w:rsid w:val="00C36937"/>
    <w:rsid w:val="00C36A71"/>
    <w:rsid w:val="00C3725D"/>
    <w:rsid w:val="00C3787B"/>
    <w:rsid w:val="00C40AEB"/>
    <w:rsid w:val="00C41690"/>
    <w:rsid w:val="00C42464"/>
    <w:rsid w:val="00C4266E"/>
    <w:rsid w:val="00C42B85"/>
    <w:rsid w:val="00C4359B"/>
    <w:rsid w:val="00C43690"/>
    <w:rsid w:val="00C43C0C"/>
    <w:rsid w:val="00C43F79"/>
    <w:rsid w:val="00C4462B"/>
    <w:rsid w:val="00C44634"/>
    <w:rsid w:val="00C44A60"/>
    <w:rsid w:val="00C44F47"/>
    <w:rsid w:val="00C456F7"/>
    <w:rsid w:val="00C45723"/>
    <w:rsid w:val="00C45E82"/>
    <w:rsid w:val="00C461C0"/>
    <w:rsid w:val="00C46678"/>
    <w:rsid w:val="00C46747"/>
    <w:rsid w:val="00C46924"/>
    <w:rsid w:val="00C46AB5"/>
    <w:rsid w:val="00C46BA2"/>
    <w:rsid w:val="00C46FA9"/>
    <w:rsid w:val="00C46FC0"/>
    <w:rsid w:val="00C4725E"/>
    <w:rsid w:val="00C474D6"/>
    <w:rsid w:val="00C47C2B"/>
    <w:rsid w:val="00C47CE7"/>
    <w:rsid w:val="00C5095B"/>
    <w:rsid w:val="00C514CB"/>
    <w:rsid w:val="00C51DC3"/>
    <w:rsid w:val="00C5351B"/>
    <w:rsid w:val="00C53CB1"/>
    <w:rsid w:val="00C53D5C"/>
    <w:rsid w:val="00C54FA3"/>
    <w:rsid w:val="00C55C47"/>
    <w:rsid w:val="00C55CC0"/>
    <w:rsid w:val="00C55F06"/>
    <w:rsid w:val="00C562F2"/>
    <w:rsid w:val="00C56D74"/>
    <w:rsid w:val="00C60163"/>
    <w:rsid w:val="00C606DD"/>
    <w:rsid w:val="00C61819"/>
    <w:rsid w:val="00C61BAD"/>
    <w:rsid w:val="00C62484"/>
    <w:rsid w:val="00C625C3"/>
    <w:rsid w:val="00C626BB"/>
    <w:rsid w:val="00C62E01"/>
    <w:rsid w:val="00C63A02"/>
    <w:rsid w:val="00C64266"/>
    <w:rsid w:val="00C643F3"/>
    <w:rsid w:val="00C64BA8"/>
    <w:rsid w:val="00C65B63"/>
    <w:rsid w:val="00C65F32"/>
    <w:rsid w:val="00C664B4"/>
    <w:rsid w:val="00C6669D"/>
    <w:rsid w:val="00C66AF2"/>
    <w:rsid w:val="00C6727E"/>
    <w:rsid w:val="00C6795C"/>
    <w:rsid w:val="00C67E6A"/>
    <w:rsid w:val="00C70972"/>
    <w:rsid w:val="00C71C2F"/>
    <w:rsid w:val="00C738D9"/>
    <w:rsid w:val="00C73905"/>
    <w:rsid w:val="00C73ACD"/>
    <w:rsid w:val="00C748B9"/>
    <w:rsid w:val="00C751DF"/>
    <w:rsid w:val="00C754E4"/>
    <w:rsid w:val="00C755B0"/>
    <w:rsid w:val="00C7564C"/>
    <w:rsid w:val="00C7578E"/>
    <w:rsid w:val="00C7587F"/>
    <w:rsid w:val="00C773EE"/>
    <w:rsid w:val="00C77796"/>
    <w:rsid w:val="00C777B4"/>
    <w:rsid w:val="00C813B8"/>
    <w:rsid w:val="00C81566"/>
    <w:rsid w:val="00C81BEB"/>
    <w:rsid w:val="00C81C3C"/>
    <w:rsid w:val="00C82070"/>
    <w:rsid w:val="00C82524"/>
    <w:rsid w:val="00C82ECC"/>
    <w:rsid w:val="00C82F16"/>
    <w:rsid w:val="00C83528"/>
    <w:rsid w:val="00C84610"/>
    <w:rsid w:val="00C84C1C"/>
    <w:rsid w:val="00C84DA4"/>
    <w:rsid w:val="00C85BCA"/>
    <w:rsid w:val="00C85CC9"/>
    <w:rsid w:val="00C85E25"/>
    <w:rsid w:val="00C861F8"/>
    <w:rsid w:val="00C86A0E"/>
    <w:rsid w:val="00C871DC"/>
    <w:rsid w:val="00C878C0"/>
    <w:rsid w:val="00C87ED6"/>
    <w:rsid w:val="00C87F53"/>
    <w:rsid w:val="00C9023D"/>
    <w:rsid w:val="00C9097D"/>
    <w:rsid w:val="00C90D77"/>
    <w:rsid w:val="00C91247"/>
    <w:rsid w:val="00C9231C"/>
    <w:rsid w:val="00C9236F"/>
    <w:rsid w:val="00C92554"/>
    <w:rsid w:val="00C92E87"/>
    <w:rsid w:val="00C931AE"/>
    <w:rsid w:val="00C935B7"/>
    <w:rsid w:val="00C94659"/>
    <w:rsid w:val="00C95865"/>
    <w:rsid w:val="00C95E36"/>
    <w:rsid w:val="00C96216"/>
    <w:rsid w:val="00C962E0"/>
    <w:rsid w:val="00CA00E4"/>
    <w:rsid w:val="00CA02BB"/>
    <w:rsid w:val="00CA05F9"/>
    <w:rsid w:val="00CA09D7"/>
    <w:rsid w:val="00CA10EA"/>
    <w:rsid w:val="00CA147F"/>
    <w:rsid w:val="00CA17B3"/>
    <w:rsid w:val="00CA1836"/>
    <w:rsid w:val="00CA1852"/>
    <w:rsid w:val="00CA2D1E"/>
    <w:rsid w:val="00CA412C"/>
    <w:rsid w:val="00CA48C8"/>
    <w:rsid w:val="00CA4F16"/>
    <w:rsid w:val="00CA4F5D"/>
    <w:rsid w:val="00CA51FB"/>
    <w:rsid w:val="00CA55B8"/>
    <w:rsid w:val="00CA5619"/>
    <w:rsid w:val="00CA5F54"/>
    <w:rsid w:val="00CA6604"/>
    <w:rsid w:val="00CA6633"/>
    <w:rsid w:val="00CA67D3"/>
    <w:rsid w:val="00CA69E2"/>
    <w:rsid w:val="00CA69EF"/>
    <w:rsid w:val="00CA69F0"/>
    <w:rsid w:val="00CA6BDA"/>
    <w:rsid w:val="00CA7D29"/>
    <w:rsid w:val="00CB015F"/>
    <w:rsid w:val="00CB1029"/>
    <w:rsid w:val="00CB16CB"/>
    <w:rsid w:val="00CB1924"/>
    <w:rsid w:val="00CB1B7A"/>
    <w:rsid w:val="00CB1BC9"/>
    <w:rsid w:val="00CB21D8"/>
    <w:rsid w:val="00CB236E"/>
    <w:rsid w:val="00CB247D"/>
    <w:rsid w:val="00CB27D3"/>
    <w:rsid w:val="00CB27F5"/>
    <w:rsid w:val="00CB32C5"/>
    <w:rsid w:val="00CB3515"/>
    <w:rsid w:val="00CB37BA"/>
    <w:rsid w:val="00CB3E4F"/>
    <w:rsid w:val="00CB4470"/>
    <w:rsid w:val="00CB44B2"/>
    <w:rsid w:val="00CB4574"/>
    <w:rsid w:val="00CB4C37"/>
    <w:rsid w:val="00CB4F4A"/>
    <w:rsid w:val="00CB50BD"/>
    <w:rsid w:val="00CB5F72"/>
    <w:rsid w:val="00CB612F"/>
    <w:rsid w:val="00CB65CF"/>
    <w:rsid w:val="00CB6AA0"/>
    <w:rsid w:val="00CB7CBA"/>
    <w:rsid w:val="00CB7E3D"/>
    <w:rsid w:val="00CC0155"/>
    <w:rsid w:val="00CC0371"/>
    <w:rsid w:val="00CC0A5D"/>
    <w:rsid w:val="00CC0A77"/>
    <w:rsid w:val="00CC1045"/>
    <w:rsid w:val="00CC23E9"/>
    <w:rsid w:val="00CC274C"/>
    <w:rsid w:val="00CC33C2"/>
    <w:rsid w:val="00CC3C67"/>
    <w:rsid w:val="00CC3CE0"/>
    <w:rsid w:val="00CC408D"/>
    <w:rsid w:val="00CC55E9"/>
    <w:rsid w:val="00CC613B"/>
    <w:rsid w:val="00CC65DB"/>
    <w:rsid w:val="00CC663D"/>
    <w:rsid w:val="00CC71A1"/>
    <w:rsid w:val="00CC7835"/>
    <w:rsid w:val="00CD0D48"/>
    <w:rsid w:val="00CD1C7F"/>
    <w:rsid w:val="00CD20E8"/>
    <w:rsid w:val="00CD32F8"/>
    <w:rsid w:val="00CD3A58"/>
    <w:rsid w:val="00CD470D"/>
    <w:rsid w:val="00CD511D"/>
    <w:rsid w:val="00CD62A5"/>
    <w:rsid w:val="00CD6509"/>
    <w:rsid w:val="00CD6EC6"/>
    <w:rsid w:val="00CD713C"/>
    <w:rsid w:val="00CD7B7B"/>
    <w:rsid w:val="00CD7E3C"/>
    <w:rsid w:val="00CE029B"/>
    <w:rsid w:val="00CE095E"/>
    <w:rsid w:val="00CE112B"/>
    <w:rsid w:val="00CE216B"/>
    <w:rsid w:val="00CE2694"/>
    <w:rsid w:val="00CE2E66"/>
    <w:rsid w:val="00CE2E67"/>
    <w:rsid w:val="00CE3911"/>
    <w:rsid w:val="00CE3970"/>
    <w:rsid w:val="00CE3D50"/>
    <w:rsid w:val="00CE3F38"/>
    <w:rsid w:val="00CE4118"/>
    <w:rsid w:val="00CE4930"/>
    <w:rsid w:val="00CE4A10"/>
    <w:rsid w:val="00CE51EB"/>
    <w:rsid w:val="00CE51F6"/>
    <w:rsid w:val="00CE57F1"/>
    <w:rsid w:val="00CE63E6"/>
    <w:rsid w:val="00CE6509"/>
    <w:rsid w:val="00CE6540"/>
    <w:rsid w:val="00CE7B65"/>
    <w:rsid w:val="00CE7D68"/>
    <w:rsid w:val="00CE7FF9"/>
    <w:rsid w:val="00CF0D0C"/>
    <w:rsid w:val="00CF142B"/>
    <w:rsid w:val="00CF145D"/>
    <w:rsid w:val="00CF1883"/>
    <w:rsid w:val="00CF1A02"/>
    <w:rsid w:val="00CF1B9E"/>
    <w:rsid w:val="00CF20E0"/>
    <w:rsid w:val="00CF254B"/>
    <w:rsid w:val="00CF2BA6"/>
    <w:rsid w:val="00CF2DD7"/>
    <w:rsid w:val="00CF2E6A"/>
    <w:rsid w:val="00CF2F29"/>
    <w:rsid w:val="00CF33CD"/>
    <w:rsid w:val="00CF394A"/>
    <w:rsid w:val="00CF4B81"/>
    <w:rsid w:val="00CF5472"/>
    <w:rsid w:val="00CF61A6"/>
    <w:rsid w:val="00CF63DB"/>
    <w:rsid w:val="00CF6967"/>
    <w:rsid w:val="00CF71C6"/>
    <w:rsid w:val="00CF7AED"/>
    <w:rsid w:val="00D009A9"/>
    <w:rsid w:val="00D00C3D"/>
    <w:rsid w:val="00D0138D"/>
    <w:rsid w:val="00D0156B"/>
    <w:rsid w:val="00D02010"/>
    <w:rsid w:val="00D0219B"/>
    <w:rsid w:val="00D0232A"/>
    <w:rsid w:val="00D02344"/>
    <w:rsid w:val="00D02811"/>
    <w:rsid w:val="00D02A35"/>
    <w:rsid w:val="00D02B85"/>
    <w:rsid w:val="00D03295"/>
    <w:rsid w:val="00D045FB"/>
    <w:rsid w:val="00D046B0"/>
    <w:rsid w:val="00D05841"/>
    <w:rsid w:val="00D06B43"/>
    <w:rsid w:val="00D0792F"/>
    <w:rsid w:val="00D079F6"/>
    <w:rsid w:val="00D104BF"/>
    <w:rsid w:val="00D10AAA"/>
    <w:rsid w:val="00D10B73"/>
    <w:rsid w:val="00D111B8"/>
    <w:rsid w:val="00D111D6"/>
    <w:rsid w:val="00D13129"/>
    <w:rsid w:val="00D13517"/>
    <w:rsid w:val="00D13943"/>
    <w:rsid w:val="00D13A04"/>
    <w:rsid w:val="00D13C2D"/>
    <w:rsid w:val="00D13D2D"/>
    <w:rsid w:val="00D13E68"/>
    <w:rsid w:val="00D14897"/>
    <w:rsid w:val="00D1511D"/>
    <w:rsid w:val="00D15B44"/>
    <w:rsid w:val="00D16875"/>
    <w:rsid w:val="00D16D65"/>
    <w:rsid w:val="00D170F2"/>
    <w:rsid w:val="00D1756C"/>
    <w:rsid w:val="00D17706"/>
    <w:rsid w:val="00D2001E"/>
    <w:rsid w:val="00D201CB"/>
    <w:rsid w:val="00D20956"/>
    <w:rsid w:val="00D20A0E"/>
    <w:rsid w:val="00D20C55"/>
    <w:rsid w:val="00D215D3"/>
    <w:rsid w:val="00D2178C"/>
    <w:rsid w:val="00D218F4"/>
    <w:rsid w:val="00D21A5C"/>
    <w:rsid w:val="00D224A6"/>
    <w:rsid w:val="00D22836"/>
    <w:rsid w:val="00D22C00"/>
    <w:rsid w:val="00D23028"/>
    <w:rsid w:val="00D23F96"/>
    <w:rsid w:val="00D2432D"/>
    <w:rsid w:val="00D248DF"/>
    <w:rsid w:val="00D24D22"/>
    <w:rsid w:val="00D24D3B"/>
    <w:rsid w:val="00D256F6"/>
    <w:rsid w:val="00D259D5"/>
    <w:rsid w:val="00D25D8E"/>
    <w:rsid w:val="00D26496"/>
    <w:rsid w:val="00D26853"/>
    <w:rsid w:val="00D26C90"/>
    <w:rsid w:val="00D2758D"/>
    <w:rsid w:val="00D27594"/>
    <w:rsid w:val="00D276F9"/>
    <w:rsid w:val="00D277A8"/>
    <w:rsid w:val="00D27D8C"/>
    <w:rsid w:val="00D316B7"/>
    <w:rsid w:val="00D32ABC"/>
    <w:rsid w:val="00D32E8A"/>
    <w:rsid w:val="00D33281"/>
    <w:rsid w:val="00D3343C"/>
    <w:rsid w:val="00D3346A"/>
    <w:rsid w:val="00D33875"/>
    <w:rsid w:val="00D342B9"/>
    <w:rsid w:val="00D34550"/>
    <w:rsid w:val="00D3478A"/>
    <w:rsid w:val="00D34820"/>
    <w:rsid w:val="00D34857"/>
    <w:rsid w:val="00D34DDB"/>
    <w:rsid w:val="00D35165"/>
    <w:rsid w:val="00D35498"/>
    <w:rsid w:val="00D357E2"/>
    <w:rsid w:val="00D364D0"/>
    <w:rsid w:val="00D365D8"/>
    <w:rsid w:val="00D3723F"/>
    <w:rsid w:val="00D3737D"/>
    <w:rsid w:val="00D375C3"/>
    <w:rsid w:val="00D3795E"/>
    <w:rsid w:val="00D401C0"/>
    <w:rsid w:val="00D4030C"/>
    <w:rsid w:val="00D405AA"/>
    <w:rsid w:val="00D408BC"/>
    <w:rsid w:val="00D40B86"/>
    <w:rsid w:val="00D40CD9"/>
    <w:rsid w:val="00D41A4B"/>
    <w:rsid w:val="00D42419"/>
    <w:rsid w:val="00D426A6"/>
    <w:rsid w:val="00D42F8C"/>
    <w:rsid w:val="00D4351F"/>
    <w:rsid w:val="00D44564"/>
    <w:rsid w:val="00D447BD"/>
    <w:rsid w:val="00D449AC"/>
    <w:rsid w:val="00D44AF6"/>
    <w:rsid w:val="00D44C5E"/>
    <w:rsid w:val="00D4578A"/>
    <w:rsid w:val="00D4612D"/>
    <w:rsid w:val="00D46B98"/>
    <w:rsid w:val="00D46D49"/>
    <w:rsid w:val="00D4747D"/>
    <w:rsid w:val="00D47945"/>
    <w:rsid w:val="00D47BB3"/>
    <w:rsid w:val="00D501F9"/>
    <w:rsid w:val="00D513FF"/>
    <w:rsid w:val="00D516B0"/>
    <w:rsid w:val="00D527E5"/>
    <w:rsid w:val="00D5285F"/>
    <w:rsid w:val="00D52EB1"/>
    <w:rsid w:val="00D53172"/>
    <w:rsid w:val="00D53282"/>
    <w:rsid w:val="00D54139"/>
    <w:rsid w:val="00D54259"/>
    <w:rsid w:val="00D54DF6"/>
    <w:rsid w:val="00D55C3D"/>
    <w:rsid w:val="00D5669E"/>
    <w:rsid w:val="00D5683D"/>
    <w:rsid w:val="00D568C9"/>
    <w:rsid w:val="00D60320"/>
    <w:rsid w:val="00D60AA2"/>
    <w:rsid w:val="00D610E2"/>
    <w:rsid w:val="00D613AD"/>
    <w:rsid w:val="00D61C7F"/>
    <w:rsid w:val="00D61E8B"/>
    <w:rsid w:val="00D61F4D"/>
    <w:rsid w:val="00D62BC3"/>
    <w:rsid w:val="00D62DC4"/>
    <w:rsid w:val="00D63990"/>
    <w:rsid w:val="00D63C02"/>
    <w:rsid w:val="00D64176"/>
    <w:rsid w:val="00D64552"/>
    <w:rsid w:val="00D67335"/>
    <w:rsid w:val="00D67641"/>
    <w:rsid w:val="00D67F70"/>
    <w:rsid w:val="00D705E2"/>
    <w:rsid w:val="00D70842"/>
    <w:rsid w:val="00D70C2F"/>
    <w:rsid w:val="00D7169A"/>
    <w:rsid w:val="00D71ACF"/>
    <w:rsid w:val="00D72B14"/>
    <w:rsid w:val="00D72BF3"/>
    <w:rsid w:val="00D72DE2"/>
    <w:rsid w:val="00D730FD"/>
    <w:rsid w:val="00D736ED"/>
    <w:rsid w:val="00D73842"/>
    <w:rsid w:val="00D73BDB"/>
    <w:rsid w:val="00D73F92"/>
    <w:rsid w:val="00D74312"/>
    <w:rsid w:val="00D743C7"/>
    <w:rsid w:val="00D75528"/>
    <w:rsid w:val="00D75A05"/>
    <w:rsid w:val="00D77AF3"/>
    <w:rsid w:val="00D8005A"/>
    <w:rsid w:val="00D80741"/>
    <w:rsid w:val="00D81034"/>
    <w:rsid w:val="00D810D8"/>
    <w:rsid w:val="00D832A4"/>
    <w:rsid w:val="00D83300"/>
    <w:rsid w:val="00D844F8"/>
    <w:rsid w:val="00D8477E"/>
    <w:rsid w:val="00D847C8"/>
    <w:rsid w:val="00D84CF5"/>
    <w:rsid w:val="00D86812"/>
    <w:rsid w:val="00D86D0B"/>
    <w:rsid w:val="00D8787A"/>
    <w:rsid w:val="00D87D1F"/>
    <w:rsid w:val="00D90F7C"/>
    <w:rsid w:val="00D912AC"/>
    <w:rsid w:val="00D918A9"/>
    <w:rsid w:val="00D91E8D"/>
    <w:rsid w:val="00D92B72"/>
    <w:rsid w:val="00D92C8C"/>
    <w:rsid w:val="00D93DBB"/>
    <w:rsid w:val="00D94634"/>
    <w:rsid w:val="00D94D41"/>
    <w:rsid w:val="00D94E84"/>
    <w:rsid w:val="00D9552C"/>
    <w:rsid w:val="00D957F0"/>
    <w:rsid w:val="00D95F2D"/>
    <w:rsid w:val="00D96D33"/>
    <w:rsid w:val="00D97337"/>
    <w:rsid w:val="00D97416"/>
    <w:rsid w:val="00D97839"/>
    <w:rsid w:val="00D97F5B"/>
    <w:rsid w:val="00DA0435"/>
    <w:rsid w:val="00DA0AAE"/>
    <w:rsid w:val="00DA0BAF"/>
    <w:rsid w:val="00DA1458"/>
    <w:rsid w:val="00DA215C"/>
    <w:rsid w:val="00DA28DB"/>
    <w:rsid w:val="00DA2E12"/>
    <w:rsid w:val="00DA355D"/>
    <w:rsid w:val="00DA35E5"/>
    <w:rsid w:val="00DA3C7F"/>
    <w:rsid w:val="00DA3E7E"/>
    <w:rsid w:val="00DA406A"/>
    <w:rsid w:val="00DA4A99"/>
    <w:rsid w:val="00DA4BA0"/>
    <w:rsid w:val="00DA5546"/>
    <w:rsid w:val="00DA5571"/>
    <w:rsid w:val="00DA60AF"/>
    <w:rsid w:val="00DA61A7"/>
    <w:rsid w:val="00DA660B"/>
    <w:rsid w:val="00DA68E7"/>
    <w:rsid w:val="00DA6BA5"/>
    <w:rsid w:val="00DA7DB6"/>
    <w:rsid w:val="00DB0CFE"/>
    <w:rsid w:val="00DB0EF8"/>
    <w:rsid w:val="00DB101E"/>
    <w:rsid w:val="00DB1DE2"/>
    <w:rsid w:val="00DB2286"/>
    <w:rsid w:val="00DB23D3"/>
    <w:rsid w:val="00DB2C74"/>
    <w:rsid w:val="00DB3731"/>
    <w:rsid w:val="00DB3C3F"/>
    <w:rsid w:val="00DB4763"/>
    <w:rsid w:val="00DB4C35"/>
    <w:rsid w:val="00DB4E24"/>
    <w:rsid w:val="00DB5665"/>
    <w:rsid w:val="00DB57C5"/>
    <w:rsid w:val="00DB5BB0"/>
    <w:rsid w:val="00DB631F"/>
    <w:rsid w:val="00DB77DB"/>
    <w:rsid w:val="00DB7B36"/>
    <w:rsid w:val="00DB7CF1"/>
    <w:rsid w:val="00DB7F22"/>
    <w:rsid w:val="00DC0893"/>
    <w:rsid w:val="00DC0D69"/>
    <w:rsid w:val="00DC10FC"/>
    <w:rsid w:val="00DC13E6"/>
    <w:rsid w:val="00DC1946"/>
    <w:rsid w:val="00DC1D0B"/>
    <w:rsid w:val="00DC2513"/>
    <w:rsid w:val="00DC2C13"/>
    <w:rsid w:val="00DC2CD0"/>
    <w:rsid w:val="00DC3029"/>
    <w:rsid w:val="00DC31F7"/>
    <w:rsid w:val="00DC3583"/>
    <w:rsid w:val="00DC485D"/>
    <w:rsid w:val="00DC52F6"/>
    <w:rsid w:val="00DC5442"/>
    <w:rsid w:val="00DC597F"/>
    <w:rsid w:val="00DC5A24"/>
    <w:rsid w:val="00DC5B37"/>
    <w:rsid w:val="00DC688F"/>
    <w:rsid w:val="00DC6C3F"/>
    <w:rsid w:val="00DC71D4"/>
    <w:rsid w:val="00DC73B3"/>
    <w:rsid w:val="00DC76E8"/>
    <w:rsid w:val="00DC7889"/>
    <w:rsid w:val="00DC7E79"/>
    <w:rsid w:val="00DC7EE2"/>
    <w:rsid w:val="00DD036A"/>
    <w:rsid w:val="00DD0B7F"/>
    <w:rsid w:val="00DD16D8"/>
    <w:rsid w:val="00DD22EE"/>
    <w:rsid w:val="00DD24F6"/>
    <w:rsid w:val="00DD34CD"/>
    <w:rsid w:val="00DD381F"/>
    <w:rsid w:val="00DD45D6"/>
    <w:rsid w:val="00DD5134"/>
    <w:rsid w:val="00DD5ABD"/>
    <w:rsid w:val="00DD701D"/>
    <w:rsid w:val="00DD75E3"/>
    <w:rsid w:val="00DE0725"/>
    <w:rsid w:val="00DE197F"/>
    <w:rsid w:val="00DE1DA7"/>
    <w:rsid w:val="00DE2147"/>
    <w:rsid w:val="00DE298B"/>
    <w:rsid w:val="00DE3355"/>
    <w:rsid w:val="00DE34FB"/>
    <w:rsid w:val="00DE3506"/>
    <w:rsid w:val="00DE3B82"/>
    <w:rsid w:val="00DE43B9"/>
    <w:rsid w:val="00DE46E7"/>
    <w:rsid w:val="00DE5346"/>
    <w:rsid w:val="00DE538D"/>
    <w:rsid w:val="00DE5DE5"/>
    <w:rsid w:val="00DE5F1F"/>
    <w:rsid w:val="00DE61B1"/>
    <w:rsid w:val="00DE634F"/>
    <w:rsid w:val="00DE68FA"/>
    <w:rsid w:val="00DE6FA3"/>
    <w:rsid w:val="00DE76B7"/>
    <w:rsid w:val="00DE786B"/>
    <w:rsid w:val="00DE7B57"/>
    <w:rsid w:val="00DE7CFA"/>
    <w:rsid w:val="00DF00B1"/>
    <w:rsid w:val="00DF05C9"/>
    <w:rsid w:val="00DF0D16"/>
    <w:rsid w:val="00DF1446"/>
    <w:rsid w:val="00DF2590"/>
    <w:rsid w:val="00DF2737"/>
    <w:rsid w:val="00DF2870"/>
    <w:rsid w:val="00DF2AFA"/>
    <w:rsid w:val="00DF2DCB"/>
    <w:rsid w:val="00DF3136"/>
    <w:rsid w:val="00DF3375"/>
    <w:rsid w:val="00DF3E63"/>
    <w:rsid w:val="00DF4328"/>
    <w:rsid w:val="00DF4590"/>
    <w:rsid w:val="00DF47FA"/>
    <w:rsid w:val="00DF49DC"/>
    <w:rsid w:val="00DF4B58"/>
    <w:rsid w:val="00DF5581"/>
    <w:rsid w:val="00DF5851"/>
    <w:rsid w:val="00DF5D17"/>
    <w:rsid w:val="00DF664B"/>
    <w:rsid w:val="00DF69A5"/>
    <w:rsid w:val="00DF6CE6"/>
    <w:rsid w:val="00DF7150"/>
    <w:rsid w:val="00DF75F9"/>
    <w:rsid w:val="00DF79C5"/>
    <w:rsid w:val="00E0018D"/>
    <w:rsid w:val="00E00536"/>
    <w:rsid w:val="00E015FA"/>
    <w:rsid w:val="00E01A52"/>
    <w:rsid w:val="00E02203"/>
    <w:rsid w:val="00E02621"/>
    <w:rsid w:val="00E028C0"/>
    <w:rsid w:val="00E02A5F"/>
    <w:rsid w:val="00E02CFE"/>
    <w:rsid w:val="00E02EF3"/>
    <w:rsid w:val="00E033FA"/>
    <w:rsid w:val="00E04803"/>
    <w:rsid w:val="00E0503E"/>
    <w:rsid w:val="00E05084"/>
    <w:rsid w:val="00E0626B"/>
    <w:rsid w:val="00E066F1"/>
    <w:rsid w:val="00E0674D"/>
    <w:rsid w:val="00E06FB6"/>
    <w:rsid w:val="00E071F9"/>
    <w:rsid w:val="00E07A85"/>
    <w:rsid w:val="00E07D89"/>
    <w:rsid w:val="00E07DF1"/>
    <w:rsid w:val="00E07F73"/>
    <w:rsid w:val="00E115AB"/>
    <w:rsid w:val="00E11770"/>
    <w:rsid w:val="00E11A91"/>
    <w:rsid w:val="00E11D19"/>
    <w:rsid w:val="00E123FC"/>
    <w:rsid w:val="00E129CB"/>
    <w:rsid w:val="00E133C3"/>
    <w:rsid w:val="00E13894"/>
    <w:rsid w:val="00E13D7A"/>
    <w:rsid w:val="00E13F78"/>
    <w:rsid w:val="00E1425B"/>
    <w:rsid w:val="00E1447E"/>
    <w:rsid w:val="00E145EB"/>
    <w:rsid w:val="00E146DA"/>
    <w:rsid w:val="00E15393"/>
    <w:rsid w:val="00E159C7"/>
    <w:rsid w:val="00E1641C"/>
    <w:rsid w:val="00E1652E"/>
    <w:rsid w:val="00E174B1"/>
    <w:rsid w:val="00E176A7"/>
    <w:rsid w:val="00E20758"/>
    <w:rsid w:val="00E20D4C"/>
    <w:rsid w:val="00E20DE9"/>
    <w:rsid w:val="00E2218C"/>
    <w:rsid w:val="00E2279C"/>
    <w:rsid w:val="00E2340E"/>
    <w:rsid w:val="00E23605"/>
    <w:rsid w:val="00E237A7"/>
    <w:rsid w:val="00E24192"/>
    <w:rsid w:val="00E24669"/>
    <w:rsid w:val="00E2481C"/>
    <w:rsid w:val="00E24D87"/>
    <w:rsid w:val="00E251CF"/>
    <w:rsid w:val="00E25289"/>
    <w:rsid w:val="00E252D4"/>
    <w:rsid w:val="00E2592C"/>
    <w:rsid w:val="00E25A30"/>
    <w:rsid w:val="00E260E7"/>
    <w:rsid w:val="00E2631B"/>
    <w:rsid w:val="00E269CC"/>
    <w:rsid w:val="00E271D5"/>
    <w:rsid w:val="00E271F2"/>
    <w:rsid w:val="00E27408"/>
    <w:rsid w:val="00E27924"/>
    <w:rsid w:val="00E30F12"/>
    <w:rsid w:val="00E31C89"/>
    <w:rsid w:val="00E31E8A"/>
    <w:rsid w:val="00E32510"/>
    <w:rsid w:val="00E326A2"/>
    <w:rsid w:val="00E32E1A"/>
    <w:rsid w:val="00E334C0"/>
    <w:rsid w:val="00E339F9"/>
    <w:rsid w:val="00E347B0"/>
    <w:rsid w:val="00E34F8D"/>
    <w:rsid w:val="00E34F99"/>
    <w:rsid w:val="00E3586A"/>
    <w:rsid w:val="00E35CA7"/>
    <w:rsid w:val="00E35DA7"/>
    <w:rsid w:val="00E36247"/>
    <w:rsid w:val="00E36E7F"/>
    <w:rsid w:val="00E37145"/>
    <w:rsid w:val="00E37253"/>
    <w:rsid w:val="00E40407"/>
    <w:rsid w:val="00E41A23"/>
    <w:rsid w:val="00E42456"/>
    <w:rsid w:val="00E42982"/>
    <w:rsid w:val="00E42E5D"/>
    <w:rsid w:val="00E431AD"/>
    <w:rsid w:val="00E4334A"/>
    <w:rsid w:val="00E43A77"/>
    <w:rsid w:val="00E43A7B"/>
    <w:rsid w:val="00E43C0F"/>
    <w:rsid w:val="00E4445C"/>
    <w:rsid w:val="00E44CD1"/>
    <w:rsid w:val="00E45777"/>
    <w:rsid w:val="00E45C9B"/>
    <w:rsid w:val="00E46512"/>
    <w:rsid w:val="00E4707C"/>
    <w:rsid w:val="00E47A6F"/>
    <w:rsid w:val="00E47B0D"/>
    <w:rsid w:val="00E5001A"/>
    <w:rsid w:val="00E50810"/>
    <w:rsid w:val="00E5146F"/>
    <w:rsid w:val="00E51512"/>
    <w:rsid w:val="00E51693"/>
    <w:rsid w:val="00E51846"/>
    <w:rsid w:val="00E52442"/>
    <w:rsid w:val="00E53576"/>
    <w:rsid w:val="00E5369F"/>
    <w:rsid w:val="00E541F7"/>
    <w:rsid w:val="00E54A33"/>
    <w:rsid w:val="00E55C09"/>
    <w:rsid w:val="00E56318"/>
    <w:rsid w:val="00E565C3"/>
    <w:rsid w:val="00E56744"/>
    <w:rsid w:val="00E567DD"/>
    <w:rsid w:val="00E56E84"/>
    <w:rsid w:val="00E5715E"/>
    <w:rsid w:val="00E60427"/>
    <w:rsid w:val="00E604F0"/>
    <w:rsid w:val="00E60BB5"/>
    <w:rsid w:val="00E60E74"/>
    <w:rsid w:val="00E61857"/>
    <w:rsid w:val="00E62021"/>
    <w:rsid w:val="00E62DCA"/>
    <w:rsid w:val="00E63072"/>
    <w:rsid w:val="00E6405F"/>
    <w:rsid w:val="00E645BB"/>
    <w:rsid w:val="00E64678"/>
    <w:rsid w:val="00E646F6"/>
    <w:rsid w:val="00E64985"/>
    <w:rsid w:val="00E64A22"/>
    <w:rsid w:val="00E64D03"/>
    <w:rsid w:val="00E6627B"/>
    <w:rsid w:val="00E66393"/>
    <w:rsid w:val="00E67AEB"/>
    <w:rsid w:val="00E70769"/>
    <w:rsid w:val="00E70E0A"/>
    <w:rsid w:val="00E711E5"/>
    <w:rsid w:val="00E71FBA"/>
    <w:rsid w:val="00E729B1"/>
    <w:rsid w:val="00E7301D"/>
    <w:rsid w:val="00E730E6"/>
    <w:rsid w:val="00E73F15"/>
    <w:rsid w:val="00E7410B"/>
    <w:rsid w:val="00E746B3"/>
    <w:rsid w:val="00E74E9C"/>
    <w:rsid w:val="00E74EAA"/>
    <w:rsid w:val="00E75346"/>
    <w:rsid w:val="00E75BE0"/>
    <w:rsid w:val="00E75F98"/>
    <w:rsid w:val="00E765C3"/>
    <w:rsid w:val="00E77854"/>
    <w:rsid w:val="00E77857"/>
    <w:rsid w:val="00E807E0"/>
    <w:rsid w:val="00E80EE9"/>
    <w:rsid w:val="00E8137B"/>
    <w:rsid w:val="00E81895"/>
    <w:rsid w:val="00E821A7"/>
    <w:rsid w:val="00E83B8E"/>
    <w:rsid w:val="00E83D8E"/>
    <w:rsid w:val="00E83EB1"/>
    <w:rsid w:val="00E84F36"/>
    <w:rsid w:val="00E85E41"/>
    <w:rsid w:val="00E860BB"/>
    <w:rsid w:val="00E86297"/>
    <w:rsid w:val="00E8664B"/>
    <w:rsid w:val="00E86E0A"/>
    <w:rsid w:val="00E86EEB"/>
    <w:rsid w:val="00E8704D"/>
    <w:rsid w:val="00E90FE0"/>
    <w:rsid w:val="00E91115"/>
    <w:rsid w:val="00E913CA"/>
    <w:rsid w:val="00E924F2"/>
    <w:rsid w:val="00E925EA"/>
    <w:rsid w:val="00E92EEC"/>
    <w:rsid w:val="00E93062"/>
    <w:rsid w:val="00E931B1"/>
    <w:rsid w:val="00E93609"/>
    <w:rsid w:val="00E93DB9"/>
    <w:rsid w:val="00E9516B"/>
    <w:rsid w:val="00E95BCC"/>
    <w:rsid w:val="00E95BEE"/>
    <w:rsid w:val="00E9604B"/>
    <w:rsid w:val="00E96385"/>
    <w:rsid w:val="00E967BA"/>
    <w:rsid w:val="00E97713"/>
    <w:rsid w:val="00E97760"/>
    <w:rsid w:val="00E97E41"/>
    <w:rsid w:val="00E97E82"/>
    <w:rsid w:val="00EA0574"/>
    <w:rsid w:val="00EA0CB6"/>
    <w:rsid w:val="00EA10CE"/>
    <w:rsid w:val="00EA155D"/>
    <w:rsid w:val="00EA1ECA"/>
    <w:rsid w:val="00EA1F8F"/>
    <w:rsid w:val="00EA2443"/>
    <w:rsid w:val="00EA2510"/>
    <w:rsid w:val="00EA2D55"/>
    <w:rsid w:val="00EA2FD3"/>
    <w:rsid w:val="00EA3E0C"/>
    <w:rsid w:val="00EA48E1"/>
    <w:rsid w:val="00EA6390"/>
    <w:rsid w:val="00EA6A1E"/>
    <w:rsid w:val="00EA755B"/>
    <w:rsid w:val="00EA790B"/>
    <w:rsid w:val="00EB01B7"/>
    <w:rsid w:val="00EB0852"/>
    <w:rsid w:val="00EB1A5A"/>
    <w:rsid w:val="00EB1DD3"/>
    <w:rsid w:val="00EB3EA7"/>
    <w:rsid w:val="00EB41BF"/>
    <w:rsid w:val="00EB55C0"/>
    <w:rsid w:val="00EB5816"/>
    <w:rsid w:val="00EB5CEB"/>
    <w:rsid w:val="00EB6077"/>
    <w:rsid w:val="00EB63C1"/>
    <w:rsid w:val="00EB657A"/>
    <w:rsid w:val="00EB6775"/>
    <w:rsid w:val="00EB722C"/>
    <w:rsid w:val="00EC02C1"/>
    <w:rsid w:val="00EC0462"/>
    <w:rsid w:val="00EC0FFB"/>
    <w:rsid w:val="00EC101D"/>
    <w:rsid w:val="00EC1DA3"/>
    <w:rsid w:val="00EC3197"/>
    <w:rsid w:val="00EC3241"/>
    <w:rsid w:val="00EC33AF"/>
    <w:rsid w:val="00EC3E79"/>
    <w:rsid w:val="00EC43F0"/>
    <w:rsid w:val="00EC45D5"/>
    <w:rsid w:val="00EC463D"/>
    <w:rsid w:val="00EC50D6"/>
    <w:rsid w:val="00EC5381"/>
    <w:rsid w:val="00EC563A"/>
    <w:rsid w:val="00EC5B19"/>
    <w:rsid w:val="00EC5D6F"/>
    <w:rsid w:val="00EC5D7A"/>
    <w:rsid w:val="00EC60E9"/>
    <w:rsid w:val="00EC7764"/>
    <w:rsid w:val="00EC7941"/>
    <w:rsid w:val="00ED07A2"/>
    <w:rsid w:val="00ED13D0"/>
    <w:rsid w:val="00ED1700"/>
    <w:rsid w:val="00ED1AF2"/>
    <w:rsid w:val="00ED1FAB"/>
    <w:rsid w:val="00ED2495"/>
    <w:rsid w:val="00ED2943"/>
    <w:rsid w:val="00ED3437"/>
    <w:rsid w:val="00ED41A7"/>
    <w:rsid w:val="00ED4469"/>
    <w:rsid w:val="00ED44D8"/>
    <w:rsid w:val="00ED4681"/>
    <w:rsid w:val="00ED4AD4"/>
    <w:rsid w:val="00ED4D53"/>
    <w:rsid w:val="00ED4ECE"/>
    <w:rsid w:val="00ED5345"/>
    <w:rsid w:val="00ED5DA6"/>
    <w:rsid w:val="00ED6063"/>
    <w:rsid w:val="00ED616F"/>
    <w:rsid w:val="00ED623E"/>
    <w:rsid w:val="00ED64D4"/>
    <w:rsid w:val="00ED73CB"/>
    <w:rsid w:val="00ED74DF"/>
    <w:rsid w:val="00ED7BE1"/>
    <w:rsid w:val="00EE027B"/>
    <w:rsid w:val="00EE02C4"/>
    <w:rsid w:val="00EE0C0B"/>
    <w:rsid w:val="00EE2861"/>
    <w:rsid w:val="00EE35F7"/>
    <w:rsid w:val="00EE3CC0"/>
    <w:rsid w:val="00EE4A19"/>
    <w:rsid w:val="00EE4F0F"/>
    <w:rsid w:val="00EE5D60"/>
    <w:rsid w:val="00EE5ED4"/>
    <w:rsid w:val="00EE6F14"/>
    <w:rsid w:val="00EE7B58"/>
    <w:rsid w:val="00EF0209"/>
    <w:rsid w:val="00EF0FEA"/>
    <w:rsid w:val="00EF12A3"/>
    <w:rsid w:val="00EF2096"/>
    <w:rsid w:val="00EF220A"/>
    <w:rsid w:val="00EF2314"/>
    <w:rsid w:val="00EF26E9"/>
    <w:rsid w:val="00EF2A40"/>
    <w:rsid w:val="00EF2D2E"/>
    <w:rsid w:val="00EF2D5F"/>
    <w:rsid w:val="00EF34BD"/>
    <w:rsid w:val="00EF3862"/>
    <w:rsid w:val="00EF4005"/>
    <w:rsid w:val="00EF41D0"/>
    <w:rsid w:val="00EF50D6"/>
    <w:rsid w:val="00EF5358"/>
    <w:rsid w:val="00EF53E6"/>
    <w:rsid w:val="00EF57AD"/>
    <w:rsid w:val="00EF5DC4"/>
    <w:rsid w:val="00EF634D"/>
    <w:rsid w:val="00EF63CD"/>
    <w:rsid w:val="00EF6B64"/>
    <w:rsid w:val="00EF7915"/>
    <w:rsid w:val="00EF7DD2"/>
    <w:rsid w:val="00EF7F7C"/>
    <w:rsid w:val="00F0031D"/>
    <w:rsid w:val="00F00658"/>
    <w:rsid w:val="00F00C22"/>
    <w:rsid w:val="00F011F0"/>
    <w:rsid w:val="00F01391"/>
    <w:rsid w:val="00F013CC"/>
    <w:rsid w:val="00F0224C"/>
    <w:rsid w:val="00F027D5"/>
    <w:rsid w:val="00F02DCF"/>
    <w:rsid w:val="00F04BE4"/>
    <w:rsid w:val="00F04D0B"/>
    <w:rsid w:val="00F0579F"/>
    <w:rsid w:val="00F058F6"/>
    <w:rsid w:val="00F065A6"/>
    <w:rsid w:val="00F06774"/>
    <w:rsid w:val="00F070FD"/>
    <w:rsid w:val="00F07C3F"/>
    <w:rsid w:val="00F07EF0"/>
    <w:rsid w:val="00F115E1"/>
    <w:rsid w:val="00F115E8"/>
    <w:rsid w:val="00F118A3"/>
    <w:rsid w:val="00F1273E"/>
    <w:rsid w:val="00F13315"/>
    <w:rsid w:val="00F138EF"/>
    <w:rsid w:val="00F14564"/>
    <w:rsid w:val="00F146A5"/>
    <w:rsid w:val="00F14B79"/>
    <w:rsid w:val="00F1555B"/>
    <w:rsid w:val="00F1588A"/>
    <w:rsid w:val="00F15D7F"/>
    <w:rsid w:val="00F17870"/>
    <w:rsid w:val="00F1791D"/>
    <w:rsid w:val="00F20963"/>
    <w:rsid w:val="00F20A35"/>
    <w:rsid w:val="00F21099"/>
    <w:rsid w:val="00F213AB"/>
    <w:rsid w:val="00F217BE"/>
    <w:rsid w:val="00F21C62"/>
    <w:rsid w:val="00F2352D"/>
    <w:rsid w:val="00F236D2"/>
    <w:rsid w:val="00F246BD"/>
    <w:rsid w:val="00F25BC0"/>
    <w:rsid w:val="00F25D76"/>
    <w:rsid w:val="00F25F19"/>
    <w:rsid w:val="00F2671D"/>
    <w:rsid w:val="00F26DC3"/>
    <w:rsid w:val="00F273F4"/>
    <w:rsid w:val="00F27904"/>
    <w:rsid w:val="00F30091"/>
    <w:rsid w:val="00F30389"/>
    <w:rsid w:val="00F308B4"/>
    <w:rsid w:val="00F3091C"/>
    <w:rsid w:val="00F30A29"/>
    <w:rsid w:val="00F31313"/>
    <w:rsid w:val="00F3187B"/>
    <w:rsid w:val="00F323A5"/>
    <w:rsid w:val="00F323BE"/>
    <w:rsid w:val="00F32C6D"/>
    <w:rsid w:val="00F33415"/>
    <w:rsid w:val="00F3364A"/>
    <w:rsid w:val="00F34BFD"/>
    <w:rsid w:val="00F34E95"/>
    <w:rsid w:val="00F35836"/>
    <w:rsid w:val="00F35A08"/>
    <w:rsid w:val="00F35AF6"/>
    <w:rsid w:val="00F35EFA"/>
    <w:rsid w:val="00F360DB"/>
    <w:rsid w:val="00F361B2"/>
    <w:rsid w:val="00F3670A"/>
    <w:rsid w:val="00F3730A"/>
    <w:rsid w:val="00F37808"/>
    <w:rsid w:val="00F37827"/>
    <w:rsid w:val="00F37C85"/>
    <w:rsid w:val="00F37D5B"/>
    <w:rsid w:val="00F407BF"/>
    <w:rsid w:val="00F4147C"/>
    <w:rsid w:val="00F4173E"/>
    <w:rsid w:val="00F4181B"/>
    <w:rsid w:val="00F419B5"/>
    <w:rsid w:val="00F42204"/>
    <w:rsid w:val="00F4326D"/>
    <w:rsid w:val="00F43BBA"/>
    <w:rsid w:val="00F440B5"/>
    <w:rsid w:val="00F4475A"/>
    <w:rsid w:val="00F457C4"/>
    <w:rsid w:val="00F46803"/>
    <w:rsid w:val="00F46873"/>
    <w:rsid w:val="00F46F14"/>
    <w:rsid w:val="00F4734C"/>
    <w:rsid w:val="00F50484"/>
    <w:rsid w:val="00F50B1C"/>
    <w:rsid w:val="00F5119F"/>
    <w:rsid w:val="00F51F86"/>
    <w:rsid w:val="00F52666"/>
    <w:rsid w:val="00F52D5E"/>
    <w:rsid w:val="00F53FAE"/>
    <w:rsid w:val="00F543D1"/>
    <w:rsid w:val="00F547AA"/>
    <w:rsid w:val="00F54A1E"/>
    <w:rsid w:val="00F54A95"/>
    <w:rsid w:val="00F54DF5"/>
    <w:rsid w:val="00F55859"/>
    <w:rsid w:val="00F55CC2"/>
    <w:rsid w:val="00F56895"/>
    <w:rsid w:val="00F56B0C"/>
    <w:rsid w:val="00F572C6"/>
    <w:rsid w:val="00F57637"/>
    <w:rsid w:val="00F577E4"/>
    <w:rsid w:val="00F578BF"/>
    <w:rsid w:val="00F57931"/>
    <w:rsid w:val="00F611D6"/>
    <w:rsid w:val="00F61957"/>
    <w:rsid w:val="00F61BFF"/>
    <w:rsid w:val="00F61FB1"/>
    <w:rsid w:val="00F62A8F"/>
    <w:rsid w:val="00F62FC1"/>
    <w:rsid w:val="00F633AF"/>
    <w:rsid w:val="00F63CEB"/>
    <w:rsid w:val="00F65458"/>
    <w:rsid w:val="00F659BC"/>
    <w:rsid w:val="00F66446"/>
    <w:rsid w:val="00F66727"/>
    <w:rsid w:val="00F6788E"/>
    <w:rsid w:val="00F7008D"/>
    <w:rsid w:val="00F70176"/>
    <w:rsid w:val="00F703EB"/>
    <w:rsid w:val="00F705EE"/>
    <w:rsid w:val="00F70AC1"/>
    <w:rsid w:val="00F7122C"/>
    <w:rsid w:val="00F71284"/>
    <w:rsid w:val="00F7168C"/>
    <w:rsid w:val="00F71BDD"/>
    <w:rsid w:val="00F726AA"/>
    <w:rsid w:val="00F72756"/>
    <w:rsid w:val="00F72E35"/>
    <w:rsid w:val="00F73041"/>
    <w:rsid w:val="00F73147"/>
    <w:rsid w:val="00F74A23"/>
    <w:rsid w:val="00F74D3D"/>
    <w:rsid w:val="00F74F7C"/>
    <w:rsid w:val="00F762D6"/>
    <w:rsid w:val="00F7653A"/>
    <w:rsid w:val="00F76C24"/>
    <w:rsid w:val="00F772B7"/>
    <w:rsid w:val="00F77903"/>
    <w:rsid w:val="00F80196"/>
    <w:rsid w:val="00F801D8"/>
    <w:rsid w:val="00F80229"/>
    <w:rsid w:val="00F80E84"/>
    <w:rsid w:val="00F81AC4"/>
    <w:rsid w:val="00F82058"/>
    <w:rsid w:val="00F837B2"/>
    <w:rsid w:val="00F84332"/>
    <w:rsid w:val="00F8445F"/>
    <w:rsid w:val="00F84905"/>
    <w:rsid w:val="00F849D6"/>
    <w:rsid w:val="00F852EF"/>
    <w:rsid w:val="00F853EB"/>
    <w:rsid w:val="00F85A45"/>
    <w:rsid w:val="00F85E71"/>
    <w:rsid w:val="00F861F3"/>
    <w:rsid w:val="00F8628D"/>
    <w:rsid w:val="00F86826"/>
    <w:rsid w:val="00F87D3F"/>
    <w:rsid w:val="00F91B04"/>
    <w:rsid w:val="00F91F53"/>
    <w:rsid w:val="00F931E3"/>
    <w:rsid w:val="00F93734"/>
    <w:rsid w:val="00F93D7F"/>
    <w:rsid w:val="00F95706"/>
    <w:rsid w:val="00F95731"/>
    <w:rsid w:val="00F97088"/>
    <w:rsid w:val="00F97EF2"/>
    <w:rsid w:val="00FA0403"/>
    <w:rsid w:val="00FA08C2"/>
    <w:rsid w:val="00FA0933"/>
    <w:rsid w:val="00FA149E"/>
    <w:rsid w:val="00FA1596"/>
    <w:rsid w:val="00FA1DD7"/>
    <w:rsid w:val="00FA32A3"/>
    <w:rsid w:val="00FA4A57"/>
    <w:rsid w:val="00FA50D5"/>
    <w:rsid w:val="00FA5D9C"/>
    <w:rsid w:val="00FA6582"/>
    <w:rsid w:val="00FA6908"/>
    <w:rsid w:val="00FA72D3"/>
    <w:rsid w:val="00FA72D5"/>
    <w:rsid w:val="00FA7E5F"/>
    <w:rsid w:val="00FB01F5"/>
    <w:rsid w:val="00FB0510"/>
    <w:rsid w:val="00FB08C8"/>
    <w:rsid w:val="00FB0A69"/>
    <w:rsid w:val="00FB1D8B"/>
    <w:rsid w:val="00FB1E70"/>
    <w:rsid w:val="00FB310E"/>
    <w:rsid w:val="00FB3133"/>
    <w:rsid w:val="00FB3C99"/>
    <w:rsid w:val="00FB3F59"/>
    <w:rsid w:val="00FB4186"/>
    <w:rsid w:val="00FB4FDB"/>
    <w:rsid w:val="00FB518C"/>
    <w:rsid w:val="00FB6AB0"/>
    <w:rsid w:val="00FB703F"/>
    <w:rsid w:val="00FC0199"/>
    <w:rsid w:val="00FC01C6"/>
    <w:rsid w:val="00FC0AEB"/>
    <w:rsid w:val="00FC0D31"/>
    <w:rsid w:val="00FC1E04"/>
    <w:rsid w:val="00FC1E2F"/>
    <w:rsid w:val="00FC226A"/>
    <w:rsid w:val="00FC2648"/>
    <w:rsid w:val="00FC3E22"/>
    <w:rsid w:val="00FC453D"/>
    <w:rsid w:val="00FC45D8"/>
    <w:rsid w:val="00FC4B63"/>
    <w:rsid w:val="00FC4D7A"/>
    <w:rsid w:val="00FC55F3"/>
    <w:rsid w:val="00FC5B2D"/>
    <w:rsid w:val="00FC5BB9"/>
    <w:rsid w:val="00FC5F89"/>
    <w:rsid w:val="00FC68E9"/>
    <w:rsid w:val="00FC69F1"/>
    <w:rsid w:val="00FC6F0A"/>
    <w:rsid w:val="00FC703F"/>
    <w:rsid w:val="00FC7BA2"/>
    <w:rsid w:val="00FC7E90"/>
    <w:rsid w:val="00FC7F51"/>
    <w:rsid w:val="00FD1726"/>
    <w:rsid w:val="00FD3414"/>
    <w:rsid w:val="00FD43C4"/>
    <w:rsid w:val="00FD45E2"/>
    <w:rsid w:val="00FD4667"/>
    <w:rsid w:val="00FD4831"/>
    <w:rsid w:val="00FD4AEB"/>
    <w:rsid w:val="00FD5A3D"/>
    <w:rsid w:val="00FD609A"/>
    <w:rsid w:val="00FD60FB"/>
    <w:rsid w:val="00FD6275"/>
    <w:rsid w:val="00FD6568"/>
    <w:rsid w:val="00FD6A8F"/>
    <w:rsid w:val="00FD7149"/>
    <w:rsid w:val="00FD72E2"/>
    <w:rsid w:val="00FD73AA"/>
    <w:rsid w:val="00FD7538"/>
    <w:rsid w:val="00FE02B2"/>
    <w:rsid w:val="00FE269D"/>
    <w:rsid w:val="00FE2AA8"/>
    <w:rsid w:val="00FE31F9"/>
    <w:rsid w:val="00FE3BF0"/>
    <w:rsid w:val="00FE3DF1"/>
    <w:rsid w:val="00FE3F65"/>
    <w:rsid w:val="00FE522B"/>
    <w:rsid w:val="00FE6348"/>
    <w:rsid w:val="00FE64BD"/>
    <w:rsid w:val="00FE64E0"/>
    <w:rsid w:val="00FE763D"/>
    <w:rsid w:val="00FE7982"/>
    <w:rsid w:val="00FF0178"/>
    <w:rsid w:val="00FF036D"/>
    <w:rsid w:val="00FF0C93"/>
    <w:rsid w:val="00FF1805"/>
    <w:rsid w:val="00FF191C"/>
    <w:rsid w:val="00FF1ABF"/>
    <w:rsid w:val="00FF2320"/>
    <w:rsid w:val="00FF23DE"/>
    <w:rsid w:val="00FF28AF"/>
    <w:rsid w:val="00FF3872"/>
    <w:rsid w:val="00FF4C8F"/>
    <w:rsid w:val="00FF53F8"/>
    <w:rsid w:val="00FF5CBB"/>
    <w:rsid w:val="00FF6C8B"/>
    <w:rsid w:val="00FF6D51"/>
    <w:rsid w:val="00FF7382"/>
    <w:rsid w:val="00FF74F0"/>
    <w:rsid w:val="00FF7864"/>
    <w:rsid w:val="00FF7906"/>
    <w:rsid w:val="1EF93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AB7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1C86"/>
    <w:pPr>
      <w:spacing w:line="360" w:lineRule="auto"/>
    </w:pPr>
    <w:rPr>
      <w:kern w:val="2"/>
      <w:sz w:val="24"/>
      <w:szCs w:val="24"/>
    </w:rPr>
  </w:style>
  <w:style w:type="paragraph" w:styleId="1">
    <w:name w:val="heading 1"/>
    <w:next w:val="2"/>
    <w:link w:val="1Char"/>
    <w:qFormat/>
    <w:pPr>
      <w:keepNext/>
      <w:keepLines/>
      <w:spacing w:before="360" w:after="360" w:line="360" w:lineRule="auto"/>
      <w:jc w:val="center"/>
      <w:outlineLvl w:val="0"/>
    </w:pPr>
    <w:rPr>
      <w:b/>
      <w:bCs/>
      <w:iCs/>
      <w:color w:val="000000"/>
      <w:kern w:val="44"/>
      <w:sz w:val="32"/>
      <w:szCs w:val="44"/>
    </w:rPr>
  </w:style>
  <w:style w:type="paragraph" w:styleId="2">
    <w:name w:val="heading 2"/>
    <w:basedOn w:val="a0"/>
    <w:next w:val="a0"/>
    <w:link w:val="2Char"/>
    <w:semiHidden/>
    <w:unhideWhenUsed/>
    <w:qFormat/>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semiHidden/>
    <w:unhideWhenUsed/>
    <w:qFormat/>
    <w:pPr>
      <w:keepNext/>
      <w:keepLines/>
      <w:spacing w:before="260" w:after="260" w:line="416" w:lineRule="auto"/>
      <w:outlineLvl w:val="2"/>
    </w:pPr>
    <w:rPr>
      <w:b/>
      <w:bCs/>
      <w:sz w:val="32"/>
      <w:szCs w:val="32"/>
    </w:rPr>
  </w:style>
  <w:style w:type="paragraph" w:styleId="4">
    <w:name w:val="heading 4"/>
    <w:basedOn w:val="a0"/>
    <w:next w:val="a0"/>
    <w:link w:val="4Char"/>
    <w:uiPriority w:val="9"/>
    <w:unhideWhenUsed/>
    <w:qFormat/>
    <w:pPr>
      <w:keepNext/>
      <w:keepLines/>
      <w:spacing w:before="280" w:after="290" w:line="376" w:lineRule="auto"/>
      <w:outlineLvl w:val="3"/>
    </w:pPr>
    <w:rPr>
      <w:rFonts w:ascii="Cambria" w:hAnsi="Cambria"/>
      <w:b/>
      <w:bCs/>
      <w:sz w:val="28"/>
      <w:szCs w:val="28"/>
    </w:rPr>
  </w:style>
  <w:style w:type="paragraph" w:styleId="6">
    <w:name w:val="heading 6"/>
    <w:basedOn w:val="a0"/>
    <w:next w:val="a0"/>
    <w:link w:val="6Char"/>
    <w:uiPriority w:val="9"/>
    <w:unhideWhenUsed/>
    <w:qFormat/>
    <w:pPr>
      <w:keepNext/>
      <w:keepLines/>
      <w:spacing w:before="240" w:after="64" w:line="320" w:lineRule="auto"/>
      <w:outlineLvl w:val="5"/>
    </w:pPr>
    <w:rPr>
      <w:rFonts w:ascii="Cambria" w:hAnsi="Cambria"/>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autoRedefine/>
    <w:uiPriority w:val="39"/>
    <w:unhideWhenUsed/>
    <w:qFormat/>
    <w:pPr>
      <w:ind w:leftChars="1200" w:left="2520"/>
    </w:pPr>
    <w:rPr>
      <w:rFonts w:ascii="Calibri" w:hAnsi="Calibri"/>
      <w:szCs w:val="22"/>
    </w:rPr>
  </w:style>
  <w:style w:type="paragraph" w:styleId="a4">
    <w:name w:val="caption"/>
    <w:basedOn w:val="a0"/>
    <w:next w:val="a0"/>
    <w:qFormat/>
    <w:pPr>
      <w:spacing w:beforeLines="100" w:before="100"/>
      <w:jc w:val="center"/>
    </w:pPr>
    <w:rPr>
      <w:rFonts w:ascii="Arial" w:eastAsia="Times New Roman" w:hAnsi="Arial" w:cs="Arial"/>
      <w:szCs w:val="20"/>
    </w:rPr>
  </w:style>
  <w:style w:type="paragraph" w:styleId="a5">
    <w:name w:val="annotation text"/>
    <w:basedOn w:val="a0"/>
    <w:link w:val="Char"/>
    <w:qFormat/>
  </w:style>
  <w:style w:type="paragraph" w:styleId="5">
    <w:name w:val="toc 5"/>
    <w:basedOn w:val="a0"/>
    <w:next w:val="a0"/>
    <w:autoRedefine/>
    <w:uiPriority w:val="39"/>
    <w:unhideWhenUsed/>
    <w:qFormat/>
    <w:pPr>
      <w:ind w:leftChars="800" w:left="1680"/>
    </w:pPr>
    <w:rPr>
      <w:rFonts w:ascii="Calibri" w:hAnsi="Calibri"/>
      <w:szCs w:val="22"/>
    </w:rPr>
  </w:style>
  <w:style w:type="paragraph" w:styleId="30">
    <w:name w:val="toc 3"/>
    <w:basedOn w:val="a0"/>
    <w:next w:val="a0"/>
    <w:autoRedefine/>
    <w:uiPriority w:val="39"/>
    <w:qFormat/>
    <w:pPr>
      <w:tabs>
        <w:tab w:val="right" w:leader="dot" w:pos="8303"/>
      </w:tabs>
      <w:ind w:leftChars="237" w:left="960" w:hangingChars="163" w:hanging="391"/>
    </w:pPr>
  </w:style>
  <w:style w:type="paragraph" w:styleId="a6">
    <w:name w:val="Plain Text"/>
    <w:basedOn w:val="a0"/>
    <w:link w:val="Char0"/>
    <w:qFormat/>
    <w:rPr>
      <w:rFonts w:ascii="宋体" w:hAnsi="Courier New" w:cs="Courier New"/>
      <w:szCs w:val="21"/>
    </w:rPr>
  </w:style>
  <w:style w:type="paragraph" w:styleId="8">
    <w:name w:val="toc 8"/>
    <w:basedOn w:val="a0"/>
    <w:next w:val="a0"/>
    <w:autoRedefine/>
    <w:uiPriority w:val="39"/>
    <w:unhideWhenUsed/>
    <w:qFormat/>
    <w:pPr>
      <w:ind w:leftChars="1400" w:left="2940"/>
    </w:pPr>
    <w:rPr>
      <w:rFonts w:ascii="Calibri" w:hAnsi="Calibri"/>
      <w:szCs w:val="22"/>
    </w:rPr>
  </w:style>
  <w:style w:type="paragraph" w:styleId="a7">
    <w:name w:val="Date"/>
    <w:basedOn w:val="a0"/>
    <w:next w:val="a0"/>
    <w:qFormat/>
    <w:pPr>
      <w:ind w:leftChars="2500" w:left="100"/>
    </w:pPr>
  </w:style>
  <w:style w:type="paragraph" w:styleId="a8">
    <w:name w:val="Balloon Text"/>
    <w:basedOn w:val="a0"/>
    <w:link w:val="Char1"/>
    <w:qFormat/>
    <w:rPr>
      <w:sz w:val="18"/>
      <w:szCs w:val="18"/>
    </w:rPr>
  </w:style>
  <w:style w:type="paragraph" w:styleId="a9">
    <w:name w:val="footer"/>
    <w:basedOn w:val="a0"/>
    <w:link w:val="Char2"/>
    <w:uiPriority w:val="99"/>
    <w:qFormat/>
    <w:pPr>
      <w:tabs>
        <w:tab w:val="center" w:pos="4153"/>
        <w:tab w:val="right" w:pos="8306"/>
      </w:tabs>
      <w:snapToGrid w:val="0"/>
    </w:pPr>
    <w:rPr>
      <w:sz w:val="18"/>
      <w:szCs w:val="18"/>
    </w:rPr>
  </w:style>
  <w:style w:type="paragraph" w:styleId="aa">
    <w:name w:val="header"/>
    <w:basedOn w:val="a0"/>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autoRedefine/>
    <w:uiPriority w:val="39"/>
    <w:qFormat/>
    <w:pPr>
      <w:tabs>
        <w:tab w:val="right" w:leader="dot" w:pos="8296"/>
      </w:tabs>
    </w:pPr>
    <w:rPr>
      <w:bCs/>
      <w:iCs/>
      <w:kern w:val="44"/>
      <w:sz w:val="21"/>
      <w:szCs w:val="28"/>
    </w:rPr>
  </w:style>
  <w:style w:type="paragraph" w:styleId="40">
    <w:name w:val="toc 4"/>
    <w:basedOn w:val="a0"/>
    <w:next w:val="a0"/>
    <w:autoRedefine/>
    <w:uiPriority w:val="39"/>
    <w:qFormat/>
    <w:pPr>
      <w:ind w:leftChars="600" w:left="1260"/>
    </w:pPr>
  </w:style>
  <w:style w:type="paragraph" w:styleId="ab">
    <w:name w:val="Subtitle"/>
    <w:basedOn w:val="a0"/>
    <w:next w:val="a0"/>
    <w:link w:val="Char4"/>
    <w:qFormat/>
    <w:pPr>
      <w:spacing w:before="240" w:after="60" w:line="312" w:lineRule="auto"/>
      <w:jc w:val="center"/>
      <w:outlineLvl w:val="1"/>
    </w:pPr>
    <w:rPr>
      <w:rFonts w:ascii="Cambria" w:hAnsi="Cambria"/>
      <w:b/>
      <w:bCs/>
      <w:kern w:val="28"/>
      <w:sz w:val="32"/>
      <w:szCs w:val="32"/>
    </w:rPr>
  </w:style>
  <w:style w:type="paragraph" w:styleId="60">
    <w:name w:val="toc 6"/>
    <w:basedOn w:val="a0"/>
    <w:next w:val="a0"/>
    <w:autoRedefine/>
    <w:uiPriority w:val="39"/>
    <w:unhideWhenUsed/>
    <w:qFormat/>
    <w:pPr>
      <w:ind w:leftChars="1000" w:left="2100"/>
    </w:pPr>
    <w:rPr>
      <w:rFonts w:ascii="Calibri" w:hAnsi="Calibri"/>
      <w:szCs w:val="22"/>
    </w:rPr>
  </w:style>
  <w:style w:type="paragraph" w:styleId="20">
    <w:name w:val="toc 2"/>
    <w:basedOn w:val="a0"/>
    <w:next w:val="a0"/>
    <w:autoRedefine/>
    <w:uiPriority w:val="39"/>
    <w:qFormat/>
    <w:pPr>
      <w:tabs>
        <w:tab w:val="right" w:leader="dot" w:pos="8303"/>
      </w:tabs>
      <w:ind w:left="1"/>
    </w:pPr>
    <w:rPr>
      <w:sz w:val="28"/>
    </w:rPr>
  </w:style>
  <w:style w:type="paragraph" w:styleId="9">
    <w:name w:val="toc 9"/>
    <w:basedOn w:val="a0"/>
    <w:next w:val="a0"/>
    <w:autoRedefine/>
    <w:uiPriority w:val="39"/>
    <w:unhideWhenUsed/>
    <w:qFormat/>
    <w:pPr>
      <w:ind w:leftChars="1600" w:left="3360"/>
    </w:pPr>
    <w:rPr>
      <w:rFonts w:ascii="Calibri" w:hAnsi="Calibri"/>
      <w:szCs w:val="22"/>
    </w:rPr>
  </w:style>
  <w:style w:type="paragraph" w:styleId="ac">
    <w:name w:val="Title"/>
    <w:basedOn w:val="a0"/>
    <w:next w:val="a0"/>
    <w:link w:val="Char5"/>
    <w:qFormat/>
    <w:pPr>
      <w:spacing w:before="240" w:after="60"/>
      <w:jc w:val="center"/>
      <w:outlineLvl w:val="0"/>
    </w:pPr>
    <w:rPr>
      <w:rFonts w:ascii="Cambria" w:hAnsi="Cambria"/>
      <w:b/>
      <w:bCs/>
      <w:sz w:val="32"/>
      <w:szCs w:val="32"/>
    </w:rPr>
  </w:style>
  <w:style w:type="paragraph" w:styleId="ad">
    <w:name w:val="annotation subject"/>
    <w:basedOn w:val="a5"/>
    <w:next w:val="a5"/>
    <w:link w:val="Char6"/>
    <w:qFormat/>
    <w:rPr>
      <w:b/>
      <w:bCs/>
    </w:r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page number"/>
    <w:basedOn w:val="a1"/>
    <w:qFormat/>
  </w:style>
  <w:style w:type="character" w:styleId="af1">
    <w:name w:val="Hyperlink"/>
    <w:uiPriority w:val="99"/>
    <w:qFormat/>
    <w:rPr>
      <w:color w:val="0000FF"/>
      <w:u w:val="single"/>
    </w:rPr>
  </w:style>
  <w:style w:type="character" w:styleId="af2">
    <w:name w:val="annotation reference"/>
    <w:qFormat/>
    <w:rPr>
      <w:sz w:val="21"/>
      <w:szCs w:val="21"/>
    </w:rPr>
  </w:style>
  <w:style w:type="paragraph" w:customStyle="1" w:styleId="2a">
    <w:name w:val="标题2a"/>
    <w:basedOn w:val="2"/>
    <w:next w:val="a6"/>
    <w:qFormat/>
    <w:pPr>
      <w:spacing w:before="360" w:after="240" w:line="240" w:lineRule="auto"/>
    </w:pPr>
    <w:rPr>
      <w:rFonts w:ascii="Times New Roman" w:hAnsi="Times New Roman"/>
      <w:sz w:val="28"/>
    </w:rPr>
  </w:style>
  <w:style w:type="paragraph" w:customStyle="1" w:styleId="3a">
    <w:name w:val="标题3a"/>
    <w:basedOn w:val="3"/>
    <w:next w:val="a6"/>
    <w:qFormat/>
    <w:pPr>
      <w:spacing w:before="240" w:after="160" w:line="240" w:lineRule="auto"/>
    </w:pPr>
    <w:rPr>
      <w:sz w:val="24"/>
    </w:rPr>
  </w:style>
  <w:style w:type="character" w:customStyle="1" w:styleId="apple-converted-space">
    <w:name w:val="apple-converted-space"/>
    <w:qFormat/>
  </w:style>
  <w:style w:type="paragraph" w:styleId="af3">
    <w:name w:val="List Paragraph"/>
    <w:basedOn w:val="a0"/>
    <w:uiPriority w:val="34"/>
    <w:qFormat/>
    <w:pPr>
      <w:ind w:firstLineChars="200" w:firstLine="420"/>
    </w:pPr>
    <w:rPr>
      <w:rFonts w:ascii="宋体" w:hAnsi="宋体" w:cs="宋体"/>
      <w:kern w:val="0"/>
    </w:rPr>
  </w:style>
  <w:style w:type="character" w:customStyle="1" w:styleId="Char">
    <w:name w:val="批注文字 Char"/>
    <w:link w:val="a5"/>
    <w:qFormat/>
    <w:rPr>
      <w:kern w:val="2"/>
      <w:sz w:val="21"/>
      <w:szCs w:val="24"/>
    </w:rPr>
  </w:style>
  <w:style w:type="character" w:customStyle="1" w:styleId="Char6">
    <w:name w:val="批注主题 Char"/>
    <w:link w:val="ad"/>
    <w:qFormat/>
    <w:rPr>
      <w:b/>
      <w:bCs/>
      <w:kern w:val="2"/>
      <w:sz w:val="21"/>
      <w:szCs w:val="24"/>
    </w:rPr>
  </w:style>
  <w:style w:type="character" w:customStyle="1" w:styleId="Char1">
    <w:name w:val="批注框文本 Char"/>
    <w:link w:val="a8"/>
    <w:qFormat/>
    <w:rPr>
      <w:kern w:val="2"/>
      <w:sz w:val="18"/>
      <w:szCs w:val="18"/>
    </w:rPr>
  </w:style>
  <w:style w:type="character" w:customStyle="1" w:styleId="Char5">
    <w:name w:val="标题 Char"/>
    <w:link w:val="ac"/>
    <w:qFormat/>
    <w:rPr>
      <w:rFonts w:ascii="Cambria" w:hAnsi="Cambria" w:cs="Times New Roman"/>
      <w:b/>
      <w:bCs/>
      <w:kern w:val="2"/>
      <w:sz w:val="32"/>
      <w:szCs w:val="32"/>
    </w:rPr>
  </w:style>
  <w:style w:type="character" w:customStyle="1" w:styleId="1Char">
    <w:name w:val="标题 1 Char"/>
    <w:link w:val="1"/>
    <w:qFormat/>
    <w:rPr>
      <w:b/>
      <w:bCs/>
      <w:iCs/>
      <w:color w:val="000000"/>
      <w:kern w:val="44"/>
      <w:sz w:val="32"/>
      <w:szCs w:val="44"/>
    </w:rPr>
  </w:style>
  <w:style w:type="character" w:customStyle="1" w:styleId="Char4">
    <w:name w:val="副标题 Char"/>
    <w:link w:val="ab"/>
    <w:qFormat/>
    <w:rPr>
      <w:rFonts w:ascii="Cambria" w:hAnsi="Cambria" w:cs="Times New Roman"/>
      <w:b/>
      <w:bCs/>
      <w:kern w:val="28"/>
      <w:sz w:val="32"/>
      <w:szCs w:val="32"/>
    </w:rPr>
  </w:style>
  <w:style w:type="character" w:customStyle="1" w:styleId="4Char">
    <w:name w:val="标题 4 Char"/>
    <w:link w:val="4"/>
    <w:uiPriority w:val="9"/>
    <w:qFormat/>
    <w:rPr>
      <w:rFonts w:ascii="Cambria" w:hAnsi="Cambria"/>
      <w:b/>
      <w:bCs/>
      <w:kern w:val="2"/>
      <w:sz w:val="28"/>
      <w:szCs w:val="28"/>
    </w:rPr>
  </w:style>
  <w:style w:type="character" w:customStyle="1" w:styleId="6Char">
    <w:name w:val="标题 6 Char"/>
    <w:link w:val="6"/>
    <w:uiPriority w:val="9"/>
    <w:qFormat/>
    <w:rPr>
      <w:rFonts w:ascii="Cambria" w:hAnsi="Cambria"/>
      <w:b/>
      <w:bCs/>
      <w:kern w:val="2"/>
      <w:sz w:val="24"/>
      <w:szCs w:val="24"/>
    </w:rPr>
  </w:style>
  <w:style w:type="character" w:customStyle="1" w:styleId="Char0">
    <w:name w:val="纯文本 Char"/>
    <w:link w:val="a6"/>
    <w:qFormat/>
    <w:rPr>
      <w:rFonts w:ascii="宋体" w:hAnsi="Courier New" w:cs="Courier New"/>
      <w:kern w:val="2"/>
      <w:sz w:val="21"/>
      <w:szCs w:val="21"/>
    </w:rPr>
  </w:style>
  <w:style w:type="character" w:customStyle="1" w:styleId="2Char">
    <w:name w:val="标题 2 Char"/>
    <w:link w:val="2"/>
    <w:semiHidden/>
    <w:qFormat/>
    <w:rPr>
      <w:rFonts w:ascii="Cambria" w:eastAsia="宋体" w:hAnsi="Cambria" w:cs="Times New Roman"/>
      <w:b/>
      <w:bCs/>
      <w:kern w:val="2"/>
      <w:sz w:val="32"/>
      <w:szCs w:val="32"/>
    </w:rPr>
  </w:style>
  <w:style w:type="paragraph" w:customStyle="1" w:styleId="4a">
    <w:name w:val="标题4a"/>
    <w:basedOn w:val="4"/>
    <w:next w:val="a6"/>
    <w:qFormat/>
    <w:pPr>
      <w:spacing w:before="240" w:after="160" w:line="240" w:lineRule="auto"/>
    </w:pPr>
    <w:rPr>
      <w:rFonts w:ascii="Times New Roman" w:hAnsi="Times New Roman"/>
      <w:sz w:val="24"/>
    </w:rPr>
  </w:style>
  <w:style w:type="character" w:customStyle="1" w:styleId="3Char">
    <w:name w:val="标题 3 Char"/>
    <w:link w:val="3"/>
    <w:semiHidden/>
    <w:qFormat/>
    <w:rPr>
      <w:b/>
      <w:bCs/>
      <w:kern w:val="2"/>
      <w:sz w:val="32"/>
      <w:szCs w:val="32"/>
    </w:rPr>
  </w:style>
  <w:style w:type="paragraph" w:customStyle="1" w:styleId="TOC1">
    <w:name w:val="TOC 标题1"/>
    <w:basedOn w:val="1"/>
    <w:next w:val="a0"/>
    <w:uiPriority w:val="39"/>
    <w:semiHidden/>
    <w:unhideWhenUsed/>
    <w:qFormat/>
    <w:pPr>
      <w:spacing w:before="480" w:after="0" w:line="276" w:lineRule="auto"/>
      <w:jc w:val="left"/>
      <w:outlineLvl w:val="9"/>
    </w:pPr>
    <w:rPr>
      <w:rFonts w:ascii="Cambria" w:hAnsi="Cambria"/>
      <w:iCs w:val="0"/>
      <w:color w:val="365F91"/>
      <w:kern w:val="0"/>
      <w:sz w:val="28"/>
      <w:szCs w:val="28"/>
    </w:rPr>
  </w:style>
  <w:style w:type="paragraph" w:customStyle="1" w:styleId="CharCharCharCharCharCharChar">
    <w:name w:val="Char Char Char Char Char Char Char"/>
    <w:basedOn w:val="a0"/>
    <w:qFormat/>
    <w:pPr>
      <w:spacing w:after="160" w:line="240" w:lineRule="exact"/>
    </w:pPr>
    <w:rPr>
      <w:rFonts w:ascii="Arial" w:eastAsia="Times New Roman" w:hAnsi="Arial" w:cs="Verdana"/>
      <w:b/>
      <w:kern w:val="0"/>
      <w:lang w:eastAsia="en-US"/>
    </w:rPr>
  </w:style>
  <w:style w:type="paragraph" w:styleId="af4">
    <w:name w:val="No Spacing"/>
    <w:uiPriority w:val="1"/>
    <w:qFormat/>
    <w:pPr>
      <w:widowControl w:val="0"/>
      <w:spacing w:line="360" w:lineRule="auto"/>
      <w:jc w:val="both"/>
    </w:pPr>
    <w:rPr>
      <w:kern w:val="2"/>
      <w:sz w:val="24"/>
      <w:szCs w:val="24"/>
    </w:rPr>
  </w:style>
  <w:style w:type="character" w:customStyle="1" w:styleId="Char2">
    <w:name w:val="页脚 Char"/>
    <w:basedOn w:val="a1"/>
    <w:link w:val="a9"/>
    <w:uiPriority w:val="99"/>
    <w:qFormat/>
    <w:rPr>
      <w:kern w:val="2"/>
      <w:sz w:val="18"/>
      <w:szCs w:val="18"/>
    </w:rPr>
  </w:style>
  <w:style w:type="paragraph" w:customStyle="1" w:styleId="Default">
    <w:name w:val="Default"/>
    <w:qFormat/>
    <w:pPr>
      <w:autoSpaceDE w:val="0"/>
      <w:autoSpaceDN w:val="0"/>
      <w:adjustRightInd w:val="0"/>
      <w:spacing w:line="360" w:lineRule="auto"/>
    </w:pPr>
    <w:rPr>
      <w:rFonts w:ascii="宋体" w:cs="宋体"/>
      <w:color w:val="000000"/>
      <w:sz w:val="24"/>
      <w:szCs w:val="24"/>
    </w:rPr>
  </w:style>
  <w:style w:type="character" w:customStyle="1" w:styleId="Char3">
    <w:name w:val="页眉 Char"/>
    <w:basedOn w:val="a1"/>
    <w:link w:val="aa"/>
    <w:uiPriority w:val="99"/>
    <w:qFormat/>
    <w:rPr>
      <w:kern w:val="2"/>
      <w:sz w:val="18"/>
      <w:szCs w:val="18"/>
    </w:rPr>
  </w:style>
  <w:style w:type="paragraph" w:styleId="af5">
    <w:name w:val="endnote text"/>
    <w:basedOn w:val="a0"/>
    <w:link w:val="Char7"/>
    <w:semiHidden/>
    <w:unhideWhenUsed/>
    <w:rsid w:val="00EE7B58"/>
    <w:pPr>
      <w:snapToGrid w:val="0"/>
    </w:pPr>
  </w:style>
  <w:style w:type="character" w:customStyle="1" w:styleId="Char7">
    <w:name w:val="尾注文本 Char"/>
    <w:basedOn w:val="a1"/>
    <w:link w:val="af5"/>
    <w:semiHidden/>
    <w:rsid w:val="00EE7B58"/>
    <w:rPr>
      <w:kern w:val="2"/>
      <w:sz w:val="24"/>
      <w:szCs w:val="24"/>
    </w:rPr>
  </w:style>
  <w:style w:type="character" w:styleId="af6">
    <w:name w:val="endnote reference"/>
    <w:basedOn w:val="a1"/>
    <w:semiHidden/>
    <w:unhideWhenUsed/>
    <w:rsid w:val="00EE7B58"/>
    <w:rPr>
      <w:vertAlign w:val="superscript"/>
    </w:rPr>
  </w:style>
  <w:style w:type="character" w:styleId="af7">
    <w:name w:val="FollowedHyperlink"/>
    <w:basedOn w:val="a1"/>
    <w:semiHidden/>
    <w:unhideWhenUsed/>
    <w:rsid w:val="006108E3"/>
    <w:rPr>
      <w:color w:val="800080" w:themeColor="followedHyperlink"/>
      <w:u w:val="single"/>
    </w:rPr>
  </w:style>
  <w:style w:type="paragraph" w:customStyle="1" w:styleId="af8">
    <w:name w:val="标准文件_段"/>
    <w:link w:val="Char8"/>
    <w:autoRedefine/>
    <w:qFormat/>
    <w:rsid w:val="00963621"/>
    <w:pPr>
      <w:autoSpaceDE w:val="0"/>
      <w:autoSpaceDN w:val="0"/>
      <w:ind w:firstLine="360"/>
      <w:jc w:val="both"/>
    </w:pPr>
    <w:rPr>
      <w:sz w:val="21"/>
    </w:rPr>
  </w:style>
  <w:style w:type="paragraph" w:customStyle="1" w:styleId="af9">
    <w:name w:val="标准文件_附录表标题"/>
    <w:next w:val="af8"/>
    <w:autoRedefine/>
    <w:qFormat/>
    <w:rsid w:val="00963621"/>
    <w:pPr>
      <w:adjustRightInd w:val="0"/>
      <w:snapToGrid w:val="0"/>
      <w:spacing w:beforeLines="50" w:before="156" w:afterLines="50" w:after="156"/>
      <w:ind w:left="420"/>
      <w:jc w:val="center"/>
      <w:textAlignment w:val="baseline"/>
    </w:pPr>
    <w:rPr>
      <w:rFonts w:eastAsia="黑体"/>
      <w:kern w:val="21"/>
      <w:sz w:val="21"/>
    </w:rPr>
  </w:style>
  <w:style w:type="character" w:customStyle="1" w:styleId="Char8">
    <w:name w:val="标准文件_段 Char"/>
    <w:link w:val="af8"/>
    <w:autoRedefine/>
    <w:qFormat/>
    <w:rsid w:val="00963621"/>
    <w:rPr>
      <w:sz w:val="21"/>
    </w:rPr>
  </w:style>
  <w:style w:type="table" w:customStyle="1" w:styleId="11">
    <w:name w:val="网格型1"/>
    <w:basedOn w:val="a2"/>
    <w:next w:val="ae"/>
    <w:autoRedefine/>
    <w:qFormat/>
    <w:rsid w:val="00F80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2"/>
    <w:next w:val="ae"/>
    <w:autoRedefine/>
    <w:qFormat/>
    <w:rsid w:val="005A60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2"/>
    <w:next w:val="ae"/>
    <w:autoRedefine/>
    <w:qFormat/>
    <w:rsid w:val="005A60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标准文件_参考文献条目"/>
    <w:autoRedefine/>
    <w:qFormat/>
    <w:rsid w:val="007D222E"/>
    <w:pPr>
      <w:numPr>
        <w:numId w:val="23"/>
      </w:numPr>
    </w:pPr>
    <w:rPr>
      <w:rFonts w:asci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1C86"/>
    <w:pPr>
      <w:spacing w:line="360" w:lineRule="auto"/>
    </w:pPr>
    <w:rPr>
      <w:kern w:val="2"/>
      <w:sz w:val="24"/>
      <w:szCs w:val="24"/>
    </w:rPr>
  </w:style>
  <w:style w:type="paragraph" w:styleId="1">
    <w:name w:val="heading 1"/>
    <w:next w:val="2"/>
    <w:link w:val="1Char"/>
    <w:qFormat/>
    <w:pPr>
      <w:keepNext/>
      <w:keepLines/>
      <w:spacing w:before="360" w:after="360" w:line="360" w:lineRule="auto"/>
      <w:jc w:val="center"/>
      <w:outlineLvl w:val="0"/>
    </w:pPr>
    <w:rPr>
      <w:b/>
      <w:bCs/>
      <w:iCs/>
      <w:color w:val="000000"/>
      <w:kern w:val="44"/>
      <w:sz w:val="32"/>
      <w:szCs w:val="44"/>
    </w:rPr>
  </w:style>
  <w:style w:type="paragraph" w:styleId="2">
    <w:name w:val="heading 2"/>
    <w:basedOn w:val="a0"/>
    <w:next w:val="a0"/>
    <w:link w:val="2Char"/>
    <w:semiHidden/>
    <w:unhideWhenUsed/>
    <w:qFormat/>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semiHidden/>
    <w:unhideWhenUsed/>
    <w:qFormat/>
    <w:pPr>
      <w:keepNext/>
      <w:keepLines/>
      <w:spacing w:before="260" w:after="260" w:line="416" w:lineRule="auto"/>
      <w:outlineLvl w:val="2"/>
    </w:pPr>
    <w:rPr>
      <w:b/>
      <w:bCs/>
      <w:sz w:val="32"/>
      <w:szCs w:val="32"/>
    </w:rPr>
  </w:style>
  <w:style w:type="paragraph" w:styleId="4">
    <w:name w:val="heading 4"/>
    <w:basedOn w:val="a0"/>
    <w:next w:val="a0"/>
    <w:link w:val="4Char"/>
    <w:uiPriority w:val="9"/>
    <w:unhideWhenUsed/>
    <w:qFormat/>
    <w:pPr>
      <w:keepNext/>
      <w:keepLines/>
      <w:spacing w:before="280" w:after="290" w:line="376" w:lineRule="auto"/>
      <w:outlineLvl w:val="3"/>
    </w:pPr>
    <w:rPr>
      <w:rFonts w:ascii="Cambria" w:hAnsi="Cambria"/>
      <w:b/>
      <w:bCs/>
      <w:sz w:val="28"/>
      <w:szCs w:val="28"/>
    </w:rPr>
  </w:style>
  <w:style w:type="paragraph" w:styleId="6">
    <w:name w:val="heading 6"/>
    <w:basedOn w:val="a0"/>
    <w:next w:val="a0"/>
    <w:link w:val="6Char"/>
    <w:uiPriority w:val="9"/>
    <w:unhideWhenUsed/>
    <w:qFormat/>
    <w:pPr>
      <w:keepNext/>
      <w:keepLines/>
      <w:spacing w:before="240" w:after="64" w:line="320" w:lineRule="auto"/>
      <w:outlineLvl w:val="5"/>
    </w:pPr>
    <w:rPr>
      <w:rFonts w:ascii="Cambria" w:hAnsi="Cambria"/>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autoRedefine/>
    <w:uiPriority w:val="39"/>
    <w:unhideWhenUsed/>
    <w:qFormat/>
    <w:pPr>
      <w:ind w:leftChars="1200" w:left="2520"/>
    </w:pPr>
    <w:rPr>
      <w:rFonts w:ascii="Calibri" w:hAnsi="Calibri"/>
      <w:szCs w:val="22"/>
    </w:rPr>
  </w:style>
  <w:style w:type="paragraph" w:styleId="a4">
    <w:name w:val="caption"/>
    <w:basedOn w:val="a0"/>
    <w:next w:val="a0"/>
    <w:qFormat/>
    <w:pPr>
      <w:spacing w:beforeLines="100" w:before="100"/>
      <w:jc w:val="center"/>
    </w:pPr>
    <w:rPr>
      <w:rFonts w:ascii="Arial" w:eastAsia="Times New Roman" w:hAnsi="Arial" w:cs="Arial"/>
      <w:szCs w:val="20"/>
    </w:rPr>
  </w:style>
  <w:style w:type="paragraph" w:styleId="a5">
    <w:name w:val="annotation text"/>
    <w:basedOn w:val="a0"/>
    <w:link w:val="Char"/>
    <w:qFormat/>
  </w:style>
  <w:style w:type="paragraph" w:styleId="5">
    <w:name w:val="toc 5"/>
    <w:basedOn w:val="a0"/>
    <w:next w:val="a0"/>
    <w:autoRedefine/>
    <w:uiPriority w:val="39"/>
    <w:unhideWhenUsed/>
    <w:qFormat/>
    <w:pPr>
      <w:ind w:leftChars="800" w:left="1680"/>
    </w:pPr>
    <w:rPr>
      <w:rFonts w:ascii="Calibri" w:hAnsi="Calibri"/>
      <w:szCs w:val="22"/>
    </w:rPr>
  </w:style>
  <w:style w:type="paragraph" w:styleId="30">
    <w:name w:val="toc 3"/>
    <w:basedOn w:val="a0"/>
    <w:next w:val="a0"/>
    <w:autoRedefine/>
    <w:uiPriority w:val="39"/>
    <w:qFormat/>
    <w:pPr>
      <w:tabs>
        <w:tab w:val="right" w:leader="dot" w:pos="8303"/>
      </w:tabs>
      <w:ind w:leftChars="237" w:left="960" w:hangingChars="163" w:hanging="391"/>
    </w:pPr>
  </w:style>
  <w:style w:type="paragraph" w:styleId="a6">
    <w:name w:val="Plain Text"/>
    <w:basedOn w:val="a0"/>
    <w:link w:val="Char0"/>
    <w:qFormat/>
    <w:rPr>
      <w:rFonts w:ascii="宋体" w:hAnsi="Courier New" w:cs="Courier New"/>
      <w:szCs w:val="21"/>
    </w:rPr>
  </w:style>
  <w:style w:type="paragraph" w:styleId="8">
    <w:name w:val="toc 8"/>
    <w:basedOn w:val="a0"/>
    <w:next w:val="a0"/>
    <w:autoRedefine/>
    <w:uiPriority w:val="39"/>
    <w:unhideWhenUsed/>
    <w:qFormat/>
    <w:pPr>
      <w:ind w:leftChars="1400" w:left="2940"/>
    </w:pPr>
    <w:rPr>
      <w:rFonts w:ascii="Calibri" w:hAnsi="Calibri"/>
      <w:szCs w:val="22"/>
    </w:rPr>
  </w:style>
  <w:style w:type="paragraph" w:styleId="a7">
    <w:name w:val="Date"/>
    <w:basedOn w:val="a0"/>
    <w:next w:val="a0"/>
    <w:qFormat/>
    <w:pPr>
      <w:ind w:leftChars="2500" w:left="100"/>
    </w:pPr>
  </w:style>
  <w:style w:type="paragraph" w:styleId="a8">
    <w:name w:val="Balloon Text"/>
    <w:basedOn w:val="a0"/>
    <w:link w:val="Char1"/>
    <w:qFormat/>
    <w:rPr>
      <w:sz w:val="18"/>
      <w:szCs w:val="18"/>
    </w:rPr>
  </w:style>
  <w:style w:type="paragraph" w:styleId="a9">
    <w:name w:val="footer"/>
    <w:basedOn w:val="a0"/>
    <w:link w:val="Char2"/>
    <w:uiPriority w:val="99"/>
    <w:qFormat/>
    <w:pPr>
      <w:tabs>
        <w:tab w:val="center" w:pos="4153"/>
        <w:tab w:val="right" w:pos="8306"/>
      </w:tabs>
      <w:snapToGrid w:val="0"/>
    </w:pPr>
    <w:rPr>
      <w:sz w:val="18"/>
      <w:szCs w:val="18"/>
    </w:rPr>
  </w:style>
  <w:style w:type="paragraph" w:styleId="aa">
    <w:name w:val="header"/>
    <w:basedOn w:val="a0"/>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autoRedefine/>
    <w:uiPriority w:val="39"/>
    <w:qFormat/>
    <w:pPr>
      <w:tabs>
        <w:tab w:val="right" w:leader="dot" w:pos="8296"/>
      </w:tabs>
    </w:pPr>
    <w:rPr>
      <w:bCs/>
      <w:iCs/>
      <w:kern w:val="44"/>
      <w:sz w:val="21"/>
      <w:szCs w:val="28"/>
    </w:rPr>
  </w:style>
  <w:style w:type="paragraph" w:styleId="40">
    <w:name w:val="toc 4"/>
    <w:basedOn w:val="a0"/>
    <w:next w:val="a0"/>
    <w:autoRedefine/>
    <w:uiPriority w:val="39"/>
    <w:qFormat/>
    <w:pPr>
      <w:ind w:leftChars="600" w:left="1260"/>
    </w:pPr>
  </w:style>
  <w:style w:type="paragraph" w:styleId="ab">
    <w:name w:val="Subtitle"/>
    <w:basedOn w:val="a0"/>
    <w:next w:val="a0"/>
    <w:link w:val="Char4"/>
    <w:qFormat/>
    <w:pPr>
      <w:spacing w:before="240" w:after="60" w:line="312" w:lineRule="auto"/>
      <w:jc w:val="center"/>
      <w:outlineLvl w:val="1"/>
    </w:pPr>
    <w:rPr>
      <w:rFonts w:ascii="Cambria" w:hAnsi="Cambria"/>
      <w:b/>
      <w:bCs/>
      <w:kern w:val="28"/>
      <w:sz w:val="32"/>
      <w:szCs w:val="32"/>
    </w:rPr>
  </w:style>
  <w:style w:type="paragraph" w:styleId="60">
    <w:name w:val="toc 6"/>
    <w:basedOn w:val="a0"/>
    <w:next w:val="a0"/>
    <w:autoRedefine/>
    <w:uiPriority w:val="39"/>
    <w:unhideWhenUsed/>
    <w:qFormat/>
    <w:pPr>
      <w:ind w:leftChars="1000" w:left="2100"/>
    </w:pPr>
    <w:rPr>
      <w:rFonts w:ascii="Calibri" w:hAnsi="Calibri"/>
      <w:szCs w:val="22"/>
    </w:rPr>
  </w:style>
  <w:style w:type="paragraph" w:styleId="20">
    <w:name w:val="toc 2"/>
    <w:basedOn w:val="a0"/>
    <w:next w:val="a0"/>
    <w:autoRedefine/>
    <w:uiPriority w:val="39"/>
    <w:qFormat/>
    <w:pPr>
      <w:tabs>
        <w:tab w:val="right" w:leader="dot" w:pos="8303"/>
      </w:tabs>
      <w:ind w:left="1"/>
    </w:pPr>
    <w:rPr>
      <w:sz w:val="28"/>
    </w:rPr>
  </w:style>
  <w:style w:type="paragraph" w:styleId="9">
    <w:name w:val="toc 9"/>
    <w:basedOn w:val="a0"/>
    <w:next w:val="a0"/>
    <w:autoRedefine/>
    <w:uiPriority w:val="39"/>
    <w:unhideWhenUsed/>
    <w:qFormat/>
    <w:pPr>
      <w:ind w:leftChars="1600" w:left="3360"/>
    </w:pPr>
    <w:rPr>
      <w:rFonts w:ascii="Calibri" w:hAnsi="Calibri"/>
      <w:szCs w:val="22"/>
    </w:rPr>
  </w:style>
  <w:style w:type="paragraph" w:styleId="ac">
    <w:name w:val="Title"/>
    <w:basedOn w:val="a0"/>
    <w:next w:val="a0"/>
    <w:link w:val="Char5"/>
    <w:qFormat/>
    <w:pPr>
      <w:spacing w:before="240" w:after="60"/>
      <w:jc w:val="center"/>
      <w:outlineLvl w:val="0"/>
    </w:pPr>
    <w:rPr>
      <w:rFonts w:ascii="Cambria" w:hAnsi="Cambria"/>
      <w:b/>
      <w:bCs/>
      <w:sz w:val="32"/>
      <w:szCs w:val="32"/>
    </w:rPr>
  </w:style>
  <w:style w:type="paragraph" w:styleId="ad">
    <w:name w:val="annotation subject"/>
    <w:basedOn w:val="a5"/>
    <w:next w:val="a5"/>
    <w:link w:val="Char6"/>
    <w:qFormat/>
    <w:rPr>
      <w:b/>
      <w:bCs/>
    </w:r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page number"/>
    <w:basedOn w:val="a1"/>
    <w:qFormat/>
  </w:style>
  <w:style w:type="character" w:styleId="af1">
    <w:name w:val="Hyperlink"/>
    <w:uiPriority w:val="99"/>
    <w:qFormat/>
    <w:rPr>
      <w:color w:val="0000FF"/>
      <w:u w:val="single"/>
    </w:rPr>
  </w:style>
  <w:style w:type="character" w:styleId="af2">
    <w:name w:val="annotation reference"/>
    <w:qFormat/>
    <w:rPr>
      <w:sz w:val="21"/>
      <w:szCs w:val="21"/>
    </w:rPr>
  </w:style>
  <w:style w:type="paragraph" w:customStyle="1" w:styleId="2a">
    <w:name w:val="标题2a"/>
    <w:basedOn w:val="2"/>
    <w:next w:val="a6"/>
    <w:qFormat/>
    <w:pPr>
      <w:spacing w:before="360" w:after="240" w:line="240" w:lineRule="auto"/>
    </w:pPr>
    <w:rPr>
      <w:rFonts w:ascii="Times New Roman" w:hAnsi="Times New Roman"/>
      <w:sz w:val="28"/>
    </w:rPr>
  </w:style>
  <w:style w:type="paragraph" w:customStyle="1" w:styleId="3a">
    <w:name w:val="标题3a"/>
    <w:basedOn w:val="3"/>
    <w:next w:val="a6"/>
    <w:qFormat/>
    <w:pPr>
      <w:spacing w:before="240" w:after="160" w:line="240" w:lineRule="auto"/>
    </w:pPr>
    <w:rPr>
      <w:sz w:val="24"/>
    </w:rPr>
  </w:style>
  <w:style w:type="character" w:customStyle="1" w:styleId="apple-converted-space">
    <w:name w:val="apple-converted-space"/>
    <w:qFormat/>
  </w:style>
  <w:style w:type="paragraph" w:styleId="af3">
    <w:name w:val="List Paragraph"/>
    <w:basedOn w:val="a0"/>
    <w:uiPriority w:val="34"/>
    <w:qFormat/>
    <w:pPr>
      <w:ind w:firstLineChars="200" w:firstLine="420"/>
    </w:pPr>
    <w:rPr>
      <w:rFonts w:ascii="宋体" w:hAnsi="宋体" w:cs="宋体"/>
      <w:kern w:val="0"/>
    </w:rPr>
  </w:style>
  <w:style w:type="character" w:customStyle="1" w:styleId="Char">
    <w:name w:val="批注文字 Char"/>
    <w:link w:val="a5"/>
    <w:qFormat/>
    <w:rPr>
      <w:kern w:val="2"/>
      <w:sz w:val="21"/>
      <w:szCs w:val="24"/>
    </w:rPr>
  </w:style>
  <w:style w:type="character" w:customStyle="1" w:styleId="Char6">
    <w:name w:val="批注主题 Char"/>
    <w:link w:val="ad"/>
    <w:qFormat/>
    <w:rPr>
      <w:b/>
      <w:bCs/>
      <w:kern w:val="2"/>
      <w:sz w:val="21"/>
      <w:szCs w:val="24"/>
    </w:rPr>
  </w:style>
  <w:style w:type="character" w:customStyle="1" w:styleId="Char1">
    <w:name w:val="批注框文本 Char"/>
    <w:link w:val="a8"/>
    <w:qFormat/>
    <w:rPr>
      <w:kern w:val="2"/>
      <w:sz w:val="18"/>
      <w:szCs w:val="18"/>
    </w:rPr>
  </w:style>
  <w:style w:type="character" w:customStyle="1" w:styleId="Char5">
    <w:name w:val="标题 Char"/>
    <w:link w:val="ac"/>
    <w:qFormat/>
    <w:rPr>
      <w:rFonts w:ascii="Cambria" w:hAnsi="Cambria" w:cs="Times New Roman"/>
      <w:b/>
      <w:bCs/>
      <w:kern w:val="2"/>
      <w:sz w:val="32"/>
      <w:szCs w:val="32"/>
    </w:rPr>
  </w:style>
  <w:style w:type="character" w:customStyle="1" w:styleId="1Char">
    <w:name w:val="标题 1 Char"/>
    <w:link w:val="1"/>
    <w:qFormat/>
    <w:rPr>
      <w:b/>
      <w:bCs/>
      <w:iCs/>
      <w:color w:val="000000"/>
      <w:kern w:val="44"/>
      <w:sz w:val="32"/>
      <w:szCs w:val="44"/>
    </w:rPr>
  </w:style>
  <w:style w:type="character" w:customStyle="1" w:styleId="Char4">
    <w:name w:val="副标题 Char"/>
    <w:link w:val="ab"/>
    <w:qFormat/>
    <w:rPr>
      <w:rFonts w:ascii="Cambria" w:hAnsi="Cambria" w:cs="Times New Roman"/>
      <w:b/>
      <w:bCs/>
      <w:kern w:val="28"/>
      <w:sz w:val="32"/>
      <w:szCs w:val="32"/>
    </w:rPr>
  </w:style>
  <w:style w:type="character" w:customStyle="1" w:styleId="4Char">
    <w:name w:val="标题 4 Char"/>
    <w:link w:val="4"/>
    <w:uiPriority w:val="9"/>
    <w:qFormat/>
    <w:rPr>
      <w:rFonts w:ascii="Cambria" w:hAnsi="Cambria"/>
      <w:b/>
      <w:bCs/>
      <w:kern w:val="2"/>
      <w:sz w:val="28"/>
      <w:szCs w:val="28"/>
    </w:rPr>
  </w:style>
  <w:style w:type="character" w:customStyle="1" w:styleId="6Char">
    <w:name w:val="标题 6 Char"/>
    <w:link w:val="6"/>
    <w:uiPriority w:val="9"/>
    <w:qFormat/>
    <w:rPr>
      <w:rFonts w:ascii="Cambria" w:hAnsi="Cambria"/>
      <w:b/>
      <w:bCs/>
      <w:kern w:val="2"/>
      <w:sz w:val="24"/>
      <w:szCs w:val="24"/>
    </w:rPr>
  </w:style>
  <w:style w:type="character" w:customStyle="1" w:styleId="Char0">
    <w:name w:val="纯文本 Char"/>
    <w:link w:val="a6"/>
    <w:qFormat/>
    <w:rPr>
      <w:rFonts w:ascii="宋体" w:hAnsi="Courier New" w:cs="Courier New"/>
      <w:kern w:val="2"/>
      <w:sz w:val="21"/>
      <w:szCs w:val="21"/>
    </w:rPr>
  </w:style>
  <w:style w:type="character" w:customStyle="1" w:styleId="2Char">
    <w:name w:val="标题 2 Char"/>
    <w:link w:val="2"/>
    <w:semiHidden/>
    <w:qFormat/>
    <w:rPr>
      <w:rFonts w:ascii="Cambria" w:eastAsia="宋体" w:hAnsi="Cambria" w:cs="Times New Roman"/>
      <w:b/>
      <w:bCs/>
      <w:kern w:val="2"/>
      <w:sz w:val="32"/>
      <w:szCs w:val="32"/>
    </w:rPr>
  </w:style>
  <w:style w:type="paragraph" w:customStyle="1" w:styleId="4a">
    <w:name w:val="标题4a"/>
    <w:basedOn w:val="4"/>
    <w:next w:val="a6"/>
    <w:qFormat/>
    <w:pPr>
      <w:spacing w:before="240" w:after="160" w:line="240" w:lineRule="auto"/>
    </w:pPr>
    <w:rPr>
      <w:rFonts w:ascii="Times New Roman" w:hAnsi="Times New Roman"/>
      <w:sz w:val="24"/>
    </w:rPr>
  </w:style>
  <w:style w:type="character" w:customStyle="1" w:styleId="3Char">
    <w:name w:val="标题 3 Char"/>
    <w:link w:val="3"/>
    <w:semiHidden/>
    <w:qFormat/>
    <w:rPr>
      <w:b/>
      <w:bCs/>
      <w:kern w:val="2"/>
      <w:sz w:val="32"/>
      <w:szCs w:val="32"/>
    </w:rPr>
  </w:style>
  <w:style w:type="paragraph" w:customStyle="1" w:styleId="TOC1">
    <w:name w:val="TOC 标题1"/>
    <w:basedOn w:val="1"/>
    <w:next w:val="a0"/>
    <w:uiPriority w:val="39"/>
    <w:semiHidden/>
    <w:unhideWhenUsed/>
    <w:qFormat/>
    <w:pPr>
      <w:spacing w:before="480" w:after="0" w:line="276" w:lineRule="auto"/>
      <w:jc w:val="left"/>
      <w:outlineLvl w:val="9"/>
    </w:pPr>
    <w:rPr>
      <w:rFonts w:ascii="Cambria" w:hAnsi="Cambria"/>
      <w:iCs w:val="0"/>
      <w:color w:val="365F91"/>
      <w:kern w:val="0"/>
      <w:sz w:val="28"/>
      <w:szCs w:val="28"/>
    </w:rPr>
  </w:style>
  <w:style w:type="paragraph" w:customStyle="1" w:styleId="CharCharCharCharCharCharChar">
    <w:name w:val="Char Char Char Char Char Char Char"/>
    <w:basedOn w:val="a0"/>
    <w:qFormat/>
    <w:pPr>
      <w:spacing w:after="160" w:line="240" w:lineRule="exact"/>
    </w:pPr>
    <w:rPr>
      <w:rFonts w:ascii="Arial" w:eastAsia="Times New Roman" w:hAnsi="Arial" w:cs="Verdana"/>
      <w:b/>
      <w:kern w:val="0"/>
      <w:lang w:eastAsia="en-US"/>
    </w:rPr>
  </w:style>
  <w:style w:type="paragraph" w:styleId="af4">
    <w:name w:val="No Spacing"/>
    <w:uiPriority w:val="1"/>
    <w:qFormat/>
    <w:pPr>
      <w:widowControl w:val="0"/>
      <w:spacing w:line="360" w:lineRule="auto"/>
      <w:jc w:val="both"/>
    </w:pPr>
    <w:rPr>
      <w:kern w:val="2"/>
      <w:sz w:val="24"/>
      <w:szCs w:val="24"/>
    </w:rPr>
  </w:style>
  <w:style w:type="character" w:customStyle="1" w:styleId="Char2">
    <w:name w:val="页脚 Char"/>
    <w:basedOn w:val="a1"/>
    <w:link w:val="a9"/>
    <w:uiPriority w:val="99"/>
    <w:qFormat/>
    <w:rPr>
      <w:kern w:val="2"/>
      <w:sz w:val="18"/>
      <w:szCs w:val="18"/>
    </w:rPr>
  </w:style>
  <w:style w:type="paragraph" w:customStyle="1" w:styleId="Default">
    <w:name w:val="Default"/>
    <w:qFormat/>
    <w:pPr>
      <w:autoSpaceDE w:val="0"/>
      <w:autoSpaceDN w:val="0"/>
      <w:adjustRightInd w:val="0"/>
      <w:spacing w:line="360" w:lineRule="auto"/>
    </w:pPr>
    <w:rPr>
      <w:rFonts w:ascii="宋体" w:cs="宋体"/>
      <w:color w:val="000000"/>
      <w:sz w:val="24"/>
      <w:szCs w:val="24"/>
    </w:rPr>
  </w:style>
  <w:style w:type="character" w:customStyle="1" w:styleId="Char3">
    <w:name w:val="页眉 Char"/>
    <w:basedOn w:val="a1"/>
    <w:link w:val="aa"/>
    <w:uiPriority w:val="99"/>
    <w:qFormat/>
    <w:rPr>
      <w:kern w:val="2"/>
      <w:sz w:val="18"/>
      <w:szCs w:val="18"/>
    </w:rPr>
  </w:style>
  <w:style w:type="paragraph" w:styleId="af5">
    <w:name w:val="endnote text"/>
    <w:basedOn w:val="a0"/>
    <w:link w:val="Char7"/>
    <w:semiHidden/>
    <w:unhideWhenUsed/>
    <w:rsid w:val="00EE7B58"/>
    <w:pPr>
      <w:snapToGrid w:val="0"/>
    </w:pPr>
  </w:style>
  <w:style w:type="character" w:customStyle="1" w:styleId="Char7">
    <w:name w:val="尾注文本 Char"/>
    <w:basedOn w:val="a1"/>
    <w:link w:val="af5"/>
    <w:semiHidden/>
    <w:rsid w:val="00EE7B58"/>
    <w:rPr>
      <w:kern w:val="2"/>
      <w:sz w:val="24"/>
      <w:szCs w:val="24"/>
    </w:rPr>
  </w:style>
  <w:style w:type="character" w:styleId="af6">
    <w:name w:val="endnote reference"/>
    <w:basedOn w:val="a1"/>
    <w:semiHidden/>
    <w:unhideWhenUsed/>
    <w:rsid w:val="00EE7B58"/>
    <w:rPr>
      <w:vertAlign w:val="superscript"/>
    </w:rPr>
  </w:style>
  <w:style w:type="character" w:styleId="af7">
    <w:name w:val="FollowedHyperlink"/>
    <w:basedOn w:val="a1"/>
    <w:semiHidden/>
    <w:unhideWhenUsed/>
    <w:rsid w:val="006108E3"/>
    <w:rPr>
      <w:color w:val="800080" w:themeColor="followedHyperlink"/>
      <w:u w:val="single"/>
    </w:rPr>
  </w:style>
  <w:style w:type="paragraph" w:customStyle="1" w:styleId="af8">
    <w:name w:val="标准文件_段"/>
    <w:link w:val="Char8"/>
    <w:autoRedefine/>
    <w:qFormat/>
    <w:rsid w:val="00963621"/>
    <w:pPr>
      <w:autoSpaceDE w:val="0"/>
      <w:autoSpaceDN w:val="0"/>
      <w:ind w:firstLine="360"/>
      <w:jc w:val="both"/>
    </w:pPr>
    <w:rPr>
      <w:sz w:val="21"/>
    </w:rPr>
  </w:style>
  <w:style w:type="paragraph" w:customStyle="1" w:styleId="af9">
    <w:name w:val="标准文件_附录表标题"/>
    <w:next w:val="af8"/>
    <w:autoRedefine/>
    <w:qFormat/>
    <w:rsid w:val="00963621"/>
    <w:pPr>
      <w:adjustRightInd w:val="0"/>
      <w:snapToGrid w:val="0"/>
      <w:spacing w:beforeLines="50" w:before="156" w:afterLines="50" w:after="156"/>
      <w:ind w:left="420"/>
      <w:jc w:val="center"/>
      <w:textAlignment w:val="baseline"/>
    </w:pPr>
    <w:rPr>
      <w:rFonts w:eastAsia="黑体"/>
      <w:kern w:val="21"/>
      <w:sz w:val="21"/>
    </w:rPr>
  </w:style>
  <w:style w:type="character" w:customStyle="1" w:styleId="Char8">
    <w:name w:val="标准文件_段 Char"/>
    <w:link w:val="af8"/>
    <w:autoRedefine/>
    <w:qFormat/>
    <w:rsid w:val="00963621"/>
    <w:rPr>
      <w:sz w:val="21"/>
    </w:rPr>
  </w:style>
  <w:style w:type="table" w:customStyle="1" w:styleId="11">
    <w:name w:val="网格型1"/>
    <w:basedOn w:val="a2"/>
    <w:next w:val="ae"/>
    <w:autoRedefine/>
    <w:qFormat/>
    <w:rsid w:val="00F80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2"/>
    <w:next w:val="ae"/>
    <w:autoRedefine/>
    <w:qFormat/>
    <w:rsid w:val="005A60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2"/>
    <w:next w:val="ae"/>
    <w:autoRedefine/>
    <w:qFormat/>
    <w:rsid w:val="005A60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标准文件_参考文献条目"/>
    <w:autoRedefine/>
    <w:qFormat/>
    <w:rsid w:val="007D222E"/>
    <w:pPr>
      <w:numPr>
        <w:numId w:val="23"/>
      </w:numPr>
    </w:pPr>
    <w:rPr>
      <w:rFonts w:asci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2.jp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l\Desktop\word&#27169;&#26495;2016080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8D663C-2868-4C6F-8E4F-74F791AD0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word模板20160806</Template>
  <TotalTime>1777</TotalTime>
  <Pages>30</Pages>
  <Words>3259</Words>
  <Characters>18581</Characters>
  <Application>Microsoft Office Word</Application>
  <DocSecurity>0</DocSecurity>
  <Lines>154</Lines>
  <Paragraphs>43</Paragraphs>
  <ScaleCrop>false</ScaleCrop>
  <Company>Microsoft</Company>
  <LinksUpToDate>false</LinksUpToDate>
  <CharactersWithSpaces>21797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中国工商制冷空调行业HCFCs淘汰管理计划</dc:title>
  <dc:creator>L</dc:creator>
  <cp:lastModifiedBy>王嘉</cp:lastModifiedBy>
  <cp:revision>170</cp:revision>
  <cp:lastPrinted>2024-09-04T10:57:00Z</cp:lastPrinted>
  <dcterms:created xsi:type="dcterms:W3CDTF">2022-03-04T02:49:00Z</dcterms:created>
  <dcterms:modified xsi:type="dcterms:W3CDTF">2024-09-25T10:09:00Z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0391321C5763463497A80114D6DD3A4E_13</vt:lpwstr>
  </property>
</Properties>
</file>